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after="0"/>
        <w:ind w:left="0" w:right="0" w:firstLine="0"/>
        <w:jc w:val="left"/>
      </w:pPr>
      <w:r>
        <w:drawing>
          <wp:anchor distT="0" distB="0" distL="114300" distR="1559560" simplePos="0" relativeHeight="125829378" behindDoc="0" locked="0" layoutInCell="1" allowOverlap="1">
            <wp:simplePos x="0" y="0"/>
            <wp:positionH relativeFrom="page">
              <wp:posOffset>3069590</wp:posOffset>
            </wp:positionH>
            <wp:positionV relativeFrom="paragraph">
              <wp:posOffset>63500</wp:posOffset>
            </wp:positionV>
            <wp:extent cx="1322705" cy="75565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22705" cy="755650"/>
                    </a:xfrm>
                    <a:prstGeom prst="rect"/>
                  </pic:spPr>
                </pic:pic>
              </a:graphicData>
            </a:graphic>
          </wp:anchor>
        </w:drawing>
      </w:r>
      <w:r>
        <mc:AlternateContent>
          <mc:Choice Requires="wps">
            <w:drawing>
              <wp:anchor distT="372110" distB="152400" distL="2391410" distR="114300" simplePos="0" relativeHeight="125829379" behindDoc="0" locked="0" layoutInCell="1" allowOverlap="1">
                <wp:simplePos x="0" y="0"/>
                <wp:positionH relativeFrom="page">
                  <wp:posOffset>5346700</wp:posOffset>
                </wp:positionH>
                <wp:positionV relativeFrom="paragraph">
                  <wp:posOffset>435610</wp:posOffset>
                </wp:positionV>
                <wp:extent cx="487680" cy="228600"/>
                <wp:wrapSquare wrapText="left"/>
                <wp:docPr id="3" name="Shape 3"/>
                <a:graphic xmlns:a="http://schemas.openxmlformats.org/drawingml/2006/main">
                  <a:graphicData uri="http://schemas.microsoft.com/office/word/2010/wordprocessingShape">
                    <wps:wsp>
                      <wps:cNvSpPr txBox="1"/>
                      <wps:spPr>
                        <a:xfrm>
                          <a:ext cx="48768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shd w:val="clear" w:color="auto" w:fill="auto"/>
                                <w:lang w:val="en-US" w:eastAsia="en-US" w:bidi="en-US"/>
                              </w:rPr>
                              <w:t>J</w:t>
                            </w:r>
                            <w:r>
                              <w:rPr>
                                <w:color w:val="000000"/>
                                <w:spacing w:val="0"/>
                                <w:w w:val="100"/>
                                <w:position w:val="0"/>
                                <w:shd w:val="clear" w:color="auto" w:fill="auto"/>
                                <w:lang w:val="en-US" w:eastAsia="en-US" w:bidi="en-US"/>
                              </w:rPr>
                              <w:t>jdbJI</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21.pt;margin-top:34.300000000000004pt;width:38.399999999999999pt;height:18.pt;z-index:-125829374;mso-wrap-distance-left:188.30000000000001pt;mso-wrap-distance-top:29.300000000000001pt;mso-wrap-distance-right:9.pt;mso-wrap-distance-bottom:1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shd w:val="clear" w:color="auto" w:fill="auto"/>
                          <w:lang w:val="en-US" w:eastAsia="en-US" w:bidi="en-US"/>
                        </w:rPr>
                        <w:t>J</w:t>
                      </w:r>
                      <w:r>
                        <w:rPr>
                          <w:color w:val="000000"/>
                          <w:spacing w:val="0"/>
                          <w:w w:val="100"/>
                          <w:position w:val="0"/>
                          <w:shd w:val="clear" w:color="auto" w:fill="auto"/>
                          <w:lang w:val="en-US" w:eastAsia="en-US" w:bidi="en-US"/>
                        </w:rPr>
                        <w:t>jdbJI</w:t>
                      </w:r>
                    </w:p>
                  </w:txbxContent>
                </v:textbox>
                <w10:wrap type="square" side="left" anchorx="page"/>
              </v:shape>
            </w:pict>
          </mc:Fallback>
        </mc:AlternateContent>
      </w:r>
      <w:bookmarkStart w:id="0" w:name="bookmark0"/>
      <w:r>
        <w:rPr>
          <w:color w:val="000000"/>
          <w:spacing w:val="0"/>
          <w:w w:val="100"/>
          <w:position w:val="0"/>
          <w:shd w:val="clear" w:color="auto" w:fill="auto"/>
          <w:lang w:val="en-US" w:eastAsia="en-US" w:bidi="en-US"/>
        </w:rPr>
        <w:t>Republic of Yemen</w:t>
      </w:r>
      <w:bookmarkEnd w:id="0"/>
    </w:p>
    <w:p>
      <w:pPr>
        <w:pStyle w:val="Style7"/>
        <w:keepNext/>
        <w:keepLines/>
        <w:widowControl w:val="0"/>
        <w:shd w:val="clear" w:color="auto" w:fill="auto"/>
        <w:bidi w:val="0"/>
        <w:spacing w:before="0" w:line="218" w:lineRule="auto"/>
        <w:ind w:left="0" w:right="0" w:firstLine="460"/>
        <w:jc w:val="left"/>
      </w:pPr>
      <w:bookmarkStart w:id="2" w:name="bookmark2"/>
      <w:r>
        <w:rPr>
          <w:color w:val="000000"/>
          <w:spacing w:val="0"/>
          <w:w w:val="100"/>
          <w:position w:val="0"/>
          <w:shd w:val="clear" w:color="auto" w:fill="auto"/>
          <w:lang w:val="en-US" w:eastAsia="en-US" w:bidi="en-US"/>
        </w:rPr>
        <w:t>Ministry of Planning</w:t>
      </w:r>
      <w:bookmarkEnd w:id="2"/>
    </w:p>
    <w:p>
      <w:pPr>
        <w:pStyle w:val="Style7"/>
        <w:keepNext/>
        <w:keepLines/>
        <w:widowControl w:val="0"/>
        <w:pBdr>
          <w:bottom w:val="single" w:sz="4" w:space="0" w:color="auto"/>
        </w:pBdr>
        <w:shd w:val="clear" w:color="auto" w:fill="auto"/>
        <w:bidi w:val="0"/>
        <w:spacing w:before="0"/>
        <w:ind w:left="680" w:right="0" w:hanging="680"/>
        <w:jc w:val="left"/>
      </w:pPr>
      <w:r>
        <w:rPr>
          <w:color w:val="000000"/>
          <w:spacing w:val="0"/>
          <w:w w:val="100"/>
          <w:position w:val="0"/>
          <w:shd w:val="clear" w:color="auto" w:fill="auto"/>
          <w:lang w:val="en-US" w:eastAsia="en-US" w:bidi="en-US"/>
        </w:rPr>
        <w:t>&amp; International Cooperation Minister’s Office</w:t>
      </w:r>
    </w:p>
    <w:p>
      <w:pPr>
        <w:pStyle w:val="Style9"/>
        <w:keepNext w:val="0"/>
        <w:keepLines w:val="0"/>
        <w:widowControl w:val="0"/>
        <w:pBdr>
          <w:bottom w:val="single" w:sz="4" w:space="0" w:color="auto"/>
        </w:pBdr>
        <w:shd w:val="clear" w:color="auto" w:fill="auto"/>
        <w:tabs>
          <w:tab w:leader="dot" w:pos="4325" w:val="right"/>
          <w:tab w:leader="dot" w:pos="6154" w:val="right"/>
          <w:tab w:leader="dot" w:pos="6528" w:val="left"/>
          <w:tab w:leader="dot" w:pos="8554" w:val="left"/>
          <w:tab w:leader="dot" w:pos="10128" w:val="left"/>
        </w:tabs>
        <w:bidi w:val="0"/>
        <w:spacing w:before="0" w:line="240" w:lineRule="auto"/>
        <w:ind w:left="0" w:right="0" w:firstLine="0"/>
        <w:jc w:val="left"/>
      </w:pPr>
      <w:r>
        <w:rPr>
          <w:spacing w:val="0"/>
          <w:w w:val="100"/>
          <w:position w:val="0"/>
          <w:sz w:val="24"/>
          <w:szCs w:val="24"/>
          <w:shd w:val="clear" w:color="auto" w:fill="auto"/>
          <w:lang w:val="en-US" w:eastAsia="en-US" w:bidi="en-US"/>
        </w:rPr>
        <w:t>fed:</w:t>
        <w:tab/>
        <w:t xml:space="preserve"> Date:</w:t>
        <w:tab/>
        <w:t>03/09/2019</w:t>
        <w:tab/>
      </w:r>
      <w:r>
        <w:rPr>
          <w:spacing w:val="0"/>
          <w:w w:val="100"/>
          <w:position w:val="0"/>
          <w:sz w:val="24"/>
          <w:szCs w:val="24"/>
          <w:shd w:val="clear" w:color="auto" w:fill="auto"/>
          <w:vertAlign w:val="subscript"/>
          <w:lang w:val="en-US" w:eastAsia="en-US" w:bidi="en-US"/>
        </w:rPr>
        <w:t>No ;</w:t>
      </w:r>
      <w:r>
        <w:rPr>
          <w:spacing w:val="0"/>
          <w:w w:val="100"/>
          <w:position w:val="0"/>
          <w:sz w:val="24"/>
          <w:szCs w:val="24"/>
          <w:shd w:val="clear" w:color="auto" w:fill="auto"/>
          <w:lang w:val="en-US" w:eastAsia="en-US" w:bidi="en-US"/>
        </w:rPr>
        <w:tab/>
        <w:t>M O. /. 642</w:t>
        <w:tab/>
      </w:r>
    </w:p>
    <w:p>
      <w:pPr>
        <w:pStyle w:val="Style11"/>
        <w:keepNext w:val="0"/>
        <w:keepLines w:val="0"/>
        <w:widowControl w:val="0"/>
        <w:shd w:val="clear" w:color="auto" w:fill="auto"/>
        <w:bidi w:val="0"/>
        <w:spacing w:before="0" w:after="0" w:line="262" w:lineRule="auto"/>
        <w:ind w:left="1120" w:right="0" w:firstLine="0"/>
        <w:jc w:val="left"/>
      </w:pPr>
      <w:r>
        <w:rPr>
          <w:spacing w:val="0"/>
          <w:w w:val="100"/>
          <w:position w:val="0"/>
          <w:shd w:val="clear" w:color="auto" w:fill="auto"/>
          <w:lang w:val="en-US" w:eastAsia="en-US" w:bidi="en-US"/>
        </w:rPr>
        <w:t>Mr. Stefan Schmitz</w:t>
      </w:r>
    </w:p>
    <w:p>
      <w:pPr>
        <w:pStyle w:val="Style11"/>
        <w:keepNext w:val="0"/>
        <w:keepLines w:val="0"/>
        <w:widowControl w:val="0"/>
        <w:shd w:val="clear" w:color="auto" w:fill="auto"/>
        <w:bidi w:val="0"/>
        <w:spacing w:before="0" w:after="60" w:line="240" w:lineRule="auto"/>
        <w:ind w:left="1120" w:right="0" w:firstLine="0"/>
        <w:jc w:val="left"/>
      </w:pPr>
      <w:r>
        <w:rPr>
          <w:spacing w:val="0"/>
          <w:w w:val="100"/>
          <w:position w:val="0"/>
          <w:shd w:val="clear" w:color="auto" w:fill="auto"/>
          <w:lang w:val="en-US" w:eastAsia="en-US" w:bidi="en-US"/>
        </w:rPr>
        <w:t>GAFSP Steering Committee Chair.</w:t>
      </w:r>
    </w:p>
    <w:p>
      <w:pPr>
        <w:pStyle w:val="Style13"/>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A 1-XP f Vvwriiirwtw'wi I Irtit</w:t>
      </w:r>
    </w:p>
    <w:p>
      <w:pPr>
        <w:pStyle w:val="Style11"/>
        <w:keepNext w:val="0"/>
        <w:keepLines w:val="0"/>
        <w:widowControl w:val="0"/>
        <w:shd w:val="clear" w:color="auto" w:fill="auto"/>
        <w:bidi w:val="0"/>
        <w:spacing w:before="0" w:after="240" w:line="262" w:lineRule="auto"/>
        <w:ind w:left="1120" w:right="0" w:firstLine="0"/>
        <w:jc w:val="left"/>
      </w:pPr>
      <w:r>
        <w:rPr>
          <w:spacing w:val="0"/>
          <w:w w:val="100"/>
          <w:position w:val="0"/>
          <w:shd w:val="clear" w:color="auto" w:fill="auto"/>
          <w:lang w:val="en-US" w:eastAsia="en-US" w:bidi="en-US"/>
        </w:rPr>
        <w:t>Washington IX?</w:t>
      </w:r>
    </w:p>
    <w:p>
      <w:pPr>
        <w:pStyle w:val="Style11"/>
        <w:keepNext w:val="0"/>
        <w:keepLines w:val="0"/>
        <w:widowControl w:val="0"/>
        <w:shd w:val="clear" w:color="auto" w:fill="auto"/>
        <w:bidi w:val="0"/>
        <w:spacing w:before="0" w:after="360" w:line="262" w:lineRule="auto"/>
        <w:ind w:left="0" w:right="0" w:firstLine="0"/>
        <w:jc w:val="center"/>
      </w:pPr>
      <w:r>
        <w:rPr>
          <w:b/>
          <w:bCs/>
          <w:spacing w:val="0"/>
          <w:w w:val="100"/>
          <w:position w:val="0"/>
          <w:shd w:val="clear" w:color="auto" w:fill="auto"/>
          <w:lang w:val="en-US" w:eastAsia="en-US" w:bidi="en-US"/>
        </w:rPr>
        <w:t>Subiect: Reouest for funding for Yemen's GAFSP nroiect nrnnosal under the “Special cal! for</w:t>
        <w:br/>
        <w:t>nronosals for fragile and conflict affected countries”. Public Sector Window</w:t>
      </w:r>
    </w:p>
    <w:p>
      <w:pPr>
        <w:pStyle w:val="Style11"/>
        <w:keepNext w:val="0"/>
        <w:keepLines w:val="0"/>
        <w:widowControl w:val="0"/>
        <w:shd w:val="clear" w:color="auto" w:fill="auto"/>
        <w:bidi w:val="0"/>
        <w:spacing w:before="0" w:after="560" w:line="262" w:lineRule="auto"/>
        <w:ind w:left="1120" w:right="0" w:firstLine="0"/>
        <w:jc w:val="left"/>
      </w:pPr>
      <w:r>
        <w:rPr>
          <w:spacing w:val="0"/>
          <w:w w:val="100"/>
          <w:position w:val="0"/>
          <w:shd w:val="clear" w:color="auto" w:fill="auto"/>
          <w:lang w:val="en-US" w:eastAsia="en-US" w:bidi="en-US"/>
        </w:rPr>
        <w:t>IFearMr Stefan Schmitz.</w:t>
      </w:r>
    </w:p>
    <w:p>
      <w:pPr>
        <w:pStyle w:val="Style11"/>
        <w:keepNext w:val="0"/>
        <w:keepLines w:val="0"/>
        <w:widowControl w:val="0"/>
        <w:shd w:val="clear" w:color="auto" w:fill="auto"/>
        <w:bidi w:val="0"/>
        <w:spacing w:before="0" w:line="257" w:lineRule="auto"/>
        <w:ind w:left="1120" w:right="0" w:firstLine="0"/>
        <w:jc w:val="both"/>
      </w:pPr>
      <w:r>
        <w:rPr>
          <w:spacing w:val="0"/>
          <w:w w:val="100"/>
          <w:position w:val="0"/>
          <w:shd w:val="clear" w:color="auto" w:fill="auto"/>
          <w:lang w:val="en-US" w:eastAsia="en-US" w:bidi="en-US"/>
        </w:rPr>
        <w:t xml:space="preserve">On behalf of the Government of Yemen, we are pleased to submit the attached program proposal entitled </w:t>
      </w:r>
      <w:r>
        <w:rPr>
          <w:b/>
          <w:bCs/>
          <w:spacing w:val="0"/>
          <w:w w:val="100"/>
          <w:position w:val="0"/>
          <w:shd w:val="clear" w:color="auto" w:fill="auto"/>
          <w:lang w:val="en-US" w:eastAsia="en-US" w:bidi="en-US"/>
        </w:rPr>
        <w:t xml:space="preserve">Strengthening Agriculture Productivity and Resilience Project (SAPReP+) </w:t>
      </w:r>
      <w:r>
        <w:rPr>
          <w:spacing w:val="0"/>
          <w:w w:val="100"/>
          <w:position w:val="0"/>
          <w:shd w:val="clear" w:color="auto" w:fill="auto"/>
          <w:lang w:val="en-US" w:eastAsia="en-US" w:bidi="en-US"/>
        </w:rPr>
        <w:t>for funding consideration under the Global Agriculture and Food Sccuritv Program (GAFSPk snccial call for nronosals for Inutile and conflict affected countries.</w:t>
      </w:r>
    </w:p>
    <w:p>
      <w:pPr>
        <w:pStyle w:val="Style11"/>
        <w:keepNext w:val="0"/>
        <w:keepLines w:val="0"/>
        <w:widowControl w:val="0"/>
        <w:shd w:val="clear" w:color="auto" w:fill="auto"/>
        <w:bidi w:val="0"/>
        <w:spacing w:before="0"/>
        <w:ind w:left="1120" w:right="0" w:firstLine="0"/>
        <w:jc w:val="both"/>
      </w:pPr>
      <w:r>
        <w:rPr>
          <w:spacing w:val="0"/>
          <w:w w:val="100"/>
          <w:position w:val="0"/>
          <w:shd w:val="clear" w:color="auto" w:fill="auto"/>
          <w:lang w:val="en-US" w:eastAsia="en-US" w:bidi="en-US"/>
        </w:rPr>
        <w:t>Yemen have exnericnced in recent vears severe conflict and uncertaintv. which have led to a ven' serious humanitarian crisis and have added additional pressures to an already weak productive system and national economy. Estimates from the World Bank indicate that Yemen’s economic output has decreased by about 50 ner cent since 2015. ihe agricultural and fisheries sectors, while demonstrating comnarativclv eood levels of resilience, have laced major challenges leading to the deterioration of the livelihoods of small</w:t>
        <w:softHyphen/>
        <w:t>scale farmers, breeders and fishers. Major challenges include, the diminishing capacity of the Ministry of Agriculture and Irrigation and the Ministry of Fish Wealth to nrovide services to smallholders, the displacement of fanners and fishermen from their production sites, the deterioration of water resources and infrastructure, the disruption of input and output market channels, and the use of coping strategics that lead to environmental deeradation.</w:t>
      </w:r>
    </w:p>
    <w:p>
      <w:pPr>
        <w:pStyle w:val="Style11"/>
        <w:keepNext w:val="0"/>
        <w:keepLines w:val="0"/>
        <w:widowControl w:val="0"/>
        <w:shd w:val="clear" w:color="auto" w:fill="auto"/>
        <w:bidi w:val="0"/>
        <w:spacing w:before="0" w:line="262" w:lineRule="auto"/>
        <w:ind w:left="1120" w:right="0" w:firstLine="0"/>
        <w:jc w:val="both"/>
      </w:pPr>
      <w:r>
        <w:rPr>
          <w:spacing w:val="0"/>
          <w:w w:val="100"/>
          <w:position w:val="0"/>
          <w:shd w:val="clear" w:color="auto" w:fill="auto"/>
          <w:lang w:val="en-US" w:eastAsia="en-US" w:bidi="en-US"/>
        </w:rPr>
        <w:t>Ihe attached proposal intends to effectively respond to the pressing needs identified by the Ministries in coordination with the I Inked Nations Food and Agriculture Organization (I-AO) and the World Bank, ihe nroiect targets the seven most food insecure agricultural Governorates in the country, and builds on the success of the current GAFSP funded project (SAPRI.!’). which, despite the great challenges posed by the conflict is ficins implemented with significant levels of nerformancc in Yemen.</w:t>
      </w:r>
    </w:p>
    <w:p>
      <w:pPr>
        <w:pStyle w:val="Style11"/>
        <w:keepNext w:val="0"/>
        <w:keepLines w:val="0"/>
        <w:widowControl w:val="0"/>
        <w:shd w:val="clear" w:color="auto" w:fill="auto"/>
        <w:bidi w:val="0"/>
        <w:spacing w:before="0" w:line="257" w:lineRule="auto"/>
        <w:ind w:left="1120" w:right="0" w:firstLine="0"/>
        <w:jc w:val="both"/>
      </w:pPr>
      <w:r>
        <w:rPr>
          <w:b/>
          <w:bCs/>
          <w:spacing w:val="0"/>
          <w:w w:val="100"/>
          <w:position w:val="0"/>
          <w:shd w:val="clear" w:color="auto" w:fill="auto"/>
          <w:lang w:val="en-US" w:eastAsia="en-US" w:bidi="en-US"/>
        </w:rPr>
        <w:t xml:space="preserve">SAPRcP+ </w:t>
      </w:r>
      <w:r>
        <w:rPr>
          <w:spacing w:val="0"/>
          <w:w w:val="100"/>
          <w:position w:val="0"/>
          <w:shd w:val="clear" w:color="auto" w:fill="auto"/>
          <w:lang w:val="en-US" w:eastAsia="en-US" w:bidi="en-US"/>
        </w:rPr>
        <w:t>aims at improving the livelihoods, nutrition, and resilience of target rural populations through sustainable enhancements in agriculture nroductivitv. market access, and incomes of smallholders.</w:t>
      </w:r>
    </w:p>
    <w:p>
      <w:pPr>
        <w:pStyle w:val="Style11"/>
        <w:keepNext w:val="0"/>
        <w:keepLines w:val="0"/>
        <w:widowControl w:val="0"/>
        <w:shd w:val="clear" w:color="auto" w:fill="auto"/>
        <w:bidi w:val="0"/>
        <w:spacing w:before="0"/>
        <w:ind w:left="1120" w:right="0" w:firstLine="0"/>
        <w:jc w:val="both"/>
      </w:pPr>
      <w:r>
        <w:rPr>
          <w:spacing w:val="0"/>
          <w:w w:val="100"/>
          <w:position w:val="0"/>
          <w:shd w:val="clear" w:color="auto" w:fill="auto"/>
          <w:lang w:val="en-US" w:eastAsia="en-US" w:bidi="en-US"/>
        </w:rPr>
        <w:t xml:space="preserve">Therefore the Ministry of Agriculture and Irrigation, the Minister of Planning and International Cooperation (MOPIC) and the Ministry of I inance of the Republic of Yemen, kindly request from the GAF SP Steering Committee due consideration to fund this crucial nroiect nronosal. I he total cost of the nroiect is </w:t>
      </w:r>
      <w:r>
        <w:rPr>
          <w:b/>
          <w:bCs/>
          <w:spacing w:val="0"/>
          <w:w w:val="100"/>
          <w:position w:val="0"/>
          <w:shd w:val="clear" w:color="auto" w:fill="auto"/>
          <w:lang w:val="en-US" w:eastAsia="en-US" w:bidi="en-US"/>
        </w:rPr>
        <w:t xml:space="preserve">USD 30 million </w:t>
      </w:r>
      <w:r>
        <w:rPr>
          <w:spacing w:val="0"/>
          <w:w w:val="100"/>
          <w:position w:val="0"/>
          <w:shd w:val="clear" w:color="auto" w:fill="auto"/>
          <w:lang w:val="en-US" w:eastAsia="en-US" w:bidi="en-US"/>
        </w:rPr>
        <w:t>for a period of implementation of 4 years.</w:t>
      </w:r>
    </w:p>
    <w:p>
      <w:pPr>
        <w:pStyle w:val="Style11"/>
        <w:keepNext w:val="0"/>
        <w:keepLines w:val="0"/>
        <w:widowControl w:val="0"/>
        <w:shd w:val="clear" w:color="auto" w:fill="auto"/>
        <w:bidi w:val="0"/>
        <w:spacing w:before="0" w:after="360"/>
        <w:ind w:left="1120" w:right="0" w:firstLine="0"/>
        <w:jc w:val="both"/>
      </w:pPr>
      <w:r>
        <w:rPr>
          <w:spacing w:val="0"/>
          <w:w w:val="100"/>
          <w:position w:val="0"/>
          <w:shd w:val="clear" w:color="auto" w:fill="auto"/>
          <w:lang w:val="en-US" w:eastAsia="en-US" w:bidi="en-US"/>
        </w:rPr>
        <w:t>Following the GAFSP Country Guidelines for Public Sector Window, besides this cover letter the following</w:t>
      </w:r>
    </w:p>
    <w:p>
      <w:pPr>
        <w:pStyle w:val="Style11"/>
        <w:keepNext w:val="0"/>
        <w:keepLines w:val="0"/>
        <w:widowControl w:val="0"/>
        <w:numPr>
          <w:ilvl w:val="0"/>
          <w:numId w:val="1"/>
        </w:numPr>
        <w:shd w:val="clear" w:color="auto" w:fill="auto"/>
        <w:tabs>
          <w:tab w:pos="1742" w:val="left"/>
        </w:tabs>
        <w:bidi w:val="0"/>
        <w:spacing w:before="0" w:line="240" w:lineRule="auto"/>
        <w:ind w:left="1440" w:right="0" w:firstLine="0"/>
        <w:jc w:val="left"/>
      </w:pPr>
      <w:r>
        <w:rPr>
          <w:spacing w:val="0"/>
          <w:w w:val="100"/>
          <w:position w:val="0"/>
          <w:shd w:val="clear" w:color="auto" w:fill="auto"/>
          <w:lang w:val="en-US" w:eastAsia="en-US" w:bidi="en-US"/>
        </w:rPr>
        <w:t>Document checklist</w:t>
      </w:r>
    </w:p>
    <w:p>
      <w:pPr>
        <w:pStyle w:val="Style11"/>
        <w:keepNext w:val="0"/>
        <w:keepLines w:val="0"/>
        <w:widowControl w:val="0"/>
        <w:numPr>
          <w:ilvl w:val="0"/>
          <w:numId w:val="1"/>
        </w:numPr>
        <w:shd w:val="clear" w:color="auto" w:fill="auto"/>
        <w:tabs>
          <w:tab w:pos="1742" w:val="left"/>
        </w:tabs>
        <w:bidi w:val="0"/>
        <w:spacing w:before="0" w:line="240" w:lineRule="auto"/>
        <w:ind w:left="1440" w:right="0" w:firstLine="0"/>
        <w:jc w:val="left"/>
        <w:sectPr>
          <w:footnotePr>
            <w:pos w:val="pageBottom"/>
            <w:numFmt w:val="decimal"/>
            <w:numRestart w:val="continuous"/>
          </w:footnotePr>
          <w:pgSz w:w="12240" w:h="15840"/>
          <w:pgMar w:top="874" w:right="893" w:bottom="874" w:left="394" w:header="0" w:footer="446" w:gutter="0"/>
          <w:pgNumType w:start="1"/>
          <w:cols w:space="720"/>
          <w:noEndnote/>
          <w:rtlGutter w:val="0"/>
          <w:docGrid w:linePitch="360"/>
        </w:sectPr>
      </w:pPr>
      <w:r>
        <w:rPr>
          <w:spacing w:val="0"/>
          <w:w w:val="100"/>
          <w:position w:val="0"/>
          <w:shd w:val="clear" w:color="auto" w:fill="auto"/>
          <w:lang w:val="en-US" w:eastAsia="en-US" w:bidi="en-US"/>
        </w:rPr>
        <w:t>Endorsement letter from the in-countrv Food Sccuritv and Agriculture Cluster (FSAC &gt;</w:t>
      </w:r>
    </w:p>
    <w:p>
      <w:pPr>
        <w:widowControl w:val="0"/>
        <w:spacing w:line="1" w:lineRule="exact"/>
      </w:pPr>
      <w:r>
        <w:drawing>
          <wp:anchor distT="0" distB="0" distL="114300" distR="2921000" simplePos="0" relativeHeight="125829381" behindDoc="0" locked="0" layoutInCell="1" allowOverlap="1">
            <wp:simplePos x="0" y="0"/>
            <wp:positionH relativeFrom="page">
              <wp:posOffset>3070225</wp:posOffset>
            </wp:positionH>
            <wp:positionV relativeFrom="paragraph">
              <wp:posOffset>12700</wp:posOffset>
            </wp:positionV>
            <wp:extent cx="1316990" cy="115824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316990" cy="1158240"/>
                    </a:xfrm>
                    <a:prstGeom prst="rect"/>
                  </pic:spPr>
                </pic:pic>
              </a:graphicData>
            </a:graphic>
          </wp:anchor>
        </w:drawing>
      </w:r>
      <w:r>
        <mc:AlternateContent>
          <mc:Choice Requires="wps">
            <w:drawing>
              <wp:anchor distT="301625" distB="420370" distL="2363470" distR="114300" simplePos="0" relativeHeight="125829382" behindDoc="0" locked="0" layoutInCell="1" allowOverlap="1">
                <wp:simplePos x="0" y="0"/>
                <wp:positionH relativeFrom="page">
                  <wp:posOffset>5319395</wp:posOffset>
                </wp:positionH>
                <wp:positionV relativeFrom="paragraph">
                  <wp:posOffset>314325</wp:posOffset>
                </wp:positionV>
                <wp:extent cx="1874520" cy="436880"/>
                <wp:wrapSquare wrapText="left"/>
                <wp:docPr id="7" name="Shape 7"/>
                <a:graphic xmlns:a="http://schemas.openxmlformats.org/drawingml/2006/main">
                  <a:graphicData uri="http://schemas.microsoft.com/office/word/2010/wordprocessingShape">
                    <wps:wsp>
                      <wps:cNvSpPr txBox="1"/>
                      <wps:spPr>
                        <a:xfrm>
                          <a:ext cx="1874520" cy="436880"/>
                        </a:xfrm>
                        <a:prstGeom prst="rect"/>
                        <a:noFill/>
                      </wps:spPr>
                      <wps:txbx>
                        <w:txbxContent>
                          <w:p>
                            <w:pPr>
                              <w:widowControl w:val="0"/>
                            </w:pPr>
                          </w:p>
                        </w:txbxContent>
                      </wps:txbx>
                      <wps:bodyPr wrap="none" lIns="0" tIns="0" rIns="0" bIns="0">
                        <a:noAutoFit/>
                      </wps:bodyPr>
                    </wps:wsp>
                  </a:graphicData>
                </a:graphic>
              </wp:anchor>
            </w:drawing>
          </mc:Choice>
          <mc:Fallback>
            <w:pict>
              <v:shape id="_x0000_s1033" type="#_x0000_t202" style="position:absolute;margin-left:418.85000000000002pt;margin-top:24.75pt;width:147.59999999999999pt;height:34.399999999999999pt;z-index:-125829371;mso-wrap-distance-left:186.09999999999999pt;mso-wrap-distance-top:23.75pt;mso-wrap-distance-right:9.pt;mso-wrap-distance-bottom:33.100000000000001pt;mso-position-horizontal-relative:page" filled="f" stroked="f">
                <v:textbox inset="0,0,0,0">
                  <w:txbxContent>
                    <w:p>
                      <w:pPr>
                        <w:widowControl w:val="0"/>
                      </w:pPr>
                    </w:p>
                  </w:txbxContent>
                </v:textbox>
                <w10:wrap type="square" side="left" anchorx="page"/>
              </v:shape>
            </w:pict>
          </mc:Fallback>
        </mc:AlternateContent>
      </w:r>
    </w:p>
    <w:p>
      <w:pPr>
        <w:pStyle w:val="Style5"/>
        <w:keepNext/>
        <w:keepLines/>
        <w:widowControl w:val="0"/>
        <w:shd w:val="clear" w:color="auto" w:fill="auto"/>
        <w:bidi w:val="0"/>
        <w:spacing w:before="0" w:after="0"/>
        <w:ind w:left="0" w:right="0" w:firstLine="0"/>
        <w:jc w:val="left"/>
      </w:pPr>
      <w:bookmarkStart w:id="5" w:name="bookmark5"/>
      <w:r>
        <w:rPr>
          <w:color w:val="000000"/>
          <w:spacing w:val="0"/>
          <w:w w:val="100"/>
          <w:position w:val="0"/>
          <w:shd w:val="clear" w:color="auto" w:fill="auto"/>
          <w:lang w:val="en-US" w:eastAsia="en-US" w:bidi="en-US"/>
        </w:rPr>
        <w:t>Republic of Yemen</w:t>
      </w:r>
      <w:bookmarkEnd w:id="5"/>
    </w:p>
    <w:p>
      <w:pPr>
        <w:pStyle w:val="Style7"/>
        <w:keepNext/>
        <w:keepLines/>
        <w:widowControl w:val="0"/>
        <w:shd w:val="clear" w:color="auto" w:fill="auto"/>
        <w:bidi w:val="0"/>
        <w:spacing w:before="0" w:after="0" w:line="218" w:lineRule="auto"/>
        <w:ind w:left="0" w:right="0" w:firstLine="460"/>
        <w:jc w:val="left"/>
      </w:pPr>
      <w:bookmarkStart w:id="7" w:name="bookmark7"/>
      <w:r>
        <w:rPr>
          <w:color w:val="000000"/>
          <w:spacing w:val="0"/>
          <w:w w:val="100"/>
          <w:position w:val="0"/>
          <w:shd w:val="clear" w:color="auto" w:fill="auto"/>
          <w:lang w:val="en-US" w:eastAsia="en-US" w:bidi="en-US"/>
        </w:rPr>
        <w:t>Ministry of Planning</w:t>
      </w:r>
      <w:bookmarkEnd w:id="7"/>
    </w:p>
    <w:p>
      <w:pPr>
        <w:pStyle w:val="Style7"/>
        <w:keepNext/>
        <w:keepLines/>
        <w:widowControl w:val="0"/>
        <w:pBdr>
          <w:bottom w:val="single" w:sz="4" w:space="0" w:color="auto"/>
        </w:pBdr>
        <w:shd w:val="clear" w:color="auto" w:fill="auto"/>
        <w:bidi w:val="0"/>
        <w:spacing w:before="0" w:after="160"/>
        <w:ind w:left="0" w:right="0" w:firstLine="0"/>
        <w:jc w:val="center"/>
      </w:pPr>
      <w:r>
        <w:rPr>
          <w:color w:val="000000"/>
          <w:spacing w:val="0"/>
          <w:w w:val="100"/>
          <w:position w:val="0"/>
          <w:shd w:val="clear" w:color="auto" w:fill="auto"/>
          <w:lang w:val="en-US" w:eastAsia="en-US" w:bidi="en-US"/>
        </w:rPr>
        <w:t>&amp; International Cooperation</w:t>
        <w:br/>
        <w:t>Minister’s Office</w:t>
      </w:r>
    </w:p>
    <w:p>
      <w:pPr>
        <w:pStyle w:val="Style11"/>
        <w:keepNext w:val="0"/>
        <w:keepLines w:val="0"/>
        <w:widowControl w:val="0"/>
        <w:shd w:val="clear" w:color="auto" w:fill="auto"/>
        <w:tabs>
          <w:tab w:leader="dot" w:pos="3622" w:val="right"/>
          <w:tab w:pos="3825" w:val="left"/>
          <w:tab w:leader="dot" w:pos="7722" w:val="right"/>
          <w:tab w:pos="7926" w:val="left"/>
          <w:tab w:leader="dot" w:pos="10886" w:val="right"/>
        </w:tabs>
        <w:bidi w:val="0"/>
        <w:spacing w:before="0" w:after="560" w:line="240" w:lineRule="auto"/>
        <w:ind w:left="0" w:right="0" w:firstLine="0"/>
        <w:jc w:val="both"/>
        <w:rPr>
          <w:sz w:val="22"/>
          <w:szCs w:val="22"/>
        </w:rPr>
      </w:pPr>
      <w:r>
        <w:rPr>
          <w:color w:val="000000"/>
          <w:spacing w:val="0"/>
          <w:w w:val="100"/>
          <w:position w:val="0"/>
          <w:sz w:val="22"/>
          <w:szCs w:val="22"/>
          <w:u w:val="single"/>
          <w:shd w:val="clear" w:color="auto" w:fill="auto"/>
          <w:lang w:val="en-US" w:eastAsia="en-US" w:bidi="en-US"/>
        </w:rPr>
        <w:t>Incl:</w:t>
        <w:tab/>
        <w:t>:oL_^&gt;ai</w:t>
        <w:tab/>
        <w:t>Date :</w:t>
        <w:tab/>
      </w:r>
      <w:r>
        <w:rPr>
          <w:smallCaps/>
          <w:color w:val="000000"/>
          <w:spacing w:val="0"/>
          <w:w w:val="100"/>
          <w:position w:val="0"/>
          <w:sz w:val="22"/>
          <w:szCs w:val="22"/>
          <w:u w:val="single"/>
          <w:shd w:val="clear" w:color="auto" w:fill="auto"/>
          <w:lang w:val="en-US" w:eastAsia="en-US" w:bidi="en-US"/>
        </w:rPr>
        <w:t>No</w:t>
        <w:tab/>
        <w:t>:</w:t>
        <w:tab/>
        <w:t xml:space="preserve"> </w:t>
      </w:r>
      <w:r>
        <w:rPr>
          <w:color w:val="000000"/>
          <w:spacing w:val="0"/>
          <w:w w:val="100"/>
          <w:position w:val="0"/>
          <w:sz w:val="22"/>
          <w:szCs w:val="22"/>
          <w:u w:val="single"/>
          <w:shd w:val="clear" w:color="auto" w:fill="auto"/>
          <w:lang w:val="en-US" w:eastAsia="en-US" w:bidi="en-US"/>
        </w:rPr>
        <w:t>3P*</w:t>
      </w:r>
    </w:p>
    <w:p>
      <w:pPr>
        <w:pStyle w:val="Style11"/>
        <w:keepNext w:val="0"/>
        <w:keepLines w:val="0"/>
        <w:widowControl w:val="0"/>
        <w:numPr>
          <w:ilvl w:val="0"/>
          <w:numId w:val="1"/>
        </w:numPr>
        <w:shd w:val="clear" w:color="auto" w:fill="auto"/>
        <w:tabs>
          <w:tab w:pos="1820" w:val="left"/>
        </w:tabs>
        <w:bidi w:val="0"/>
        <w:spacing w:before="0" w:after="100" w:line="252" w:lineRule="auto"/>
        <w:ind w:left="1800" w:right="0" w:hanging="320"/>
        <w:jc w:val="left"/>
      </w:pPr>
      <w:r>
        <w:rPr>
          <w:color w:val="000000"/>
          <w:spacing w:val="0"/>
          <w:w w:val="100"/>
          <w:position w:val="0"/>
          <w:shd w:val="clear" w:color="auto" w:fill="auto"/>
          <w:lang w:val="en-US" w:eastAsia="en-US" w:bidi="en-US"/>
        </w:rPr>
        <w:t>Statement of readiness from the World Bank; and also from the Food and Agriculture Organization who arc nronosed as nreferred Sunervistnc Entities</w:t>
      </w:r>
    </w:p>
    <w:p>
      <w:pPr>
        <w:pStyle w:val="Style11"/>
        <w:keepNext w:val="0"/>
        <w:keepLines w:val="0"/>
        <w:widowControl w:val="0"/>
        <w:numPr>
          <w:ilvl w:val="0"/>
          <w:numId w:val="1"/>
        </w:numPr>
        <w:shd w:val="clear" w:color="auto" w:fill="auto"/>
        <w:tabs>
          <w:tab w:pos="1800" w:val="left"/>
        </w:tabs>
        <w:bidi w:val="0"/>
        <w:spacing w:before="0" w:after="100" w:line="257" w:lineRule="auto"/>
        <w:ind w:left="1460" w:right="0" w:firstLine="0"/>
        <w:jc w:val="left"/>
      </w:pPr>
      <w:r>
        <w:rPr>
          <w:color w:val="000000"/>
          <w:spacing w:val="0"/>
          <w:w w:val="100"/>
          <w:position w:val="0"/>
          <w:shd w:val="clear" w:color="auto" w:fill="auto"/>
          <w:lang w:val="en-US" w:eastAsia="en-US" w:bidi="en-US"/>
        </w:rPr>
        <w:t>GAFSP proposal including Par 1 and 2</w:t>
      </w:r>
    </w:p>
    <w:p>
      <w:pPr>
        <w:pStyle w:val="Style11"/>
        <w:keepNext w:val="0"/>
        <w:keepLines w:val="0"/>
        <w:widowControl w:val="0"/>
        <w:numPr>
          <w:ilvl w:val="0"/>
          <w:numId w:val="1"/>
        </w:numPr>
        <w:shd w:val="clear" w:color="auto" w:fill="auto"/>
        <w:tabs>
          <w:tab w:pos="1820" w:val="left"/>
        </w:tabs>
        <w:bidi w:val="0"/>
        <w:spacing w:before="0" w:after="100" w:line="257" w:lineRule="auto"/>
        <w:ind w:left="1800" w:right="0" w:hanging="320"/>
        <w:jc w:val="left"/>
      </w:pPr>
      <w:r>
        <w:rPr>
          <w:color w:val="000000"/>
          <w:spacing w:val="0"/>
          <w:w w:val="100"/>
          <w:position w:val="0"/>
          <w:shd w:val="clear" w:color="auto" w:fill="auto"/>
          <w:lang w:val="en-US" w:eastAsia="en-US" w:bidi="en-US"/>
        </w:rPr>
        <w:t>A conv of the Ministry of Agriculture and Irrigation Stocktaking Document, describing nast nlans. the current status of the situation in the country, and the interim priorities for the agricultural sector</w:t>
      </w:r>
    </w:p>
    <w:p>
      <w:pPr>
        <w:pStyle w:val="Style11"/>
        <w:keepNext w:val="0"/>
        <w:keepLines w:val="0"/>
        <w:widowControl w:val="0"/>
        <w:numPr>
          <w:ilvl w:val="0"/>
          <w:numId w:val="1"/>
        </w:numPr>
        <w:shd w:val="clear" w:color="auto" w:fill="auto"/>
        <w:tabs>
          <w:tab w:pos="1820" w:val="left"/>
        </w:tabs>
        <w:bidi w:val="0"/>
        <w:spacing w:before="0" w:after="100" w:line="257" w:lineRule="auto"/>
        <w:ind w:left="1800" w:right="0" w:hanging="320"/>
        <w:jc w:val="left"/>
      </w:pPr>
      <w:r>
        <w:rPr>
          <w:color w:val="000000"/>
          <w:spacing w:val="0"/>
          <w:w w:val="100"/>
          <w:position w:val="0"/>
          <w:shd w:val="clear" w:color="auto" w:fill="auto"/>
          <w:lang w:val="en-US" w:eastAsia="en-US" w:bidi="en-US"/>
        </w:rPr>
        <w:t>A conv of the Roadman document describing the nrocess to develon a new National Agriculture Sector Strategy' and Investment Plan for Yemen</w:t>
      </w:r>
    </w:p>
    <w:p>
      <w:pPr>
        <w:pStyle w:val="Style11"/>
        <w:keepNext w:val="0"/>
        <w:keepLines w:val="0"/>
        <w:widowControl w:val="0"/>
        <w:numPr>
          <w:ilvl w:val="0"/>
          <w:numId w:val="1"/>
        </w:numPr>
        <w:shd w:val="clear" w:color="auto" w:fill="auto"/>
        <w:tabs>
          <w:tab w:pos="1820" w:val="left"/>
        </w:tabs>
        <w:bidi w:val="0"/>
        <w:spacing w:before="0" w:after="480" w:line="266" w:lineRule="auto"/>
        <w:ind w:left="1800" w:right="0" w:hanging="320"/>
        <w:jc w:val="left"/>
      </w:pPr>
      <w:r>
        <w:rPr>
          <w:color w:val="000000"/>
          <w:spacing w:val="0"/>
          <w:w w:val="100"/>
          <w:position w:val="0"/>
          <w:shd w:val="clear" w:color="auto" w:fill="auto"/>
          <w:lang w:val="en-US" w:eastAsia="en-US" w:bidi="en-US"/>
        </w:rPr>
        <w:t>A conv of additional documents: the Yemen Humanitarian Resnonse Plan (YHRP) and the FAO Plan of Action for Strengthening Agricultural Livelihoods in Yemen.</w:t>
      </w:r>
    </w:p>
    <w:p>
      <w:pPr>
        <w:pStyle w:val="Style11"/>
        <w:keepNext w:val="0"/>
        <w:keepLines w:val="0"/>
        <w:widowControl w:val="0"/>
        <w:shd w:val="clear" w:color="auto" w:fill="auto"/>
        <w:bidi w:val="0"/>
        <w:spacing w:before="0" w:after="480" w:line="240" w:lineRule="auto"/>
        <w:ind w:left="1140" w:right="0" w:firstLine="0"/>
        <w:jc w:val="left"/>
      </w:pPr>
      <w:r>
        <w:rPr>
          <w:color w:val="000000"/>
          <w:spacing w:val="0"/>
          <w:w w:val="100"/>
          <w:position w:val="0"/>
          <w:shd w:val="clear" w:color="auto" w:fill="auto"/>
          <w:lang w:val="en-US" w:eastAsia="en-US" w:bidi="en-US"/>
        </w:rPr>
        <w:t>We thank you in advance for the kind consideration to our request and look forward to an early acceptance of the nronosal.</w:t>
      </w:r>
    </w:p>
    <w:p>
      <w:pPr>
        <w:pStyle w:val="Style11"/>
        <w:keepNext w:val="0"/>
        <w:keepLines w:val="0"/>
        <w:widowControl w:val="0"/>
        <w:shd w:val="clear" w:color="auto" w:fill="auto"/>
        <w:bidi w:val="0"/>
        <w:spacing w:before="0" w:after="0" w:line="257" w:lineRule="auto"/>
        <w:ind w:left="1140" w:right="0" w:firstLine="0"/>
        <w:jc w:val="left"/>
        <w:sectPr>
          <w:footnotePr>
            <w:pos w:val="pageBottom"/>
            <w:numFmt w:val="decimal"/>
            <w:numRestart w:val="continuous"/>
          </w:footnotePr>
          <w:pgSz w:w="12240" w:h="15840"/>
          <w:pgMar w:top="328" w:right="889" w:bottom="3854" w:left="396" w:header="0" w:footer="3426" w:gutter="0"/>
          <w:cols w:space="720"/>
          <w:noEndnote/>
          <w:rtlGutter w:val="0"/>
          <w:docGrid w:linePitch="360"/>
        </w:sectPr>
      </w:pPr>
      <w:r>
        <w:rPr>
          <w:color w:val="000000"/>
          <w:spacing w:val="0"/>
          <w:w w:val="100"/>
          <w:position w:val="0"/>
          <w:shd w:val="clear" w:color="auto" w:fill="auto"/>
          <w:lang w:val="en-US" w:eastAsia="en-US" w:bidi="en-US"/>
        </w:rPr>
        <w:t>Yours sinccrelv.</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328" w:right="0" w:bottom="328" w:left="0" w:header="0" w:footer="3" w:gutter="0"/>
          <w:cols w:space="720"/>
          <w:noEndnote/>
          <w:rtlGutter w:val="0"/>
          <w:docGrid w:linePitch="360"/>
        </w:sectPr>
      </w:pPr>
    </w:p>
    <w:p>
      <w:pPr>
        <w:pStyle w:val="Style21"/>
        <w:keepNext w:val="0"/>
        <w:keepLines w:val="0"/>
        <w:framePr w:w="2383" w:h="209" w:wrap="none" w:vAnchor="text" w:hAnchor="page" w:x="2499" w:y="3319"/>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000000"/>
          <w:spacing w:val="0"/>
          <w:w w:val="100"/>
          <w:position w:val="0"/>
          <w:sz w:val="16"/>
          <w:szCs w:val="16"/>
          <w:shd w:val="clear" w:color="auto" w:fill="auto"/>
          <w:lang w:val="en-US" w:eastAsia="en-US" w:bidi="en-US"/>
        </w:rPr>
        <w:t>H.E. Mr. Ahmed Obeid aLFadhii</w:t>
      </w:r>
    </w:p>
    <w:p>
      <w:pPr>
        <w:pStyle w:val="Style21"/>
        <w:keepNext w:val="0"/>
        <w:keepLines w:val="0"/>
        <w:framePr w:w="3020" w:h="216" w:wrap="none" w:vAnchor="text" w:hAnchor="page" w:x="2175" w:y="3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 of Finance. Reoublic of Yemen</w:t>
      </w:r>
    </w:p>
    <w:p>
      <w:pPr>
        <w:widowControl w:val="0"/>
        <w:spacing w:line="360" w:lineRule="exact"/>
      </w:pPr>
      <w:r>
        <w:drawing>
          <wp:anchor distT="0" distB="354330" distL="0" distR="0" simplePos="0" relativeHeight="62914690" behindDoc="1" locked="0" layoutInCell="1" allowOverlap="1">
            <wp:simplePos x="0" y="0"/>
            <wp:positionH relativeFrom="page">
              <wp:posOffset>1131570</wp:posOffset>
            </wp:positionH>
            <wp:positionV relativeFrom="paragraph">
              <wp:posOffset>12700</wp:posOffset>
            </wp:positionV>
            <wp:extent cx="5279390" cy="210312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5279390" cy="2103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9" w:line="1" w:lineRule="exact"/>
      </w:pPr>
    </w:p>
    <w:p>
      <w:pPr>
        <w:widowControl w:val="0"/>
        <w:spacing w:line="1" w:lineRule="exact"/>
      </w:pPr>
    </w:p>
    <w:sectPr>
      <w:footnotePr>
        <w:pos w:val="pageBottom"/>
        <w:numFmt w:val="decimal"/>
        <w:numRestart w:val="continuous"/>
      </w:footnotePr>
      <w:type w:val="continuous"/>
      <w:pgSz w:w="12240" w:h="15840"/>
      <w:pgMar w:top="328" w:right="889" w:bottom="328" w:left="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6">
    <w:name w:val="Heading #1_"/>
    <w:basedOn w:val="DefaultParagraphFont"/>
    <w:link w:val="Style5"/>
    <w:rPr>
      <w:rFonts w:ascii="Times New Roman" w:eastAsia="Times New Roman" w:hAnsi="Times New Roman" w:cs="Times New Roman"/>
      <w:b/>
      <w:bCs/>
      <w:i w:val="0"/>
      <w:iCs w:val="0"/>
      <w:smallCaps w:val="0"/>
      <w:strike w:val="0"/>
      <w:sz w:val="34"/>
      <w:szCs w:val="34"/>
      <w:u w:val="none"/>
    </w:rPr>
  </w:style>
  <w:style w:type="character" w:customStyle="1" w:styleId="CharStyle8">
    <w:name w:val="Heading #2_"/>
    <w:basedOn w:val="DefaultParagraphFont"/>
    <w:link w:val="Style7"/>
    <w:rPr>
      <w:rFonts w:ascii="Times New Roman" w:eastAsia="Times New Roman" w:hAnsi="Times New Roman" w:cs="Times New Roman"/>
      <w:b w:val="0"/>
      <w:bCs w:val="0"/>
      <w:i w:val="0"/>
      <w:iCs w:val="0"/>
      <w:smallCaps w:val="0"/>
      <w:strike w:val="0"/>
      <w:sz w:val="26"/>
      <w:szCs w:val="26"/>
      <w:u w:val="none"/>
    </w:rPr>
  </w:style>
  <w:style w:type="character" w:customStyle="1" w:styleId="CharStyle10">
    <w:name w:val="Body text (2)_"/>
    <w:basedOn w:val="DefaultParagraphFont"/>
    <w:link w:val="Style9"/>
    <w:rPr>
      <w:rFonts w:ascii="Arial" w:eastAsia="Arial" w:hAnsi="Arial" w:cs="Arial"/>
      <w:b w:val="0"/>
      <w:bCs w:val="0"/>
      <w:i w:val="0"/>
      <w:iCs w:val="0"/>
      <w:smallCaps w:val="0"/>
      <w:strike w:val="0"/>
      <w:color w:val="010101"/>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383B3E"/>
      <w:sz w:val="20"/>
      <w:szCs w:val="20"/>
      <w:u w:val="none"/>
    </w:rPr>
  </w:style>
  <w:style w:type="character" w:customStyle="1" w:styleId="CharStyle14">
    <w:name w:val="Body text (3)_"/>
    <w:basedOn w:val="DefaultParagraphFont"/>
    <w:link w:val="Style13"/>
    <w:rPr>
      <w:rFonts w:ascii="Arial" w:eastAsia="Arial" w:hAnsi="Arial" w:cs="Arial"/>
      <w:b/>
      <w:bCs/>
      <w:i w:val="0"/>
      <w:iCs w:val="0"/>
      <w:smallCaps w:val="0"/>
      <w:strike w:val="0"/>
      <w:color w:val="383B3E"/>
      <w:sz w:val="12"/>
      <w:szCs w:val="12"/>
      <w:u w:val="none"/>
    </w:rPr>
  </w:style>
  <w:style w:type="character" w:customStyle="1" w:styleId="CharStyle18">
    <w:name w:val="Body text (5)_"/>
    <w:basedOn w:val="DefaultParagraphFont"/>
    <w:link w:val="Style17"/>
    <w:rPr>
      <w:rFonts w:ascii="Arial" w:eastAsia="Arial" w:hAnsi="Arial" w:cs="Arial"/>
      <w:b w:val="0"/>
      <w:bCs w:val="0"/>
      <w:i w:val="0"/>
      <w:iCs w:val="0"/>
      <w:smallCaps w:val="0"/>
      <w:strike w:val="0"/>
      <w:sz w:val="20"/>
      <w:szCs w:val="20"/>
      <w:u w:val="none"/>
      <w:lang w:val="1024"/>
    </w:rPr>
  </w:style>
  <w:style w:type="character" w:customStyle="1" w:styleId="CharStyle22">
    <w:name w:val="Picture caption_"/>
    <w:basedOn w:val="DefaultParagraphFont"/>
    <w:link w:val="Style21"/>
    <w:rPr>
      <w:rFonts w:ascii="Times New Roman" w:eastAsia="Times New Roman" w:hAnsi="Times New Roman" w:cs="Times New Roman"/>
      <w:b/>
      <w:bCs/>
      <w:i w:val="0"/>
      <w:iCs w:val="0"/>
      <w:smallCaps w:val="0"/>
      <w:strike w:val="0"/>
      <w:sz w:val="17"/>
      <w:szCs w:val="17"/>
      <w:u w:val="none"/>
    </w:rPr>
  </w:style>
  <w:style w:type="paragraph" w:customStyle="1" w:styleId="Style2">
    <w:name w:val="Body text (4)"/>
    <w:basedOn w:val="Normal"/>
    <w:link w:val="CharStyle3"/>
    <w:pPr>
      <w:widowControl w:val="0"/>
      <w:shd w:val="clear" w:color="auto" w:fill="auto"/>
      <w:jc w:val="right"/>
    </w:pPr>
    <w:rPr>
      <w:rFonts w:ascii="Arial" w:eastAsia="Arial" w:hAnsi="Arial" w:cs="Arial"/>
      <w:b w:val="0"/>
      <w:bCs w:val="0"/>
      <w:i w:val="0"/>
      <w:iCs w:val="0"/>
      <w:smallCaps w:val="0"/>
      <w:strike w:val="0"/>
      <w:sz w:val="16"/>
      <w:szCs w:val="16"/>
      <w:u w:val="none"/>
    </w:rPr>
  </w:style>
  <w:style w:type="paragraph" w:customStyle="1" w:styleId="Style5">
    <w:name w:val="Heading #1"/>
    <w:basedOn w:val="Normal"/>
    <w:link w:val="CharStyle6"/>
    <w:pPr>
      <w:widowControl w:val="0"/>
      <w:shd w:val="clear" w:color="auto" w:fill="auto"/>
      <w:spacing w:line="218" w:lineRule="auto"/>
      <w:outlineLvl w:val="0"/>
    </w:pPr>
    <w:rPr>
      <w:rFonts w:ascii="Times New Roman" w:eastAsia="Times New Roman" w:hAnsi="Times New Roman" w:cs="Times New Roman"/>
      <w:b/>
      <w:bCs/>
      <w:i w:val="0"/>
      <w:iCs w:val="0"/>
      <w:smallCaps w:val="0"/>
      <w:strike w:val="0"/>
      <w:sz w:val="34"/>
      <w:szCs w:val="34"/>
      <w:u w:val="none"/>
    </w:rPr>
  </w:style>
  <w:style w:type="paragraph" w:customStyle="1" w:styleId="Style7">
    <w:name w:val="Heading #2"/>
    <w:basedOn w:val="Normal"/>
    <w:link w:val="CharStyle8"/>
    <w:pPr>
      <w:widowControl w:val="0"/>
      <w:shd w:val="clear" w:color="auto" w:fill="auto"/>
      <w:spacing w:after="60" w:line="252" w:lineRule="auto"/>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9">
    <w:name w:val="Body text (2)"/>
    <w:basedOn w:val="Normal"/>
    <w:link w:val="CharStyle10"/>
    <w:pPr>
      <w:widowControl w:val="0"/>
      <w:shd w:val="clear" w:color="auto" w:fill="auto"/>
      <w:spacing w:after="520"/>
    </w:pPr>
    <w:rPr>
      <w:rFonts w:ascii="Arial" w:eastAsia="Arial" w:hAnsi="Arial" w:cs="Arial"/>
      <w:b w:val="0"/>
      <w:bCs w:val="0"/>
      <w:i w:val="0"/>
      <w:iCs w:val="0"/>
      <w:smallCaps w:val="0"/>
      <w:strike w:val="0"/>
      <w:color w:val="010101"/>
      <w:u w:val="none"/>
    </w:rPr>
  </w:style>
  <w:style w:type="paragraph" w:styleId="Style11">
    <w:name w:val="Body text"/>
    <w:basedOn w:val="Normal"/>
    <w:link w:val="CharStyle12"/>
    <w:qFormat/>
    <w:pPr>
      <w:widowControl w:val="0"/>
      <w:shd w:val="clear" w:color="auto" w:fill="auto"/>
      <w:spacing w:after="140" w:line="259" w:lineRule="auto"/>
    </w:pPr>
    <w:rPr>
      <w:rFonts w:ascii="Times New Roman" w:eastAsia="Times New Roman" w:hAnsi="Times New Roman" w:cs="Times New Roman"/>
      <w:b w:val="0"/>
      <w:bCs w:val="0"/>
      <w:i w:val="0"/>
      <w:iCs w:val="0"/>
      <w:smallCaps w:val="0"/>
      <w:strike w:val="0"/>
      <w:color w:val="383B3E"/>
      <w:sz w:val="20"/>
      <w:szCs w:val="20"/>
      <w:u w:val="none"/>
    </w:rPr>
  </w:style>
  <w:style w:type="paragraph" w:customStyle="1" w:styleId="Style13">
    <w:name w:val="Body text (3)"/>
    <w:basedOn w:val="Normal"/>
    <w:link w:val="CharStyle14"/>
    <w:pPr>
      <w:widowControl w:val="0"/>
      <w:shd w:val="clear" w:color="auto" w:fill="auto"/>
      <w:spacing w:after="60"/>
      <w:ind w:left="1300"/>
    </w:pPr>
    <w:rPr>
      <w:rFonts w:ascii="Arial" w:eastAsia="Arial" w:hAnsi="Arial" w:cs="Arial"/>
      <w:b/>
      <w:bCs/>
      <w:i w:val="0"/>
      <w:iCs w:val="0"/>
      <w:smallCaps w:val="0"/>
      <w:strike w:val="0"/>
      <w:color w:val="383B3E"/>
      <w:sz w:val="12"/>
      <w:szCs w:val="12"/>
      <w:u w:val="none"/>
    </w:rPr>
  </w:style>
  <w:style w:type="paragraph" w:customStyle="1" w:styleId="Style17">
    <w:name w:val="Body text (5)"/>
    <w:basedOn w:val="Normal"/>
    <w:link w:val="CharStyle18"/>
    <w:pPr>
      <w:widowControl w:val="0"/>
      <w:shd w:val="clear" w:color="auto" w:fill="auto"/>
    </w:pPr>
    <w:rPr>
      <w:rFonts w:ascii="Arial" w:eastAsia="Arial" w:hAnsi="Arial" w:cs="Arial"/>
      <w:b w:val="0"/>
      <w:bCs w:val="0"/>
      <w:i w:val="0"/>
      <w:iCs w:val="0"/>
      <w:smallCaps w:val="0"/>
      <w:strike w:val="0"/>
      <w:sz w:val="20"/>
      <w:szCs w:val="20"/>
      <w:u w:val="none"/>
      <w:lang w:val="1024"/>
    </w:rPr>
  </w:style>
  <w:style w:type="paragraph" w:customStyle="1" w:styleId="Style21">
    <w:name w:val="Picture caption"/>
    <w:basedOn w:val="Normal"/>
    <w:link w:val="CharStyle22"/>
    <w:pPr>
      <w:widowControl w:val="0"/>
      <w:shd w:val="clear" w:color="auto" w:fill="auto"/>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