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drawing>
          <wp:anchor distT="0" distB="497840" distL="114300" distR="127635" simplePos="0" relativeHeight="125829378" behindDoc="0" locked="0" layoutInCell="1" allowOverlap="1">
            <wp:simplePos x="0" y="0"/>
            <wp:positionH relativeFrom="page">
              <wp:posOffset>871855</wp:posOffset>
            </wp:positionH>
            <wp:positionV relativeFrom="paragraph">
              <wp:posOffset>12700</wp:posOffset>
            </wp:positionV>
            <wp:extent cx="1029970" cy="1060450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029970" cy="10604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930275</wp:posOffset>
                </wp:positionH>
                <wp:positionV relativeFrom="paragraph">
                  <wp:posOffset>1102995</wp:posOffset>
                </wp:positionV>
                <wp:extent cx="986790" cy="46609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86790" cy="466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D2D4B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Secretary of Finance &amp; Administration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73.25pt;margin-top:86.850000000000009pt;width:77.700000000000003pt;height:36.700000000000003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D2D4B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Secretary of Finance &amp; Administration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GOVERNMENT OF THE</w:t>
        <w:br/>
        <w:t>FEDERATED STATES OF MICRONESIA</w:t>
        <w:br/>
        <w:t>Department of Finance and Administration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P.O. Box PS 158</w:t>
        <w:br/>
        <w:t>Palikir, Pohnpei FM 96941</w:t>
        <w:br/>
        <w:t>Tel: (691) 320-2640/5852 Fax: (691) 320-7728</w:t>
        <w:br/>
        <w:t>E-mail: fsmsofa@mail,fm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Date: August 9, 2019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the attention of the GAFSP Coordination Unit,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Subject: Submission of the Multi-Country Proposal for the </w:t>
      </w:r>
      <w:r>
        <w:rPr>
          <w:rFonts w:ascii="Verdana" w:eastAsia="Verdana" w:hAnsi="Verdana" w:cs="Verdana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Smail Islands Food and Water Project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(SIFWaP)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write to you in reference to the GAFSP Special Call for Proposal for Fragile and Conflict Affected Countries- Public Sector Window, of 14 March 2019.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am pleased to submit to your attention the multi-country proposal for the </w:t>
      </w:r>
      <w:r>
        <w:rPr>
          <w:rFonts w:ascii="Verdana" w:eastAsia="Verdana" w:hAnsi="Verdana" w:cs="Verdana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Small Islands Food and Water Project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(SIFWaP) to be implemented in Kiribati, the Republic of the Marshall Islands, the Federated States of Micronesia, and Tuvalu.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8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this letter I hereby confirm that the Ministry of Finance of the Government of Federated States of Micronesia: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81" w:val="left"/>
        </w:tabs>
        <w:bidi w:val="0"/>
        <w:spacing w:before="0" w:after="0"/>
        <w:ind w:left="680" w:right="0" w:hanging="3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Selects the International Fund for Agricultural Development (IFAD) as the Investment Supervising Entity and FAO as additional supervising entity for Technical Assistance, and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81" w:val="left"/>
        </w:tabs>
        <w:bidi w:val="0"/>
        <w:spacing w:before="0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Authorises IFAD to submit the attached proposal on behalf of the Ministry.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183" w:right="2713" w:bottom="5016" w:left="1856" w:header="755" w:footer="4588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look forward to working with the FAO on this project.</w:t>
      </w:r>
    </w:p>
    <w:p>
      <w:pPr>
        <w:widowControl w:val="0"/>
        <w:spacing w:line="219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83" w:right="0" w:bottom="118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framePr w:w="7672" w:h="224" w:wrap="none" w:vAnchor="text" w:hAnchor="page" w:x="1857" w:y="2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Sincerely,</w:t>
      </w:r>
    </w:p>
    <w:p>
      <w:pPr>
        <w:pStyle w:val="Style2"/>
        <w:keepNext w:val="0"/>
        <w:keepLines w:val="0"/>
        <w:framePr w:w="2128" w:h="245" w:wrap="none" w:vAnchor="text" w:hAnchor="page" w:x="1914" w:y="1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Acting Secretary of Finance</w:t>
      </w:r>
    </w:p>
    <w:p>
      <w:pPr>
        <w:widowControl w:val="0"/>
        <w:spacing w:line="360" w:lineRule="exact"/>
      </w:pPr>
      <w:r>
        <w:drawing>
          <wp:anchor distT="144145" distB="157480" distL="49530" distR="3556000" simplePos="0" relativeHeight="62914690" behindDoc="1" locked="0" layoutInCell="1" allowOverlap="1">
            <wp:simplePos x="0" y="0"/>
            <wp:positionH relativeFrom="page">
              <wp:posOffset>1228090</wp:posOffset>
            </wp:positionH>
            <wp:positionV relativeFrom="paragraph">
              <wp:posOffset>156845</wp:posOffset>
            </wp:positionV>
            <wp:extent cx="1268095" cy="530225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268095" cy="530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after="59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183" w:right="2712" w:bottom="1183" w:left="137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Body text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2D4B"/>
      <w:sz w:val="16"/>
      <w:szCs w:val="16"/>
      <w:u w:val="none"/>
    </w:rPr>
  </w:style>
  <w:style w:type="character" w:customStyle="1" w:styleId="CharStyle9">
    <w:name w:val="Body text_"/>
    <w:basedOn w:val="DefaultParagraphFont"/>
    <w:link w:val="Style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  <w:spacing w:line="298" w:lineRule="auto"/>
      <w:jc w:val="center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Body text (2)"/>
    <w:basedOn w:val="Normal"/>
    <w:link w:val="CharStyle6"/>
    <w:pPr>
      <w:widowControl w:val="0"/>
      <w:shd w:val="clear" w:color="auto" w:fill="auto"/>
      <w:spacing w:after="1000" w:line="276" w:lineRule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2D4B"/>
      <w:sz w:val="16"/>
      <w:szCs w:val="16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  <w:spacing w:after="160" w:line="276" w:lineRule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Scanned Documents</dc:title>
  <dc:subject/>
  <dc:creator/>
  <cp:keywords/>
</cp:coreProperties>
</file>