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1589" w:h="269" w:wrap="none" w:hAnchor="page" w:x="3870" w:y="956"/>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REPUBLIC OF</w:t>
      </w:r>
    </w:p>
    <w:p>
      <w:pPr>
        <w:pStyle w:val="Style2"/>
        <w:keepNext w:val="0"/>
        <w:keepLines w:val="0"/>
        <w:framePr w:w="1560" w:h="269" w:wrap="none" w:hAnchor="page" w:x="6889" w:y="956"/>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THE GAMBIA</w:t>
      </w:r>
    </w:p>
    <w:p>
      <w:pPr>
        <w:widowControl w:val="0"/>
        <w:spacing w:line="360" w:lineRule="exact"/>
      </w:pPr>
      <w:r>
        <w:drawing>
          <wp:anchor distT="0" distB="0" distL="0" distR="0" simplePos="0" relativeHeight="62914690" behindDoc="1" locked="0" layoutInCell="1" allowOverlap="1">
            <wp:simplePos x="0" y="0"/>
            <wp:positionH relativeFrom="page">
              <wp:posOffset>3505200</wp:posOffset>
            </wp:positionH>
            <wp:positionV relativeFrom="margin">
              <wp:posOffset>0</wp:posOffset>
            </wp:positionV>
            <wp:extent cx="798830" cy="69469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98830" cy="694690"/>
                    </a:xfrm>
                    <a:prstGeom prst="rect"/>
                  </pic:spPr>
                </pic:pic>
              </a:graphicData>
            </a:graphic>
          </wp:anchor>
        </w:drawing>
      </w: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pgSz w:w="12240" w:h="15840"/>
          <w:pgMar w:top="635" w:right="1756" w:bottom="3471" w:left="1723" w:header="207" w:footer="3043" w:gutter="0"/>
          <w:pgNumType w:start="1"/>
          <w:cols w:space="720"/>
          <w:noEndnote/>
          <w:rtlGutter w:val="0"/>
          <w:docGrid w:linePitch="360"/>
        </w:sectPr>
      </w:pP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MINISTRY OF FINANCE &amp; ECONOMIC AFFAIRS</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THE QUADRANGLE, BANJUL, THE GAMBIA.</w:t>
      </w:r>
    </w:p>
    <w:p>
      <w:pPr>
        <w:pStyle w:val="Style2"/>
        <w:keepNext w:val="0"/>
        <w:keepLines w:val="0"/>
        <w:widowControl w:val="0"/>
        <w:pBdr>
          <w:bottom w:val="single" w:sz="4" w:space="0" w:color="auto"/>
        </w:pBdr>
        <w:shd w:val="clear" w:color="auto" w:fill="auto"/>
        <w:bidi w:val="0"/>
        <w:spacing w:before="0" w:after="280" w:line="240" w:lineRule="auto"/>
        <w:ind w:left="0" w:right="0" w:firstLine="0"/>
        <w:jc w:val="center"/>
      </w:pPr>
      <w:r>
        <w:rPr>
          <w:b w:val="0"/>
          <w:bCs w:val="0"/>
          <w:color w:val="000000"/>
          <w:spacing w:val="0"/>
          <w:w w:val="100"/>
          <w:position w:val="0"/>
          <w:u w:val="single"/>
          <w:shd w:val="clear" w:color="auto" w:fill="auto"/>
          <w:lang w:val="en-US" w:eastAsia="en-US" w:bidi="en-US"/>
        </w:rPr>
        <w:t>Tel;+220</w:t>
      </w:r>
      <w:r>
        <w:rPr>
          <w:b w:val="0"/>
          <w:bCs w:val="0"/>
          <w:color w:val="000000"/>
          <w:spacing w:val="0"/>
          <w:w w:val="100"/>
          <w:position w:val="0"/>
          <w:shd w:val="clear" w:color="auto" w:fill="auto"/>
          <w:lang w:val="en-US" w:eastAsia="en-US" w:bidi="en-US"/>
        </w:rPr>
        <w:t xml:space="preserve"> 4225713 / Fax: +220 4227954, email: </w:t>
      </w:r>
      <w:r>
        <w:fldChar w:fldCharType="begin"/>
      </w:r>
      <w:r>
        <w:rPr/>
        <w:instrText> HYPERLINK "mailto:info@mofea.gov.gm" </w:instrText>
      </w:r>
      <w:r>
        <w:fldChar w:fldCharType="separate"/>
      </w:r>
      <w:r>
        <w:rPr>
          <w:b w:val="0"/>
          <w:bCs w:val="0"/>
          <w:color w:val="000000"/>
          <w:spacing w:val="0"/>
          <w:w w:val="100"/>
          <w:position w:val="0"/>
          <w:shd w:val="clear" w:color="auto" w:fill="auto"/>
          <w:lang w:val="en-US" w:eastAsia="en-US" w:bidi="en-US"/>
        </w:rPr>
        <w:t>info@mofea.gov.gm</w:t>
      </w:r>
      <w:r>
        <w:fldChar w:fldCharType="end"/>
      </w:r>
    </w:p>
    <w:p>
      <w:pPr>
        <w:pStyle w:val="Style10"/>
        <w:keepNext w:val="0"/>
        <w:keepLines w:val="0"/>
        <w:widowControl w:val="0"/>
        <w:shd w:val="clear" w:color="auto" w:fill="auto"/>
        <w:bidi w:val="0"/>
        <w:spacing w:before="0" w:after="132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REPUBLIC OF THE GAMBIA</w:t>
        <w:br/>
        <w:t>GAFSP PROJECT PROPOSAL</w:t>
      </w:r>
    </w:p>
    <w:p>
      <w:pPr>
        <w:pStyle w:val="Style10"/>
        <w:keepNext w:val="0"/>
        <w:keepLines w:val="0"/>
        <w:widowControl w:val="0"/>
        <w:shd w:val="clear" w:color="auto" w:fill="auto"/>
        <w:bidi w:val="0"/>
        <w:spacing w:before="0" w:line="269" w:lineRule="auto"/>
        <w:ind w:left="0" w:right="0" w:firstLine="0"/>
        <w:jc w:val="left"/>
      </w:pPr>
      <w:r>
        <w:rPr>
          <w:color w:val="000000"/>
          <w:spacing w:val="0"/>
          <w:w w:val="100"/>
          <w:position w:val="0"/>
          <w:shd w:val="clear" w:color="auto" w:fill="auto"/>
          <w:lang w:val="en-US" w:eastAsia="en-US" w:bidi="en-US"/>
        </w:rPr>
        <w:t>Declaration by the Government of The Gambia:</w:t>
      </w:r>
    </w:p>
    <w:p>
      <w:pPr>
        <w:pStyle w:val="Style10"/>
        <w:keepNext w:val="0"/>
        <w:keepLines w:val="0"/>
        <w:widowControl w:val="0"/>
        <w:shd w:val="clear" w:color="auto" w:fill="auto"/>
        <w:bidi w:val="0"/>
        <w:spacing w:before="0" w:after="1900" w:line="269" w:lineRule="auto"/>
        <w:ind w:left="0" w:right="0" w:firstLine="0"/>
        <w:jc w:val="left"/>
      </w:pPr>
      <w:r>
        <w:drawing>
          <wp:anchor distT="0" distB="0" distL="114300" distR="114300" simplePos="0" relativeHeight="125829378" behindDoc="0" locked="0" layoutInCell="1" allowOverlap="1">
            <wp:simplePos x="0" y="0"/>
            <wp:positionH relativeFrom="page">
              <wp:posOffset>1094105</wp:posOffset>
            </wp:positionH>
            <wp:positionV relativeFrom="paragraph">
              <wp:posOffset>1790700</wp:posOffset>
            </wp:positionV>
            <wp:extent cx="1621790" cy="615950"/>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621790" cy="615950"/>
                    </a:xfrm>
                    <a:prstGeom prst="rect"/>
                  </pic:spPr>
                </pic:pic>
              </a:graphicData>
            </a:graphic>
          </wp:anchor>
        </w:drawing>
      </w:r>
      <w:r>
        <w:drawing>
          <wp:anchor distT="0" distB="359410" distL="138430" distR="114300" simplePos="0" relativeHeight="125829379" behindDoc="0" locked="0" layoutInCell="1" allowOverlap="1">
            <wp:simplePos x="0" y="0"/>
            <wp:positionH relativeFrom="page">
              <wp:posOffset>3962400</wp:posOffset>
            </wp:positionH>
            <wp:positionV relativeFrom="paragraph">
              <wp:posOffset>1689100</wp:posOffset>
            </wp:positionV>
            <wp:extent cx="1725295" cy="877570"/>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1725295" cy="8775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3938270</wp:posOffset>
                </wp:positionH>
                <wp:positionV relativeFrom="paragraph">
                  <wp:posOffset>2569845</wp:posOffset>
                </wp:positionV>
                <wp:extent cx="1667510" cy="356870"/>
                <wp:wrapNone/>
                <wp:docPr id="7" name="Shape 7"/>
                <a:graphic xmlns:a="http://schemas.openxmlformats.org/drawingml/2006/main">
                  <a:graphicData uri="http://schemas.microsoft.com/office/word/2010/wordprocessingShape">
                    <wps:wsp>
                      <wps:cNvSpPr txBox="1"/>
                      <wps:spPr>
                        <a:xfrm>
                          <a:ext cx="1667510" cy="35687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Minister of Finance</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of The Gambia</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310.10000000000002pt;margin-top:202.34999999999999pt;width:131.30000000000001pt;height:28.100000000000001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Minister of Finance</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of The Gambia</w:t>
                      </w:r>
                    </w:p>
                  </w:txbxContent>
                </v:textbox>
                <w10:wrap anchorx="page"/>
              </v:shape>
            </w:pict>
          </mc:Fallback>
        </mc:AlternateContent>
      </w:r>
      <w:r>
        <w:rPr>
          <w:color w:val="000000"/>
          <w:spacing w:val="0"/>
          <w:w w:val="100"/>
          <w:position w:val="0"/>
          <w:shd w:val="clear" w:color="auto" w:fill="auto"/>
          <w:lang w:val="en-US" w:eastAsia="en-US" w:bidi="en-US"/>
        </w:rPr>
        <w:t>The present Project Proposal Document for GAFSP Funding has been approved by the Government of the Gambia and endorsed by the Ministry of Finance and the Ministry of Agriculture in the Gambia.</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Honourable Amie Fabureh</w:t>
      </w:r>
    </w:p>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Minister of Agriculture</w:t>
      </w:r>
    </w:p>
    <w:p>
      <w:pPr>
        <w:pStyle w:val="Style1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2240" w:h="15840"/>
          <w:pgMar w:top="635" w:right="1756" w:bottom="3471" w:left="1843" w:header="0" w:footer="3" w:gutter="0"/>
          <w:cols w:space="720"/>
          <w:noEndnote/>
          <w:rtlGutter w:val="0"/>
          <w:docGrid w:linePitch="360"/>
        </w:sectPr>
      </w:pPr>
      <w:r>
        <w:rPr>
          <w:color w:val="000000"/>
          <w:spacing w:val="0"/>
          <w:w w:val="100"/>
          <w:position w:val="0"/>
          <w:shd w:val="clear" w:color="auto" w:fill="auto"/>
          <w:lang w:val="en-US" w:eastAsia="en-US" w:bidi="en-US"/>
        </w:rPr>
        <w:t>Government of The Gambia</w:t>
      </w: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635" w:right="0" w:bottom="635" w:left="0" w:header="0" w:footer="3" w:gutter="0"/>
          <w:cols w:space="720"/>
          <w:noEndnote/>
          <w:rtlGutter w:val="0"/>
          <w:docGrid w:linePitch="360"/>
        </w:sectPr>
      </w:pPr>
    </w:p>
    <w:p>
      <w:pPr>
        <w:pStyle w:val="Style14"/>
        <w:keepNext w:val="0"/>
        <w:keepLines w:val="0"/>
        <w:framePr w:w="3187" w:h="523" w:wrap="none" w:vAnchor="text" w:hAnchor="page" w:x="6193" w:y="12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bscript"/>
          <w:lang w:val="en-US" w:eastAsia="en-US" w:bidi="en-US"/>
        </w:rPr>
        <w:t>Datt!</w:t>
      </w:r>
      <w:r>
        <w:rPr>
          <w:color w:val="000000"/>
          <w:spacing w:val="0"/>
          <w:w w:val="100"/>
          <w:position w:val="0"/>
          <w:shd w:val="clear" w:color="auto" w:fill="auto"/>
          <w:lang w:val="en-US" w:eastAsia="en-US" w:bidi="en-US"/>
        </w:rPr>
        <w:t xml:space="preserve"> </w:t>
      </w:r>
      <w:r>
        <w:rPr>
          <w:color w:val="605D70"/>
          <w:spacing w:val="0"/>
          <w:w w:val="100"/>
          <w:position w:val="0"/>
          <w:shd w:val="clear" w:color="auto" w:fill="auto"/>
          <w:lang w:val="en-US" w:eastAsia="en-US" w:bidi="en-US"/>
        </w:rPr>
        <w:t>'7</w:t>
      </w:r>
    </w:p>
    <w:p>
      <w:pPr>
        <w:widowControl w:val="0"/>
        <w:spacing w:after="666" w:line="1" w:lineRule="exact"/>
      </w:pPr>
      <w:r>
        <w:drawing>
          <wp:anchor distT="0" distB="0" distL="0" distR="0" simplePos="0" relativeHeight="62914691" behindDoc="1" locked="0" layoutInCell="1" allowOverlap="1">
            <wp:simplePos x="0" y="0"/>
            <wp:positionH relativeFrom="page">
              <wp:posOffset>1581785</wp:posOffset>
            </wp:positionH>
            <wp:positionV relativeFrom="paragraph">
              <wp:posOffset>12700</wp:posOffset>
            </wp:positionV>
            <wp:extent cx="1463040" cy="426720"/>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1463040" cy="426720"/>
                    </a:xfrm>
                    <a:prstGeom prst="rect"/>
                  </pic:spPr>
                </pic:pic>
              </a:graphicData>
            </a:graphic>
          </wp:anchor>
        </w:drawing>
      </w:r>
    </w:p>
    <w:p>
      <w:pPr>
        <w:widowControl w:val="0"/>
        <w:spacing w:line="1" w:lineRule="exact"/>
      </w:pPr>
    </w:p>
    <w:sectPr>
      <w:footnotePr>
        <w:pos w:val="pageBottom"/>
        <w:numFmt w:val="decimal"/>
        <w:numRestart w:val="continuous"/>
      </w:footnotePr>
      <w:type w:val="continuous"/>
      <w:pgSz w:w="12240" w:h="15840"/>
      <w:pgMar w:top="635" w:right="1756" w:bottom="635" w:left="17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bCs/>
      <w:i w:val="0"/>
      <w:iCs w:val="0"/>
      <w:smallCaps w:val="0"/>
      <w:strike w:val="0"/>
      <w:sz w:val="20"/>
      <w:szCs w:val="20"/>
      <w:u w:val="none"/>
    </w:rPr>
  </w:style>
  <w:style w:type="character" w:customStyle="1" w:styleId="CharStyle6">
    <w:name w:val="Picture caption_"/>
    <w:basedOn w:val="DefaultParagraphFont"/>
    <w:link w:val="Style5"/>
    <w:rPr>
      <w:rFonts w:ascii="Calibri" w:eastAsia="Calibri" w:hAnsi="Calibri" w:cs="Calibri"/>
      <w:b w:val="0"/>
      <w:bCs w:val="0"/>
      <w:i w:val="0"/>
      <w:iCs w:val="0"/>
      <w:smallCaps w:val="0"/>
      <w:strike w:val="0"/>
      <w:sz w:val="22"/>
      <w:szCs w:val="22"/>
      <w:u w:val="none"/>
    </w:rPr>
  </w:style>
  <w:style w:type="character" w:customStyle="1" w:styleId="CharStyle11">
    <w:name w:val="Body text_"/>
    <w:basedOn w:val="DefaultParagraphFont"/>
    <w:link w:val="Style10"/>
    <w:rPr>
      <w:rFonts w:ascii="Calibri" w:eastAsia="Calibri" w:hAnsi="Calibri" w:cs="Calibri"/>
      <w:b w:val="0"/>
      <w:bCs w:val="0"/>
      <w:i w:val="0"/>
      <w:iCs w:val="0"/>
      <w:smallCaps w:val="0"/>
      <w:strike w:val="0"/>
      <w:sz w:val="22"/>
      <w:szCs w:val="22"/>
      <w:u w:val="none"/>
    </w:rPr>
  </w:style>
  <w:style w:type="character" w:customStyle="1" w:styleId="CharStyle15">
    <w:name w:val="Body text (3)_"/>
    <w:basedOn w:val="DefaultParagraphFont"/>
    <w:link w:val="Style14"/>
    <w:rPr>
      <w:rFonts w:ascii="Times New Roman" w:eastAsia="Times New Roman" w:hAnsi="Times New Roman" w:cs="Times New Roman"/>
      <w:b w:val="0"/>
      <w:bCs w:val="0"/>
      <w:i w:val="0"/>
      <w:iCs w:val="0"/>
      <w:smallCaps w:val="0"/>
      <w:strike w:val="0"/>
      <w:sz w:val="40"/>
      <w:szCs w:val="40"/>
      <w:u w:val="none"/>
    </w:rPr>
  </w:style>
  <w:style w:type="paragraph" w:customStyle="1" w:styleId="Style2">
    <w:name w:val="Body text (2)"/>
    <w:basedOn w:val="Normal"/>
    <w:link w:val="CharStyle3"/>
    <w:pPr>
      <w:widowControl w:val="0"/>
      <w:shd w:val="clear" w:color="auto" w:fill="auto"/>
      <w:spacing w:after="160"/>
      <w:jc w:val="center"/>
    </w:pPr>
    <w:rPr>
      <w:rFonts w:ascii="Times New Roman" w:eastAsia="Times New Roman" w:hAnsi="Times New Roman" w:cs="Times New Roman"/>
      <w:b/>
      <w:bCs/>
      <w:i w:val="0"/>
      <w:iCs w:val="0"/>
      <w:smallCaps w:val="0"/>
      <w:strike w:val="0"/>
      <w:sz w:val="20"/>
      <w:szCs w:val="20"/>
      <w:u w:val="none"/>
    </w:rPr>
  </w:style>
  <w:style w:type="paragraph" w:customStyle="1" w:styleId="Style5">
    <w:name w:val="Picture caption"/>
    <w:basedOn w:val="Normal"/>
    <w:link w:val="CharStyle6"/>
    <w:pPr>
      <w:widowControl w:val="0"/>
      <w:shd w:val="clear" w:color="auto" w:fill="auto"/>
    </w:pPr>
    <w:rPr>
      <w:rFonts w:ascii="Calibri" w:eastAsia="Calibri" w:hAnsi="Calibri" w:cs="Calibri"/>
      <w:b w:val="0"/>
      <w:bCs w:val="0"/>
      <w:i w:val="0"/>
      <w:iCs w:val="0"/>
      <w:smallCaps w:val="0"/>
      <w:strike w:val="0"/>
      <w:sz w:val="22"/>
      <w:szCs w:val="22"/>
      <w:u w:val="none"/>
    </w:rPr>
  </w:style>
  <w:style w:type="paragraph" w:styleId="Style10">
    <w:name w:val="Body text"/>
    <w:basedOn w:val="Normal"/>
    <w:link w:val="CharStyle11"/>
    <w:qFormat/>
    <w:pPr>
      <w:widowControl w:val="0"/>
      <w:shd w:val="clear" w:color="auto" w:fill="auto"/>
      <w:spacing w:after="600" w:line="254" w:lineRule="auto"/>
    </w:pPr>
    <w:rPr>
      <w:rFonts w:ascii="Calibri" w:eastAsia="Calibri" w:hAnsi="Calibri" w:cs="Calibri"/>
      <w:b w:val="0"/>
      <w:bCs w:val="0"/>
      <w:i w:val="0"/>
      <w:iCs w:val="0"/>
      <w:smallCaps w:val="0"/>
      <w:strike w:val="0"/>
      <w:sz w:val="22"/>
      <w:szCs w:val="22"/>
      <w:u w:val="none"/>
    </w:rPr>
  </w:style>
  <w:style w:type="paragraph" w:customStyle="1" w:styleId="Style14">
    <w:name w:val="Body text (3)"/>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40"/>
      <w:szCs w:val="4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