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shd w:val="clear" w:color="auto" w:fill="auto"/>
        <w:tabs>
          <w:tab w:pos="2704" w:val="left"/>
        </w:tabs>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REPUBLIC OF</w:t>
        <w:tab/>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THE GAMBIA</w:t>
      </w:r>
      <w:bookmarkEnd w:id="0"/>
    </w:p>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shd w:val="clear" w:color="auto" w:fill="auto"/>
          <w:lang w:val="en-US" w:eastAsia="en-US" w:bidi="en-US"/>
        </w:rPr>
        <w:t>MINISTRY OF FINANCE &amp; ECONOMIC AFFAIRS</w:t>
      </w:r>
    </w:p>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shd w:val="clear" w:color="auto" w:fill="auto"/>
          <w:lang w:val="en-US" w:eastAsia="en-US" w:bidi="en-US"/>
        </w:rPr>
        <w:t>THE QUADRANGLE, BANJUL, THE GAMBIA.</w:t>
      </w:r>
    </w:p>
    <w:p>
      <w:pPr>
        <w:pStyle w:val="Style11"/>
        <w:keepNext/>
        <w:keepLines/>
        <w:widowControl w:val="0"/>
        <w:pBdr>
          <w:bottom w:val="single" w:sz="4" w:space="0" w:color="auto"/>
        </w:pBdr>
        <w:shd w:val="clear" w:color="auto" w:fill="auto"/>
        <w:bidi w:val="0"/>
        <w:spacing w:before="0" w:after="540" w:line="240" w:lineRule="auto"/>
        <w:ind w:left="0" w:right="0" w:firstLine="0"/>
        <w:jc w:val="center"/>
      </w:pPr>
      <w:bookmarkStart w:id="2" w:name="bookmark2"/>
      <w:r>
        <w:rPr>
          <w:color w:val="000000"/>
          <w:spacing w:val="0"/>
          <w:w w:val="100"/>
          <w:position w:val="0"/>
          <w:shd w:val="clear" w:color="auto" w:fill="auto"/>
          <w:lang w:val="en-US" w:eastAsia="en-US" w:bidi="en-US"/>
        </w:rPr>
        <w:t xml:space="preserve">TeI:+220 4225713 / Fax: +220 4227954, email: </w:t>
      </w:r>
      <w:r>
        <w:fldChar w:fldCharType="begin"/>
      </w:r>
      <w:r>
        <w:rPr/>
        <w:instrText> HYPERLINK "mailto:info@mofea.gov.gm" </w:instrText>
      </w:r>
      <w:r>
        <w:fldChar w:fldCharType="separate"/>
      </w:r>
      <w:r>
        <w:rPr>
          <w:color w:val="000000"/>
          <w:spacing w:val="0"/>
          <w:w w:val="100"/>
          <w:position w:val="0"/>
          <w:shd w:val="clear" w:color="auto" w:fill="auto"/>
          <w:lang w:val="en-US" w:eastAsia="en-US" w:bidi="en-US"/>
        </w:rPr>
        <w:t>info@mofea.gov.gm</w:t>
      </w:r>
      <w:bookmarkEnd w:id="2"/>
      <w:r>
        <w:fldChar w:fldCharType="end"/>
      </w:r>
    </w:p>
    <w:p>
      <w:pPr>
        <w:pStyle w:val="Style2"/>
        <w:keepNext w:val="0"/>
        <w:keepLines w:val="0"/>
        <w:widowControl w:val="0"/>
        <w:shd w:val="clear" w:color="auto" w:fill="auto"/>
        <w:bidi w:val="0"/>
        <w:spacing w:before="0" w:after="28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4928870</wp:posOffset>
                </wp:positionH>
                <wp:positionV relativeFrom="paragraph">
                  <wp:posOffset>12700</wp:posOffset>
                </wp:positionV>
                <wp:extent cx="1229995" cy="160020"/>
                <wp:wrapSquare wrapText="left"/>
                <wp:docPr id="1" name="Shape 1"/>
                <a:graphic xmlns:a="http://schemas.openxmlformats.org/drawingml/2006/main">
                  <a:graphicData uri="http://schemas.microsoft.com/office/word/2010/wordprocessingShape">
                    <wps:wsp>
                      <wps:cNvSpPr txBox="1"/>
                      <wps:spPr>
                        <a:xfrm>
                          <a:ext cx="1229995" cy="1600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SEPTEMBER 5, 2019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8.10000000000002pt;margin-top:1.pt;width:96.850000000000009pt;height:12.6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SEPTEMBER 5, 2019</w:t>
                      </w:r>
                    </w:p>
                  </w:txbxContent>
                </v:textbox>
                <w10:wrap type="square" side="left" anchorx="page"/>
              </v:shape>
            </w:pict>
          </mc:Fallback>
        </mc:AlternateContent>
      </w:r>
      <w:r>
        <w:rPr>
          <w:color w:val="000000"/>
          <w:spacing w:val="0"/>
          <w:w w:val="100"/>
          <w:position w:val="0"/>
          <w:shd w:val="clear" w:color="auto" w:fill="auto"/>
          <w:lang w:val="en-US" w:eastAsia="en-US" w:bidi="en-US"/>
        </w:rPr>
        <w:t>ADM112/342/01(51)</w:t>
      </w:r>
    </w:p>
    <w:p>
      <w:pPr>
        <w:pStyle w:val="Style11"/>
        <w:keepNext/>
        <w:keepLines/>
        <w:widowControl w:val="0"/>
        <w:shd w:val="clear" w:color="auto" w:fill="auto"/>
        <w:bidi w:val="0"/>
        <w:spacing w:before="0" w:after="0" w:line="240" w:lineRule="auto"/>
        <w:ind w:left="0" w:right="0" w:firstLine="0"/>
        <w:jc w:val="left"/>
      </w:pPr>
      <w:bookmarkStart w:id="4" w:name="bookmark4"/>
      <w:r>
        <w:rPr>
          <w:color w:val="000000"/>
          <w:spacing w:val="0"/>
          <w:w w:val="100"/>
          <w:position w:val="0"/>
          <w:shd w:val="clear" w:color="auto" w:fill="auto"/>
          <w:lang w:val="en-US" w:eastAsia="en-US" w:bidi="en-US"/>
        </w:rPr>
        <w:t>Mr. Stefan SCHMITZ</w:t>
      </w:r>
      <w:bookmarkEnd w:id="4"/>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Chair of the GAFSP Steering Committee The World Bank 1818 H Street. NW</w:t>
      </w:r>
    </w:p>
    <w:p>
      <w:pPr>
        <w:pStyle w:val="Style13"/>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Washington, DC 20433 USA</w:t>
      </w:r>
    </w:p>
    <w:p>
      <w:pPr>
        <w:pStyle w:val="Style11"/>
        <w:keepNext/>
        <w:keepLines/>
        <w:widowControl w:val="0"/>
        <w:shd w:val="clear" w:color="auto" w:fill="auto"/>
        <w:bidi w:val="0"/>
        <w:spacing w:before="0" w:after="480" w:line="276" w:lineRule="auto"/>
        <w:ind w:left="0" w:right="0" w:firstLine="0"/>
        <w:jc w:val="both"/>
      </w:pPr>
      <w:bookmarkStart w:id="6" w:name="bookmark6"/>
      <w:r>
        <w:rPr>
          <w:color w:val="000000"/>
          <w:spacing w:val="0"/>
          <w:w w:val="100"/>
          <w:position w:val="0"/>
          <w:shd w:val="clear" w:color="auto" w:fill="auto"/>
          <w:lang w:val="en-US" w:eastAsia="en-US" w:bidi="en-US"/>
        </w:rPr>
        <w:t>Subject: Submission of The Gambia Proposal for the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call of the Global Agriculture &amp; Food Security Program (GAFSP) Funding</w:t>
      </w:r>
      <w:bookmarkEnd w:id="6"/>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Dear Mr Schmitz,</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response to the Special Call for Proposals for Fragile and Conflict Affected Countries, under the Public Sector Window, opened in March 14,2019, the Government of The Gambia is pleased to submit herewith the country’s proposal for GAFSP funding.</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of The Gambia has implemented The Gambia National Agriculture Investment Plan I (GNAIP I 2011-2015) and is finalizing the design of the GNAIP II (2020-2024) with the support of the African Union (AU), the Economic Community of the West African States (ECOWAS), the Food and Agriculture Organization of the United Nations (FAO), and the World Food Programme (WFP), under the aegis of the Comprehensive African Agricultural Development Programme (CAADP), and the Regional Agricultural Investment Programme (RAIP).</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GAFSP proposal will implement GNAIP II programmes promoting sustainable food systems to improve livelihoods, productivity and climate resilience, with a sensitive focus on reducing rural and child food and nutrition security vulnerability through social protection. Under the coordination of the national Ministry of Agriculture and with the supervision from the African Development Bank (AfDB) and the World Food Programme (WFP), this proposal will scale up and expand proven best practices from the GNAIP I and from Food and Agriculture Sector Development Project (FASDEP), financed by GAFSP.</w:t>
      </w:r>
    </w:p>
    <w:p>
      <w:pPr>
        <w:pStyle w:val="Style2"/>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 xml:space="preserve">The cost of the proposal for GAFSP financing is </w:t>
      </w:r>
      <w:r>
        <w:rPr>
          <w:b/>
          <w:bCs/>
          <w:color w:val="000000"/>
          <w:spacing w:val="0"/>
          <w:w w:val="100"/>
          <w:position w:val="0"/>
          <w:shd w:val="clear" w:color="auto" w:fill="auto"/>
          <w:lang w:val="en-US" w:eastAsia="en-US" w:bidi="en-US"/>
        </w:rPr>
        <w:t xml:space="preserve">USD 21.65 million </w:t>
      </w:r>
      <w:r>
        <w:rPr>
          <w:color w:val="000000"/>
          <w:spacing w:val="0"/>
          <w:w w:val="100"/>
          <w:position w:val="0"/>
          <w:shd w:val="clear" w:color="auto" w:fill="auto"/>
          <w:lang w:val="en-US" w:eastAsia="en-US" w:bidi="en-US"/>
        </w:rPr>
        <w:t>(twenty-one million and six hundred and fifty thousand United States Dollars). These funds will reduce the current financing gap of GNAIP II from 47 percent to about 40 percent.</w:t>
      </w:r>
    </w:p>
    <w:p>
      <w:pPr>
        <w:pStyle w:val="Style2"/>
        <w:keepNext w:val="0"/>
        <w:keepLines w:val="0"/>
        <w:widowControl w:val="0"/>
        <w:shd w:val="clear" w:color="auto" w:fill="auto"/>
        <w:bidi w:val="0"/>
        <w:spacing w:before="0"/>
        <w:ind w:left="0" w:right="0" w:firstLine="0"/>
        <w:jc w:val="both"/>
        <w:sectPr>
          <w:footerReference w:type="default" r:id="rId5"/>
          <w:footnotePr>
            <w:pos w:val="pageBottom"/>
            <w:numFmt w:val="decimal"/>
            <w:numRestart w:val="continuous"/>
          </w:footnotePr>
          <w:pgSz w:w="12240" w:h="15840"/>
          <w:pgMar w:top="1569" w:right="1602" w:bottom="1569" w:left="1977" w:header="1141" w:footer="3" w:gutter="0"/>
          <w:pgNumType w:start="1"/>
          <w:cols w:space="720"/>
          <w:noEndnote/>
          <w:rtlGutter w:val="0"/>
          <w:docGrid w:linePitch="360"/>
        </w:sectPr>
      </w:pPr>
      <w:r>
        <w:rPr>
          <w:color w:val="000000"/>
          <w:spacing w:val="0"/>
          <w:w w:val="100"/>
          <w:position w:val="0"/>
          <w:shd w:val="clear" w:color="auto" w:fill="auto"/>
          <w:lang w:val="en-US" w:eastAsia="en-US" w:bidi="en-US"/>
        </w:rPr>
        <w:t>Kindly find attached the GAFSP project proposal with all relevant attachments and appendices. The proposal is fully supported and endorsed by the UN Resident Coordinator, Ms. Seraphine Wakana, and the Agriculture Sector Minister Hon. Amie Fabureh.</w:t>
      </w:r>
    </w:p>
    <w:p>
      <w:pPr>
        <w:pStyle w:val="Style4"/>
        <w:keepNext/>
        <w:keepLines/>
        <w:framePr w:w="1609" w:h="263" w:wrap="none" w:hAnchor="page" w:x="4015" w:y="987"/>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REPUBLIC OF</w:t>
      </w:r>
      <w:bookmarkEnd w:id="8"/>
    </w:p>
    <w:p>
      <w:pPr>
        <w:pStyle w:val="Style4"/>
        <w:keepNext/>
        <w:keepLines/>
        <w:framePr w:w="1559" w:h="270" w:wrap="none" w:hAnchor="page" w:x="7035" w:y="980"/>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en-US" w:eastAsia="en-US" w:bidi="en-US"/>
        </w:rPr>
        <w:t>THE GAMBIA</w:t>
      </w:r>
      <w:bookmarkEnd w:id="10"/>
    </w:p>
    <w:p>
      <w:pPr>
        <w:widowControl w:val="0"/>
        <w:spacing w:line="360" w:lineRule="exact"/>
      </w:pPr>
      <w:r>
        <w:drawing>
          <wp:anchor distT="0" distB="0" distL="0" distR="0" simplePos="0" relativeHeight="62914692" behindDoc="1" locked="0" layoutInCell="1" allowOverlap="1">
            <wp:simplePos x="0" y="0"/>
            <wp:positionH relativeFrom="page">
              <wp:posOffset>3481070</wp:posOffset>
            </wp:positionH>
            <wp:positionV relativeFrom="margin">
              <wp:posOffset>0</wp:posOffset>
            </wp:positionV>
            <wp:extent cx="975360" cy="73152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6"/>
                    <a:stretch/>
                  </pic:blipFill>
                  <pic:spPr>
                    <a:xfrm>
                      <a:ext cx="975360" cy="731520"/>
                    </a:xfrm>
                    <a:prstGeom prst="rect"/>
                  </pic:spPr>
                </pic:pic>
              </a:graphicData>
            </a:graphic>
          </wp:anchor>
        </w:drawing>
      </w:r>
    </w:p>
    <w:p>
      <w:pPr>
        <w:widowControl w:val="0"/>
        <w:spacing w:line="360" w:lineRule="exact"/>
      </w:pPr>
    </w:p>
    <w:p>
      <w:pPr>
        <w:widowControl w:val="0"/>
        <w:spacing w:after="528" w:line="1" w:lineRule="exact"/>
      </w:pPr>
    </w:p>
    <w:p>
      <w:pPr>
        <w:widowControl w:val="0"/>
        <w:spacing w:line="1" w:lineRule="exact"/>
        <w:sectPr>
          <w:footnotePr>
            <w:pos w:val="pageBottom"/>
            <w:numFmt w:val="decimal"/>
            <w:numRestart w:val="continuous"/>
          </w:footnotePr>
          <w:pgSz w:w="12240" w:h="15840"/>
          <w:pgMar w:top="597" w:right="2966" w:bottom="1419" w:left="1630" w:header="169" w:footer="3" w:gutter="0"/>
          <w:cols w:space="720"/>
          <w:noEndnote/>
          <w:rtlGutter w:val="0"/>
          <w:docGrid w:linePitch="360"/>
        </w:sectPr>
      </w:pPr>
    </w:p>
    <w:p>
      <w:pPr>
        <w:pStyle w:val="Style2"/>
        <w:keepNext w:val="0"/>
        <w:keepLines w:val="0"/>
        <w:widowControl w:val="0"/>
        <w:shd w:val="clear" w:color="auto" w:fill="auto"/>
        <w:bidi w:val="0"/>
        <w:spacing w:before="0" w:after="160" w:line="240" w:lineRule="auto"/>
        <w:ind w:left="1860" w:right="0" w:firstLine="0"/>
        <w:jc w:val="left"/>
      </w:pPr>
      <w:r>
        <w:rPr>
          <w:b/>
          <w:bCs/>
          <w:color w:val="000000"/>
          <w:spacing w:val="0"/>
          <w:w w:val="100"/>
          <w:position w:val="0"/>
          <w:shd w:val="clear" w:color="auto" w:fill="auto"/>
          <w:lang w:val="en-US" w:eastAsia="en-US" w:bidi="en-US"/>
        </w:rPr>
        <w:t>MINISTRY OF FINANCE &amp; ECONOMIC AFFAIRS</w:t>
      </w:r>
    </w:p>
    <w:p>
      <w:pPr>
        <w:pStyle w:val="Style2"/>
        <w:keepNext w:val="0"/>
        <w:keepLines w:val="0"/>
        <w:widowControl w:val="0"/>
        <w:shd w:val="clear" w:color="auto" w:fill="auto"/>
        <w:bidi w:val="0"/>
        <w:spacing w:before="0" w:after="160" w:line="240" w:lineRule="auto"/>
        <w:ind w:left="2040" w:right="0" w:firstLine="0"/>
        <w:jc w:val="left"/>
      </w:pPr>
      <w:r>
        <w:rPr>
          <w:b/>
          <w:bCs/>
          <w:color w:val="000000"/>
          <w:spacing w:val="0"/>
          <w:w w:val="100"/>
          <w:position w:val="0"/>
          <w:shd w:val="clear" w:color="auto" w:fill="auto"/>
          <w:lang w:val="en-US" w:eastAsia="en-US" w:bidi="en-US"/>
        </w:rPr>
        <w:t>THE QUADRANGLE, BANJUL, THE GAMBIA.</w:t>
      </w:r>
    </w:p>
    <w:p>
      <w:pPr>
        <w:pStyle w:val="Style11"/>
        <w:keepNext/>
        <w:keepLines/>
        <w:widowControl w:val="0"/>
        <w:pBdr>
          <w:bottom w:val="single" w:sz="4" w:space="0" w:color="auto"/>
        </w:pBdr>
        <w:shd w:val="clear" w:color="auto" w:fill="auto"/>
        <w:bidi w:val="0"/>
        <w:spacing w:before="0" w:after="1460" w:line="240" w:lineRule="auto"/>
        <w:ind w:left="1320" w:right="0" w:firstLine="0"/>
        <w:jc w:val="left"/>
      </w:pPr>
      <w:bookmarkStart w:id="12" w:name="bookmark12"/>
      <w:r>
        <w:rPr>
          <w:color w:val="000000"/>
          <w:spacing w:val="0"/>
          <w:w w:val="100"/>
          <w:position w:val="0"/>
          <w:u w:val="single"/>
          <w:shd w:val="clear" w:color="auto" w:fill="auto"/>
          <w:lang w:val="en-US" w:eastAsia="en-US" w:bidi="en-US"/>
        </w:rPr>
        <w:t xml:space="preserve">Teh+220 4225713 / Fax: +220 4227954, email: </w:t>
      </w:r>
      <w:r>
        <w:fldChar w:fldCharType="begin"/>
      </w:r>
      <w:r>
        <w:rPr/>
        <w:instrText> HYPERLINK "mailto:info@mofea.gov.gm" </w:instrText>
      </w:r>
      <w:r>
        <w:fldChar w:fldCharType="separate"/>
      </w:r>
      <w:r>
        <w:rPr>
          <w:color w:val="000000"/>
          <w:spacing w:val="0"/>
          <w:w w:val="100"/>
          <w:position w:val="0"/>
          <w:u w:val="single"/>
          <w:shd w:val="clear" w:color="auto" w:fill="auto"/>
          <w:lang w:val="en-US" w:eastAsia="en-US" w:bidi="en-US"/>
        </w:rPr>
        <w:t>info@mofea.gov.gm</w:t>
      </w:r>
      <w:bookmarkEnd w:id="12"/>
      <w:r>
        <w:fldChar w:fldCharType="end"/>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We hope that our proposal would meet a positive response .</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Please accept the assurances of our highest considerations.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Sincerely yours,</w:t>
      </w:r>
    </w:p>
    <w:p>
      <w:pPr>
        <w:widowControl w:val="0"/>
        <w:spacing w:line="1" w:lineRule="exact"/>
      </w:pPr>
      <w:r>
        <w:drawing>
          <wp:anchor distT="342900" distB="4445" distL="0" distR="0" simplePos="0" relativeHeight="125829380" behindDoc="0" locked="0" layoutInCell="1" allowOverlap="1">
            <wp:simplePos x="0" y="0"/>
            <wp:positionH relativeFrom="page">
              <wp:posOffset>1035050</wp:posOffset>
            </wp:positionH>
            <wp:positionV relativeFrom="paragraph">
              <wp:posOffset>342900</wp:posOffset>
            </wp:positionV>
            <wp:extent cx="2121535" cy="89027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ext cx="2121535" cy="8902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1864995</wp:posOffset>
                </wp:positionH>
                <wp:positionV relativeFrom="paragraph">
                  <wp:posOffset>1074420</wp:posOffset>
                </wp:positionV>
                <wp:extent cx="982980" cy="164465"/>
                <wp:wrapNone/>
                <wp:docPr id="9" name="Shape 9"/>
                <a:graphic xmlns:a="http://schemas.openxmlformats.org/drawingml/2006/main">
                  <a:graphicData uri="http://schemas.microsoft.com/office/word/2010/wordprocessingShape">
                    <wps:wsp>
                      <wps:cNvSpPr txBox="1"/>
                      <wps:spPr>
                        <a:xfrm>
                          <a:ext cx="982980" cy="1644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(FMambury Njie</w:t>
                            </w:r>
                          </w:p>
                        </w:txbxContent>
                      </wps:txbx>
                      <wps:bodyPr lIns="0" tIns="0" rIns="0" bIns="0">
                        <a:noAutoFit/>
                      </wps:bodyPr>
                    </wps:wsp>
                  </a:graphicData>
                </a:graphic>
              </wp:anchor>
            </w:drawing>
          </mc:Choice>
          <mc:Fallback>
            <w:pict>
              <v:shape id="_x0000_s1035" type="#_x0000_t202" style="position:absolute;margin-left:146.84999999999999pt;margin-top:84.600000000000009pt;width:77.400000000000006pt;height:12.950000000000001pt;z-index:25165772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(FMambury Njie</w:t>
                      </w:r>
                    </w:p>
                  </w:txbxContent>
                </v:textbox>
                <w10:wrap anchorx="page"/>
              </v:shape>
            </w:pict>
          </mc:Fallback>
        </mc:AlternateConten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Minister of Finance</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Government of The Gambia</w:t>
      </w:r>
    </w:p>
    <w:sectPr>
      <w:footnotePr>
        <w:pos w:val="pageBottom"/>
        <w:numFmt w:val="decimal"/>
        <w:numRestart w:val="continuous"/>
      </w:footnotePr>
      <w:type w:val="continuous"/>
      <w:pgSz w:w="12240" w:h="15840"/>
      <w:pgMar w:top="1850" w:right="2967" w:bottom="7119" w:left="20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1273175</wp:posOffset>
              </wp:positionH>
              <wp:positionV relativeFrom="page">
                <wp:posOffset>9095740</wp:posOffset>
              </wp:positionV>
              <wp:extent cx="1936115" cy="443230"/>
              <wp:wrapNone/>
              <wp:docPr id="3" name="Shape 3"/>
              <a:graphic xmlns:a="http://schemas.openxmlformats.org/drawingml/2006/main">
                <a:graphicData uri="http://schemas.microsoft.com/office/word/2010/wordprocessingShape">
                  <wps:wsp>
                    <wps:cNvSpPr txBox="1"/>
                    <wps:spPr>
                      <a:xfrm>
                        <a:ext cx="1936115" cy="4432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Ministry of Finance and Economic Affairs</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Quadrangle,</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Banjul, The Gambia</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Phone:+220 422-7221 /+220 422-7529</w:t>
                          </w:r>
                        </w:p>
                      </w:txbxContent>
                    </wps:txbx>
                    <wps:bodyPr wrap="none" lIns="0" tIns="0" rIns="0" bIns="0">
                      <a:spAutoFit/>
                    </wps:bodyPr>
                  </wps:wsp>
                </a:graphicData>
              </a:graphic>
            </wp:anchor>
          </w:drawing>
        </mc:Choice>
        <mc:Fallback>
          <w:pict>
            <v:shape id="_x0000_s1029" type="#_x0000_t202" style="position:absolute;margin-left:100.25pt;margin-top:716.20000000000005pt;width:152.45000000000002pt;height:34.899999999999999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Ministry of Finance and Economic Affairs</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Quadrangle,</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Banjul, The Gambia</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Phone:+220 422-7221 /+220 422-7529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5">
    <w:name w:val="Heading #1_"/>
    <w:basedOn w:val="DefaultParagraphFont"/>
    <w:link w:val="Style4"/>
    <w:rPr>
      <w:rFonts w:ascii="Times New Roman" w:eastAsia="Times New Roman" w:hAnsi="Times New Roman" w:cs="Times New Roman"/>
      <w:b/>
      <w:bCs/>
      <w:i w:val="0"/>
      <w:iCs w:val="0"/>
      <w:smallCaps w:val="0"/>
      <w:strike w:val="0"/>
      <w:sz w:val="22"/>
      <w:szCs w:val="22"/>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Heading #2_"/>
    <w:basedOn w:val="DefaultParagraphFont"/>
    <w:link w:val="Style11"/>
    <w:rPr>
      <w:rFonts w:ascii="Times New Roman" w:eastAsia="Times New Roman" w:hAnsi="Times New Roman" w:cs="Times New Roman"/>
      <w:b/>
      <w:bCs/>
      <w:i w:val="0"/>
      <w:iCs w:val="0"/>
      <w:smallCaps w:val="0"/>
      <w:strike w:val="0"/>
      <w:sz w:val="20"/>
      <w:szCs w:val="20"/>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sz w:val="18"/>
      <w:szCs w:val="18"/>
      <w:u w:val="none"/>
    </w:rPr>
  </w:style>
  <w:style w:type="character" w:customStyle="1" w:styleId="CharStyle16">
    <w:name w:val="Picture caption_"/>
    <w:basedOn w:val="DefaultParagraphFont"/>
    <w:link w:val="Style15"/>
    <w:rPr>
      <w:rFonts w:ascii="Times New Roman" w:eastAsia="Times New Roman" w:hAnsi="Times New Roman" w:cs="Times New Roman"/>
      <w:b/>
      <w:bCs/>
      <w:i w:val="0"/>
      <w:iCs w:val="0"/>
      <w:smallCaps w:val="0"/>
      <w:strike w:val="0"/>
      <w:sz w:val="20"/>
      <w:szCs w:val="20"/>
      <w:u w:val="none"/>
    </w:rPr>
  </w:style>
  <w:style w:type="paragraph" w:styleId="Style2">
    <w:name w:val="Body text"/>
    <w:basedOn w:val="Normal"/>
    <w:link w:val="CharStyle3"/>
    <w:qFormat/>
    <w:pPr>
      <w:widowControl w:val="0"/>
      <w:shd w:val="clear" w:color="auto" w:fill="auto"/>
      <w:spacing w:after="240" w:line="269"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
    <w:name w:val="Heading #1"/>
    <w:basedOn w:val="Normal"/>
    <w:link w:val="CharStyle5"/>
    <w:pPr>
      <w:widowControl w:val="0"/>
      <w:shd w:val="clear" w:color="auto" w:fill="auto"/>
      <w:outlineLvl w:val="0"/>
    </w:pPr>
    <w:rPr>
      <w:rFonts w:ascii="Times New Roman" w:eastAsia="Times New Roman" w:hAnsi="Times New Roman" w:cs="Times New Roman"/>
      <w:b/>
      <w:bCs/>
      <w:i w:val="0"/>
      <w:iCs w:val="0"/>
      <w:smallCaps w:val="0"/>
      <w:strike w:val="0"/>
      <w:sz w:val="22"/>
      <w:szCs w:val="22"/>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Heading #2"/>
    <w:basedOn w:val="Normal"/>
    <w:link w:val="CharStyle12"/>
    <w:pPr>
      <w:widowControl w:val="0"/>
      <w:shd w:val="clear" w:color="auto" w:fill="auto"/>
      <w:spacing w:after="510" w:line="257" w:lineRule="auto"/>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13">
    <w:name w:val="Body text (2)"/>
    <w:basedOn w:val="Normal"/>
    <w:link w:val="CharStyle14"/>
    <w:pPr>
      <w:widowControl w:val="0"/>
      <w:shd w:val="clear" w:color="auto" w:fill="auto"/>
      <w:spacing w:after="24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5">
    <w:name w:val="Picture caption"/>
    <w:basedOn w:val="Normal"/>
    <w:link w:val="CharStyle16"/>
    <w:pPr>
      <w:widowControl w:val="0"/>
      <w:shd w:val="clear" w:color="auto" w:fill="auto"/>
    </w:pPr>
    <w:rPr>
      <w:rFonts w:ascii="Times New Roman" w:eastAsia="Times New Roman" w:hAnsi="Times New Roman" w:cs="Times New Roman"/>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png" TargetMode="External"/><Relationship Id="rId8" Type="http://schemas.openxmlformats.org/officeDocument/2006/relationships/image" Target="media/image2.png"/><Relationship Id="rId9" Type="http://schemas.openxmlformats.org/officeDocument/2006/relationships/image" Target="media/image2.png" TargetMode="External"/></Relationships>
</file>