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305" w:lineRule="auto"/>
        <w:ind w:left="2320" w:right="0" w:hanging="1580"/>
        <w:jc w:val="left"/>
        <w:rPr>
          <w:sz w:val="24"/>
          <w:szCs w:val="24"/>
        </w:rPr>
      </w:pPr>
      <w:r>
        <w:rPr>
          <w:color w:val="000000"/>
          <w:spacing w:val="0"/>
          <w:w w:val="100"/>
          <w:position w:val="0"/>
          <w:sz w:val="24"/>
          <w:szCs w:val="24"/>
          <w:shd w:val="clear" w:color="auto" w:fill="auto"/>
          <w:lang w:val="en-US" w:eastAsia="en-US" w:bidi="en-US"/>
        </w:rPr>
        <w:t>GTDRSA - Groupe Thematique Developpement Rural et Securite Alimentaire Rural Development and Food Security working group</w:t>
      </w:r>
    </w:p>
    <w:p>
      <w:pPr>
        <w:pStyle w:val="Style2"/>
        <w:keepNext w:val="0"/>
        <w:keepLines w:val="0"/>
        <w:widowControl w:val="0"/>
        <w:shd w:val="clear" w:color="auto" w:fill="auto"/>
        <w:bidi w:val="0"/>
        <w:spacing w:before="0" w:after="580" w:line="305" w:lineRule="auto"/>
        <w:ind w:left="0" w:right="0" w:firstLine="0"/>
        <w:jc w:val="center"/>
        <w:rPr>
          <w:sz w:val="24"/>
          <w:szCs w:val="24"/>
        </w:rPr>
      </w:pPr>
      <w:r>
        <w:rPr>
          <w:color w:val="000000"/>
          <w:spacing w:val="0"/>
          <w:w w:val="100"/>
          <w:position w:val="0"/>
          <w:sz w:val="24"/>
          <w:szCs w:val="24"/>
          <w:shd w:val="clear" w:color="auto" w:fill="auto"/>
          <w:lang w:val="en-US" w:eastAsia="en-US" w:bidi="en-US"/>
        </w:rPr>
        <w:t>SENEGAL</w:t>
      </w:r>
    </w:p>
    <w:p>
      <w:pPr>
        <w:pStyle w:val="Style2"/>
        <w:keepNext w:val="0"/>
        <w:keepLines w:val="0"/>
        <w:widowControl w:val="0"/>
        <w:shd w:val="clear" w:color="auto" w:fill="auto"/>
        <w:bidi w:val="0"/>
        <w:spacing w:before="0" w:after="0" w:line="254" w:lineRule="auto"/>
        <w:ind w:left="0" w:right="0" w:firstLine="0"/>
        <w:jc w:val="left"/>
      </w:pPr>
      <w:r>
        <w:rPr>
          <w:b/>
          <w:bCs/>
          <w:color w:val="000000"/>
          <w:spacing w:val="0"/>
          <w:w w:val="100"/>
          <w:position w:val="0"/>
          <w:sz w:val="24"/>
          <w:szCs w:val="24"/>
          <w:shd w:val="clear" w:color="auto" w:fill="auto"/>
          <w:lang w:val="en-US" w:eastAsia="en-US" w:bidi="en-US"/>
        </w:rPr>
        <w:t xml:space="preserve">To : </w:t>
      </w:r>
      <w:r>
        <w:rPr>
          <w:b/>
          <w:bCs/>
          <w:color w:val="000000"/>
          <w:spacing w:val="0"/>
          <w:w w:val="100"/>
          <w:position w:val="0"/>
          <w:shd w:val="clear" w:color="auto" w:fill="auto"/>
          <w:lang w:val="en-US" w:eastAsia="en-US" w:bidi="en-US"/>
        </w:rPr>
        <w:t>Mme Natasha Hayward</w:t>
      </w:r>
    </w:p>
    <w:p>
      <w:pPr>
        <w:pStyle w:val="Style2"/>
        <w:keepNext w:val="0"/>
        <w:keepLines w:val="0"/>
        <w:widowControl w:val="0"/>
        <w:shd w:val="clear" w:color="auto" w:fill="auto"/>
        <w:bidi w:val="0"/>
        <w:spacing w:before="0" w:after="0" w:line="254" w:lineRule="auto"/>
        <w:ind w:left="0" w:right="0" w:firstLine="0"/>
        <w:jc w:val="left"/>
        <w:rPr>
          <w:sz w:val="24"/>
          <w:szCs w:val="24"/>
        </w:rPr>
      </w:pPr>
      <w:r>
        <w:rPr>
          <w:color w:val="000000"/>
          <w:spacing w:val="0"/>
          <w:w w:val="100"/>
          <w:position w:val="0"/>
          <w:sz w:val="24"/>
          <w:szCs w:val="24"/>
          <w:shd w:val="clear" w:color="auto" w:fill="auto"/>
          <w:lang w:val="en-US" w:eastAsia="en-US" w:bidi="en-US"/>
        </w:rPr>
        <w:t>Program Manager, GAFSP</w:t>
      </w:r>
    </w:p>
    <w:p>
      <w:pPr>
        <w:pStyle w:val="Style2"/>
        <w:keepNext w:val="0"/>
        <w:keepLines w:val="0"/>
        <w:widowControl w:val="0"/>
        <w:shd w:val="clear" w:color="auto" w:fill="auto"/>
        <w:bidi w:val="0"/>
        <w:spacing w:before="0" w:after="0" w:line="254" w:lineRule="auto"/>
        <w:ind w:left="0" w:right="0" w:firstLine="0"/>
        <w:jc w:val="left"/>
        <w:rPr>
          <w:sz w:val="24"/>
          <w:szCs w:val="24"/>
        </w:rPr>
      </w:pPr>
      <w:r>
        <w:rPr>
          <w:color w:val="000000"/>
          <w:spacing w:val="0"/>
          <w:w w:val="100"/>
          <w:position w:val="0"/>
          <w:sz w:val="24"/>
          <w:szCs w:val="24"/>
          <w:shd w:val="clear" w:color="auto" w:fill="auto"/>
          <w:lang w:val="en-US" w:eastAsia="en-US" w:bidi="en-US"/>
        </w:rPr>
        <w:t>GAFSP Coordination Unit</w:t>
      </w:r>
    </w:p>
    <w:p>
      <w:pPr>
        <w:pStyle w:val="Style2"/>
        <w:keepNext w:val="0"/>
        <w:keepLines w:val="0"/>
        <w:widowControl w:val="0"/>
        <w:shd w:val="clear" w:color="auto" w:fill="auto"/>
        <w:bidi w:val="0"/>
        <w:spacing w:before="0" w:after="0" w:line="254" w:lineRule="auto"/>
        <w:ind w:left="0" w:right="0" w:firstLine="0"/>
        <w:jc w:val="left"/>
        <w:rPr>
          <w:sz w:val="24"/>
          <w:szCs w:val="24"/>
        </w:rPr>
      </w:pPr>
      <w:r>
        <w:rPr>
          <w:color w:val="000000"/>
          <w:spacing w:val="0"/>
          <w:w w:val="100"/>
          <w:position w:val="0"/>
          <w:sz w:val="24"/>
          <w:szCs w:val="24"/>
          <w:shd w:val="clear" w:color="auto" w:fill="auto"/>
          <w:lang w:val="en-US" w:eastAsia="en-US" w:bidi="en-US"/>
        </w:rPr>
        <w:t>The World Bank</w:t>
      </w:r>
    </w:p>
    <w:p>
      <w:pPr>
        <w:pStyle w:val="Style2"/>
        <w:keepNext w:val="0"/>
        <w:keepLines w:val="0"/>
        <w:widowControl w:val="0"/>
        <w:shd w:val="clear" w:color="auto" w:fill="auto"/>
        <w:bidi w:val="0"/>
        <w:spacing w:before="0" w:after="0" w:line="254" w:lineRule="auto"/>
        <w:ind w:left="0" w:right="0" w:firstLine="0"/>
        <w:jc w:val="left"/>
        <w:rPr>
          <w:sz w:val="24"/>
          <w:szCs w:val="24"/>
        </w:rPr>
      </w:pPr>
      <w:r>
        <w:rPr>
          <w:color w:val="000000"/>
          <w:spacing w:val="0"/>
          <w:w w:val="100"/>
          <w:position w:val="0"/>
          <w:sz w:val="24"/>
          <w:szCs w:val="24"/>
          <w:shd w:val="clear" w:color="auto" w:fill="auto"/>
          <w:lang w:val="en-US" w:eastAsia="en-US" w:bidi="en-US"/>
        </w:rPr>
        <w:t>1818 H Street, NW</w:t>
      </w:r>
    </w:p>
    <w:p>
      <w:pPr>
        <w:pStyle w:val="Style2"/>
        <w:keepNext w:val="0"/>
        <w:keepLines w:val="0"/>
        <w:widowControl w:val="0"/>
        <w:shd w:val="clear" w:color="auto" w:fill="auto"/>
        <w:bidi w:val="0"/>
        <w:spacing w:before="0" w:after="0" w:line="254" w:lineRule="auto"/>
        <w:ind w:left="0" w:right="0" w:firstLine="0"/>
        <w:jc w:val="left"/>
        <w:rPr>
          <w:sz w:val="24"/>
          <w:szCs w:val="24"/>
        </w:rPr>
      </w:pPr>
      <w:r>
        <w:rPr>
          <w:color w:val="000000"/>
          <w:spacing w:val="0"/>
          <w:w w:val="100"/>
          <w:position w:val="0"/>
          <w:sz w:val="24"/>
          <w:szCs w:val="24"/>
          <w:shd w:val="clear" w:color="auto" w:fill="auto"/>
          <w:lang w:val="en-US" w:eastAsia="en-US" w:bidi="en-US"/>
        </w:rPr>
        <w:t>Washington D.C 20433, USA</w:t>
      </w:r>
    </w:p>
    <w:p>
      <w:pPr>
        <w:pStyle w:val="Style2"/>
        <w:keepNext w:val="0"/>
        <w:keepLines w:val="0"/>
        <w:widowControl w:val="0"/>
        <w:shd w:val="clear" w:color="auto" w:fill="auto"/>
        <w:bidi w:val="0"/>
        <w:spacing w:before="0" w:after="720" w:line="254" w:lineRule="auto"/>
        <w:ind w:left="0" w:right="0" w:firstLine="0"/>
        <w:jc w:val="left"/>
        <w:rPr>
          <w:sz w:val="24"/>
          <w:szCs w:val="24"/>
        </w:rPr>
      </w:pPr>
      <w:r>
        <w:fldChar w:fldCharType="begin"/>
      </w:r>
      <w:r>
        <w:rPr/>
        <w:instrText> HYPERLINK "mailto:gafsp-info@gafspfund.org" </w:instrText>
      </w:r>
      <w:r>
        <w:fldChar w:fldCharType="separate"/>
      </w:r>
      <w:r>
        <w:rPr>
          <w:color w:val="000000"/>
          <w:spacing w:val="0"/>
          <w:w w:val="100"/>
          <w:position w:val="0"/>
          <w:sz w:val="24"/>
          <w:szCs w:val="24"/>
          <w:shd w:val="clear" w:color="auto" w:fill="auto"/>
          <w:lang w:val="en-US" w:eastAsia="en-US" w:bidi="en-US"/>
        </w:rPr>
        <w:t>gafsp-info@gafspfund.org</w:t>
      </w:r>
      <w:r>
        <w:fldChar w:fldCharType="end"/>
      </w:r>
    </w:p>
    <w:p>
      <w:pPr>
        <w:pStyle w:val="Style2"/>
        <w:keepNext w:val="0"/>
        <w:keepLines w:val="0"/>
        <w:widowControl w:val="0"/>
        <w:shd w:val="clear" w:color="auto" w:fill="auto"/>
        <w:bidi w:val="0"/>
        <w:spacing w:before="0" w:after="300" w:line="305" w:lineRule="auto"/>
        <w:ind w:left="0" w:right="0" w:firstLine="0"/>
        <w:jc w:val="left"/>
      </w:pPr>
      <w:r>
        <w:rPr>
          <w:b/>
          <w:bCs/>
          <w:color w:val="000000"/>
          <w:spacing w:val="0"/>
          <w:w w:val="100"/>
          <w:position w:val="0"/>
          <w:sz w:val="20"/>
          <w:szCs w:val="20"/>
          <w:u w:val="single"/>
          <w:shd w:val="clear" w:color="auto" w:fill="auto"/>
          <w:lang w:val="en-US" w:eastAsia="en-US" w:bidi="en-US"/>
        </w:rPr>
        <w:t>Ref</w:t>
      </w:r>
      <w:r>
        <w:rPr>
          <w:b/>
          <w:bCs/>
          <w:color w:val="000000"/>
          <w:spacing w:val="0"/>
          <w:w w:val="100"/>
          <w:position w:val="0"/>
          <w:sz w:val="20"/>
          <w:szCs w:val="20"/>
          <w:shd w:val="clear" w:color="auto" w:fill="auto"/>
          <w:lang w:val="en-US" w:eastAsia="en-US" w:bidi="en-US"/>
        </w:rPr>
        <w:t xml:space="preserve">. : </w:t>
      </w:r>
      <w:r>
        <w:rPr>
          <w:color w:val="000000"/>
          <w:spacing w:val="0"/>
          <w:w w:val="100"/>
          <w:position w:val="0"/>
          <w:shd w:val="clear" w:color="auto" w:fill="auto"/>
          <w:lang w:val="en-US" w:eastAsia="en-US" w:bidi="en-US"/>
        </w:rPr>
        <w:t>Sixth GAFSP Call for Proposals</w:t>
      </w:r>
    </w:p>
    <w:p>
      <w:pPr>
        <w:pStyle w:val="Style2"/>
        <w:keepNext w:val="0"/>
        <w:keepLines w:val="0"/>
        <w:widowControl w:val="0"/>
        <w:shd w:val="clear" w:color="auto" w:fill="auto"/>
        <w:bidi w:val="0"/>
        <w:spacing w:before="0" w:after="480"/>
        <w:ind w:left="0" w:right="0" w:firstLine="0"/>
        <w:jc w:val="left"/>
      </w:pPr>
      <w:r>
        <w:rPr>
          <w:b/>
          <w:bCs/>
          <w:color w:val="000000"/>
          <w:spacing w:val="0"/>
          <w:w w:val="100"/>
          <w:position w:val="0"/>
          <w:u w:val="single"/>
          <w:shd w:val="clear" w:color="auto" w:fill="auto"/>
          <w:lang w:val="en-US" w:eastAsia="en-US" w:bidi="en-US"/>
        </w:rPr>
        <w:t>Subject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Cover letter from Technical and Financiers Partners group of Senegal's proposal.</w:t>
      </w:r>
    </w:p>
    <w:p>
      <w:pPr>
        <w:pStyle w:val="Style2"/>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Dear Program Manager,</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Agriculture in Senegal represents a sector with great potential for growth and job creation. In the second phase of the Senegal Emerging Plan (2019-2023), it constitutes one of the sectors that has proven to be among the most resilient in the context of COVID19.</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The GASFP provides financing intended to diversify financing opportunities in the agricultural sector. Also, following the launch of its sixth call for applications, Senegal submits the project proposal, here attached, to seek funding of USD 26, 646,440 to implement the attached project.</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The proposed project capitalizes on the achievements of previous agricultural development support programs including PASA Lou Ma Kaf, which enhance groundwater and surface water resources through lowland rice cultivation, horticulture and livestock activities for the benefit of vulnerable households in targeted areas and being among the most deprived in Senegal for the increase in production and therefore income. In addition, the submitted proposal takes into account the current post COVID19 context which has strongly affected agricultural production systems, thus accentuating the vulnerability of women, young people, the elderly and disabled in the areas covered.</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We confirm that the project proposal, the “Post-Covid Food and Nutritional Security Reinforcement Project (PRESAN / PC)” aims to (i) mitigate the negative impacts of the coronavirus pandemic, (ii) relaunch socio-economic activities. economic and (iii) keep the country on the initial path of emergence, the Government of Senegal as indicated by the Economic and Social Resilience Program (PARES) and the Priority Action Plan (PAP) of phase 2 of the ESP.</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We therefore confirm that this project proposal is in line with national agricultural development policies and strategies, which are based on the systemic valuation of water resources in the context of climate change. It also integrates cross-cutting themes such as gender, nutrition, climate change.</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Finally, we certify that the proposal takes into account the priorities of the country and the technical and financial partners of the country. It also does not duplicate other ongoing activities of Governments or Development Partners.</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The financing will ultimately and directly benefit nearly 40,000 farmers and herders, including more than 24,000 women (60% of the project target) and 12,000 young people (30% of the project target).</w:t>
      </w:r>
    </w:p>
    <w:p>
      <w:pPr>
        <w:pStyle w:val="Style2"/>
        <w:keepNext w:val="0"/>
        <w:keepLines w:val="0"/>
        <w:widowControl w:val="0"/>
        <w:shd w:val="clear" w:color="auto" w:fill="auto"/>
        <w:bidi w:val="0"/>
        <w:spacing w:before="0" w:after="0"/>
        <w:ind w:left="0" w:right="0" w:firstLine="740"/>
        <w:jc w:val="both"/>
        <w:sectPr>
          <w:footnotePr>
            <w:pos w:val="pageBottom"/>
            <w:numFmt w:val="decimal"/>
            <w:numRestart w:val="continuous"/>
          </w:footnotePr>
          <w:pgSz w:w="11900" w:h="16840"/>
          <w:pgMar w:top="1426" w:right="1362" w:bottom="1384" w:left="1379" w:header="998" w:footer="956" w:gutter="0"/>
          <w:pgNumType w:start="1"/>
          <w:cols w:space="720"/>
          <w:noEndnote/>
          <w:rtlGutter w:val="0"/>
          <w:docGrid w:linePitch="360"/>
        </w:sectPr>
      </w:pPr>
      <w:r>
        <w:rPr>
          <w:color w:val="000000"/>
          <w:spacing w:val="0"/>
          <w:w w:val="100"/>
          <w:position w:val="0"/>
          <w:shd w:val="clear" w:color="auto" w:fill="auto"/>
          <w:lang w:val="en-US" w:eastAsia="en-US" w:bidi="en-US"/>
        </w:rPr>
        <w:t>Counting on your commitment to accompany us, please receive Madam Director, the expression of our best regards.</w:t>
      </w:r>
    </w:p>
    <w:p>
      <w:pPr>
        <w:widowControl w:val="0"/>
        <w:spacing w:line="240" w:lineRule="exact"/>
        <w:rPr>
          <w:sz w:val="19"/>
          <w:szCs w:val="19"/>
        </w:rPr>
      </w:pPr>
    </w:p>
    <w:p>
      <w:pPr>
        <w:widowControl w:val="0"/>
        <w:spacing w:line="240" w:lineRule="exact"/>
        <w:rPr>
          <w:sz w:val="19"/>
          <w:szCs w:val="19"/>
        </w:rPr>
      </w:pP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05" w:right="0" w:bottom="1705" w:left="0" w:header="0" w:footer="3" w:gutter="0"/>
          <w:cols w:space="720"/>
          <w:noEndnote/>
          <w:rtlGutter w:val="0"/>
          <w:docGrid w:linePitch="360"/>
        </w:sectPr>
      </w:pPr>
    </w:p>
    <w:p>
      <w:pPr>
        <w:widowControl w:val="0"/>
        <w:jc w:val="center"/>
        <w:rPr>
          <w:sz w:val="2"/>
          <w:szCs w:val="2"/>
        </w:rPr>
      </w:pPr>
      <w:r>
        <w:drawing>
          <wp:inline>
            <wp:extent cx="1151890" cy="5549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51890" cy="554990"/>
                    </a:xfrm>
                    <a:prstGeom prst="rect"/>
                  </pic:spPr>
                </pic:pic>
              </a:graphicData>
            </a:graphic>
          </wp:inline>
        </w:drawing>
      </w:r>
    </w:p>
    <w:p>
      <w:pPr>
        <w:pStyle w:val="Style2"/>
        <w:keepNext w:val="0"/>
        <w:keepLines w:val="0"/>
        <w:widowControl w:val="0"/>
        <w:shd w:val="clear" w:color="auto" w:fill="auto"/>
        <w:bidi w:val="0"/>
        <w:spacing w:before="0" w:after="0" w:line="271"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Alessandra Piermattei</w:t>
      </w:r>
    </w:p>
    <w:p>
      <w:pPr>
        <w:pStyle w:val="Style2"/>
        <w:keepNext w:val="0"/>
        <w:keepLines w:val="0"/>
        <w:widowControl w:val="0"/>
        <w:shd w:val="clear" w:color="auto" w:fill="auto"/>
        <w:bidi w:val="0"/>
        <w:spacing w:before="0" w:after="0" w:line="271" w:lineRule="auto"/>
        <w:ind w:left="0" w:right="0" w:firstLine="0"/>
        <w:jc w:val="left"/>
        <w:rPr>
          <w:sz w:val="24"/>
          <w:szCs w:val="24"/>
        </w:rPr>
      </w:pPr>
      <w:r>
        <w:rPr>
          <w:color w:val="000000"/>
          <w:spacing w:val="0"/>
          <w:w w:val="100"/>
          <w:position w:val="0"/>
          <w:sz w:val="24"/>
          <w:szCs w:val="24"/>
          <w:shd w:val="clear" w:color="auto" w:fill="auto"/>
          <w:lang w:val="en-US" w:eastAsia="en-US" w:bidi="en-US"/>
        </w:rPr>
        <w:t>AICS Dakar</w:t>
      </w:r>
    </w:p>
    <w:p>
      <w:pPr>
        <w:pStyle w:val="Style2"/>
        <w:keepNext w:val="0"/>
        <w:keepLines w:val="0"/>
        <w:widowControl w:val="0"/>
        <w:shd w:val="clear" w:color="auto" w:fill="auto"/>
        <w:bidi w:val="0"/>
        <w:spacing w:before="0" w:after="0" w:line="271" w:lineRule="auto"/>
        <w:ind w:left="0" w:right="0" w:firstLine="0"/>
        <w:jc w:val="left"/>
        <w:rPr>
          <w:sz w:val="24"/>
          <w:szCs w:val="24"/>
        </w:rPr>
      </w:pPr>
      <w:r>
        <w:rPr>
          <w:color w:val="000000"/>
          <w:spacing w:val="0"/>
          <w:w w:val="100"/>
          <w:position w:val="0"/>
          <w:sz w:val="24"/>
          <w:szCs w:val="24"/>
          <w:shd w:val="clear" w:color="auto" w:fill="auto"/>
          <w:lang w:val="en-US" w:eastAsia="en-US" w:bidi="en-US"/>
        </w:rPr>
        <w:t>Director</w:t>
      </w:r>
    </w:p>
    <w:p>
      <w:pPr>
        <w:pStyle w:val="Style2"/>
        <w:keepNext w:val="0"/>
        <w:keepLines w:val="0"/>
        <w:widowControl w:val="0"/>
        <w:shd w:val="clear" w:color="auto" w:fill="auto"/>
        <w:bidi w:val="0"/>
        <w:spacing w:before="0" w:after="0" w:line="271" w:lineRule="auto"/>
        <w:ind w:left="0" w:right="0" w:firstLine="0"/>
        <w:jc w:val="left"/>
        <w:rPr>
          <w:sz w:val="24"/>
          <w:szCs w:val="24"/>
        </w:rPr>
      </w:pPr>
      <w:r>
        <w:rPr>
          <w:color w:val="000000"/>
          <w:spacing w:val="0"/>
          <w:w w:val="100"/>
          <w:position w:val="0"/>
          <w:sz w:val="24"/>
          <w:szCs w:val="24"/>
          <w:shd w:val="clear" w:color="auto" w:fill="auto"/>
          <w:lang w:val="en-US" w:eastAsia="en-US" w:bidi="en-US"/>
        </w:rPr>
        <w:t>Co-chair of the rural development and food security working group</w:t>
      </w:r>
    </w:p>
    <w:p>
      <w:pPr>
        <w:widowControl w:val="0"/>
        <w:jc w:val="right"/>
        <w:rPr>
          <w:sz w:val="2"/>
          <w:szCs w:val="2"/>
        </w:rPr>
      </w:pPr>
      <w:r>
        <w:drawing>
          <wp:inline>
            <wp:extent cx="1395730" cy="47561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395730" cy="475615"/>
                    </a:xfrm>
                    <a:prstGeom prst="rect"/>
                  </pic:spPr>
                </pic:pic>
              </a:graphicData>
            </a:graphic>
          </wp:inline>
        </w:drawing>
      </w:r>
    </w:p>
    <w:p>
      <w:pPr>
        <w:pStyle w:val="Style2"/>
        <w:keepNext w:val="0"/>
        <w:keepLines w:val="0"/>
        <w:widowControl w:val="0"/>
        <w:shd w:val="clear" w:color="auto" w:fill="auto"/>
        <w:bidi w:val="0"/>
        <w:spacing w:before="0" w:after="0" w:line="257" w:lineRule="auto"/>
        <w:ind w:left="0" w:right="0" w:firstLine="0"/>
        <w:jc w:val="right"/>
        <w:rPr>
          <w:sz w:val="24"/>
          <w:szCs w:val="24"/>
        </w:rPr>
      </w:pPr>
      <w:r>
        <w:rPr>
          <w:b/>
          <w:bCs/>
          <w:color w:val="000000"/>
          <w:spacing w:val="0"/>
          <w:w w:val="100"/>
          <w:position w:val="0"/>
          <w:sz w:val="24"/>
          <w:szCs w:val="24"/>
          <w:shd w:val="clear" w:color="auto" w:fill="auto"/>
          <w:lang w:val="en-US" w:eastAsia="en-US" w:bidi="en-US"/>
        </w:rPr>
        <w:t>Benoit Thierry</w:t>
      </w:r>
    </w:p>
    <w:p>
      <w:pPr>
        <w:pStyle w:val="Style2"/>
        <w:keepNext w:val="0"/>
        <w:keepLines w:val="0"/>
        <w:widowControl w:val="0"/>
        <w:shd w:val="clear" w:color="auto" w:fill="auto"/>
        <w:bidi w:val="0"/>
        <w:spacing w:before="0" w:after="0" w:line="257" w:lineRule="auto"/>
        <w:ind w:left="0" w:right="0" w:firstLine="0"/>
        <w:jc w:val="right"/>
        <w:rPr>
          <w:sz w:val="24"/>
          <w:szCs w:val="24"/>
        </w:rPr>
      </w:pPr>
      <w:r>
        <w:rPr>
          <w:color w:val="000000"/>
          <w:spacing w:val="0"/>
          <w:w w:val="100"/>
          <w:position w:val="0"/>
          <w:sz w:val="24"/>
          <w:szCs w:val="24"/>
          <w:shd w:val="clear" w:color="auto" w:fill="auto"/>
          <w:lang w:val="en-US" w:eastAsia="en-US" w:bidi="en-US"/>
        </w:rPr>
        <w:t>IFAD West Africa Hub Director</w:t>
      </w:r>
    </w:p>
    <w:p>
      <w:pPr>
        <w:pStyle w:val="Style2"/>
        <w:keepNext w:val="0"/>
        <w:keepLines w:val="0"/>
        <w:widowControl w:val="0"/>
        <w:shd w:val="clear" w:color="auto" w:fill="auto"/>
        <w:bidi w:val="0"/>
        <w:spacing w:before="0" w:after="0" w:line="257" w:lineRule="auto"/>
        <w:ind w:left="0" w:right="0" w:firstLine="0"/>
        <w:jc w:val="right"/>
        <w:rPr>
          <w:sz w:val="24"/>
          <w:szCs w:val="24"/>
        </w:rPr>
        <w:sectPr>
          <w:footnotePr>
            <w:pos w:val="pageBottom"/>
            <w:numFmt w:val="decimal"/>
            <w:numRestart w:val="continuous"/>
          </w:footnotePr>
          <w:type w:val="continuous"/>
          <w:pgSz w:w="11900" w:h="16840"/>
          <w:pgMar w:top="1705" w:right="1493" w:bottom="1705" w:left="1503" w:header="0" w:footer="3" w:gutter="0"/>
          <w:cols w:num="2" w:space="720" w:equalWidth="0">
            <w:col w:w="3672" w:space="1003"/>
            <w:col w:w="4229"/>
          </w:cols>
          <w:noEndnote/>
          <w:rtlGutter w:val="0"/>
          <w:docGrid w:linePitch="360"/>
        </w:sectPr>
      </w:pPr>
      <w:r>
        <w:rPr>
          <w:color w:val="000000"/>
          <w:spacing w:val="0"/>
          <w:w w:val="100"/>
          <w:position w:val="0"/>
          <w:sz w:val="24"/>
          <w:szCs w:val="24"/>
          <w:shd w:val="clear" w:color="auto" w:fill="auto"/>
          <w:lang w:val="en-US" w:eastAsia="en-US" w:bidi="en-US"/>
        </w:rPr>
        <w:t>IFAD Resident Representative Senegal Co-chair of the rural development and food security working group</w:t>
      </w:r>
    </w:p>
    <w:p>
      <w:pPr>
        <w:pStyle w:val="Style11"/>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The Coordinator</w:t>
      </w:r>
      <w:bookmarkEnd w:id="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cc.:</w:t>
      </w:r>
    </w:p>
    <w:p>
      <w:pPr>
        <w:pStyle w:val="Style2"/>
        <w:keepNext w:val="0"/>
        <w:keepLines w:val="0"/>
        <w:widowControl w:val="0"/>
        <w:numPr>
          <w:ilvl w:val="0"/>
          <w:numId w:val="1"/>
        </w:numPr>
        <w:shd w:val="clear" w:color="auto" w:fill="auto"/>
        <w:tabs>
          <w:tab w:pos="735"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Minister of the Economy, Finance, Planning and Cooperation</w:t>
      </w:r>
    </w:p>
    <w:p>
      <w:pPr>
        <w:pStyle w:val="Style2"/>
        <w:keepNext w:val="0"/>
        <w:keepLines w:val="0"/>
        <w:widowControl w:val="0"/>
        <w:numPr>
          <w:ilvl w:val="0"/>
          <w:numId w:val="1"/>
        </w:numPr>
        <w:shd w:val="clear" w:color="auto" w:fill="auto"/>
        <w:tabs>
          <w:tab w:pos="735"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Ministre of Agriculture and Rural Equipment</w:t>
      </w:r>
    </w:p>
    <w:p>
      <w:pPr>
        <w:pStyle w:val="Style2"/>
        <w:keepNext w:val="0"/>
        <w:keepLines w:val="0"/>
        <w:widowControl w:val="0"/>
        <w:numPr>
          <w:ilvl w:val="0"/>
          <w:numId w:val="1"/>
        </w:numPr>
        <w:shd w:val="clear" w:color="auto" w:fill="auto"/>
        <w:tabs>
          <w:tab w:pos="735"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Minister of Livestock and Animal Productions</w:t>
      </w:r>
    </w:p>
    <w:p>
      <w:pPr>
        <w:pStyle w:val="Style2"/>
        <w:keepNext w:val="0"/>
        <w:keepLines w:val="0"/>
        <w:widowControl w:val="0"/>
        <w:numPr>
          <w:ilvl w:val="0"/>
          <w:numId w:val="1"/>
        </w:numPr>
        <w:shd w:val="clear" w:color="auto" w:fill="auto"/>
        <w:tabs>
          <w:tab w:pos="735"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Mme Marie-Laure AKIN-OLUGBADE, West Africa Regional Director, AfDB</w:t>
      </w:r>
    </w:p>
    <w:p>
      <w:pPr>
        <w:pStyle w:val="Style2"/>
        <w:keepNext w:val="0"/>
        <w:keepLines w:val="0"/>
        <w:widowControl w:val="0"/>
        <w:numPr>
          <w:ilvl w:val="0"/>
          <w:numId w:val="1"/>
        </w:numPr>
        <w:shd w:val="clear" w:color="auto" w:fill="auto"/>
        <w:tabs>
          <w:tab w:pos="735"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Mohamed Cherif, AfDB Country Manager in Senegal</w:t>
      </w:r>
    </w:p>
    <w:sectPr>
      <w:footnotePr>
        <w:pos w:val="pageBottom"/>
        <w:numFmt w:val="decimal"/>
        <w:numRestart w:val="continuous"/>
      </w:footnotePr>
      <w:pgSz w:w="11900" w:h="16840"/>
      <w:pgMar w:top="2002" w:right="2755" w:bottom="2002" w:left="1397" w:header="1574" w:footer="157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12">
    <w:name w:val="Heading #1_"/>
    <w:basedOn w:val="DefaultParagraphFont"/>
    <w:link w:val="Style11"/>
    <w:rPr>
      <w:rFonts w:ascii="Times New Roman" w:eastAsia="Times New Roman" w:hAnsi="Times New Roman" w:cs="Times New Roman"/>
      <w:b/>
      <w:bCs/>
      <w:i w:val="0"/>
      <w:iCs w:val="0"/>
      <w:smallCaps w:val="0"/>
      <w:strike w:val="0"/>
      <w:sz w:val="28"/>
      <w:szCs w:val="28"/>
      <w:u w:val="none"/>
    </w:rPr>
  </w:style>
  <w:style w:type="paragraph" w:styleId="Style2">
    <w:name w:val="Body text"/>
    <w:basedOn w:val="Normal"/>
    <w:link w:val="CharStyle3"/>
    <w:qFormat/>
    <w:pPr>
      <w:widowControl w:val="0"/>
      <w:shd w:val="clear" w:color="auto" w:fill="auto"/>
      <w:spacing w:after="120" w:line="276" w:lineRule="auto"/>
      <w:ind w:firstLine="400"/>
    </w:pPr>
    <w:rPr>
      <w:rFonts w:ascii="Times New Roman" w:eastAsia="Times New Roman" w:hAnsi="Times New Roman" w:cs="Times New Roman"/>
      <w:b w:val="0"/>
      <w:bCs w:val="0"/>
      <w:i w:val="0"/>
      <w:iCs w:val="0"/>
      <w:smallCaps w:val="0"/>
      <w:strike w:val="0"/>
      <w:sz w:val="22"/>
      <w:szCs w:val="22"/>
      <w:u w:val="none"/>
    </w:rPr>
  </w:style>
  <w:style w:type="paragraph" w:customStyle="1" w:styleId="Style11">
    <w:name w:val="Heading #1"/>
    <w:basedOn w:val="Normal"/>
    <w:link w:val="CharStyle12"/>
    <w:pPr>
      <w:widowControl w:val="0"/>
      <w:shd w:val="clear" w:color="auto" w:fill="auto"/>
      <w:spacing w:after="2260"/>
      <w:outlineLvl w:val="0"/>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USER</dc:creator>
  <cp:keywords/>
</cp:coreProperties>
</file>