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1046" w:h="418" w:wrap="none" w:hAnchor="page" w:x="4104" w:y="135"/>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UNITED</w:t>
      </w:r>
    </w:p>
    <w:p>
      <w:pPr>
        <w:pStyle w:val="Style2"/>
        <w:keepNext w:val="0"/>
        <w:keepLines w:val="0"/>
        <w:framePr w:w="1267" w:h="418" w:wrap="none" w:hAnchor="page" w:x="7368" w:y="145"/>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NATIONS</w:t>
      </w:r>
    </w:p>
    <w:p>
      <w:pPr>
        <w:widowControl w:val="0"/>
        <w:spacing w:line="360" w:lineRule="exact"/>
      </w:pPr>
      <w:r>
        <w:drawing>
          <wp:anchor distT="0" distB="0" distL="0" distR="0" simplePos="0" relativeHeight="62914690" behindDoc="1" locked="0" layoutInCell="1" allowOverlap="1">
            <wp:simplePos x="0" y="0"/>
            <wp:positionH relativeFrom="page">
              <wp:posOffset>3636010</wp:posOffset>
            </wp:positionH>
            <wp:positionV relativeFrom="margin">
              <wp:posOffset>0</wp:posOffset>
            </wp:positionV>
            <wp:extent cx="713105" cy="55499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713105" cy="554990"/>
                    </a:xfrm>
                    <a:prstGeom prst="rect"/>
                  </pic:spPr>
                </pic:pic>
              </a:graphicData>
            </a:graphic>
          </wp:anchor>
        </w:drawing>
      </w:r>
    </w:p>
    <w:p>
      <w:pPr>
        <w:widowControl w:val="0"/>
        <w:spacing w:after="508" w:line="1" w:lineRule="exact"/>
      </w:pPr>
    </w:p>
    <w:p>
      <w:pPr>
        <w:widowControl w:val="0"/>
        <w:spacing w:line="1" w:lineRule="exact"/>
        <w:sectPr>
          <w:footnotePr>
            <w:pos w:val="pageBottom"/>
            <w:numFmt w:val="decimal"/>
            <w:numRestart w:val="continuous"/>
          </w:footnotePr>
          <w:pgSz w:w="12240" w:h="15840"/>
          <w:pgMar w:top="616" w:right="1426" w:bottom="0" w:left="1607" w:header="188" w:footer="3" w:gutter="0"/>
          <w:pgNumType w:start="1"/>
          <w:cols w:space="720"/>
          <w:noEndnote/>
          <w:rtlGutter w:val="0"/>
          <w:docGrid w:linePitch="360"/>
        </w:sectPr>
      </w:pPr>
    </w:p>
    <w:p>
      <w:pPr>
        <w:pStyle w:val="Style8"/>
        <w:keepNext w:val="0"/>
        <w:keepLines w:val="0"/>
        <w:widowControl w:val="0"/>
        <w:shd w:val="clear" w:color="auto" w:fill="auto"/>
        <w:bidi w:val="0"/>
        <w:spacing w:before="0" w:line="240" w:lineRule="auto"/>
        <w:ind w:left="0" w:right="0" w:firstLine="0"/>
        <w:jc w:val="center"/>
      </w:pPr>
      <w:r>
        <w:rPr>
          <w:spacing w:val="0"/>
          <w:w w:val="100"/>
          <w:position w:val="0"/>
          <w:shd w:val="clear" w:color="auto" w:fill="auto"/>
          <w:lang w:val="en-US" w:eastAsia="en-US" w:bidi="en-US"/>
        </w:rPr>
        <w:t>Office of the Resident Coordinator</w:t>
      </w:r>
    </w:p>
    <w:p>
      <w:pPr>
        <w:pStyle w:val="Style4"/>
        <w:keepNext w:val="0"/>
        <w:keepLines w:val="0"/>
        <w:widowControl w:val="0"/>
        <w:shd w:val="clear" w:color="auto" w:fill="auto"/>
        <w:bidi w:val="0"/>
        <w:spacing w:before="0" w:line="240" w:lineRule="auto"/>
        <w:ind w:left="0" w:right="0" w:firstLine="0"/>
        <w:jc w:val="center"/>
      </w:pPr>
      <w:r>
        <w:rPr>
          <w:b/>
          <w:bCs/>
          <w:color w:val="000000"/>
          <w:spacing w:val="0"/>
          <w:w w:val="100"/>
          <w:position w:val="0"/>
          <w:shd w:val="clear" w:color="auto" w:fill="auto"/>
          <w:lang w:val="en-US" w:eastAsia="en-US" w:bidi="en-US"/>
        </w:rPr>
        <w:t>Of the UN System's Operational Activities for Development in The Gambia</w:t>
      </w:r>
    </w:p>
    <w:p>
      <w:pPr>
        <w:pStyle w:val="Style4"/>
        <w:keepNext w:val="0"/>
        <w:keepLines w:val="0"/>
        <w:widowControl w:val="0"/>
        <w:shd w:val="clear" w:color="auto" w:fill="auto"/>
        <w:bidi w:val="0"/>
        <w:spacing w:before="0" w:line="240" w:lineRule="auto"/>
        <w:ind w:left="0" w:right="300" w:firstLine="0"/>
        <w:jc w:val="right"/>
      </w:pPr>
      <w:r>
        <mc:AlternateContent>
          <mc:Choice Requires="wps">
            <w:drawing>
              <wp:anchor distT="0" distB="0" distL="114300" distR="114300" simplePos="0" relativeHeight="125829378" behindDoc="0" locked="0" layoutInCell="1" allowOverlap="1">
                <wp:simplePos x="0" y="0"/>
                <wp:positionH relativeFrom="page">
                  <wp:posOffset>1075690</wp:posOffset>
                </wp:positionH>
                <wp:positionV relativeFrom="paragraph">
                  <wp:posOffset>12700</wp:posOffset>
                </wp:positionV>
                <wp:extent cx="1127760" cy="182880"/>
                <wp:wrapSquare wrapText="right"/>
                <wp:docPr id="3" name="Shape 3"/>
                <a:graphic xmlns:a="http://schemas.openxmlformats.org/drawingml/2006/main">
                  <a:graphicData uri="http://schemas.microsoft.com/office/word/2010/wordprocessingShape">
                    <wps:wsp>
                      <wps:cNvSpPr txBox="1"/>
                      <wps:spPr>
                        <a:xfrm>
                          <a:ext cx="1127760" cy="1828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2019/GM/RC/073</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84.700000000000003pt;margin-top:1.pt;width:88.799999999999997pt;height:14.4pt;z-index:-125829375;mso-wrap-distance-left:9.pt;mso-wrap-distance-right:9.pt;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2019/GM/RC/073</w:t>
                      </w:r>
                    </w:p>
                  </w:txbxContent>
                </v:textbox>
                <w10:wrap type="square" side="right" anchorx="page"/>
              </v:shape>
            </w:pict>
          </mc:Fallback>
        </mc:AlternateContent>
      </w:r>
      <w:r>
        <w:rPr>
          <w:color w:val="000000"/>
          <w:spacing w:val="0"/>
          <w:w w:val="100"/>
          <w:position w:val="0"/>
          <w:shd w:val="clear" w:color="auto" w:fill="auto"/>
          <w:lang w:val="en-US" w:eastAsia="en-US" w:bidi="en-US"/>
        </w:rPr>
        <w:t>6</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September 2019</w:t>
      </w:r>
    </w:p>
    <w:p>
      <w:pPr>
        <w:pStyle w:val="Style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Dear Mr. Schmitz,</w:t>
      </w:r>
    </w:p>
    <w:p>
      <w:pPr>
        <w:pStyle w:val="Style11"/>
        <w:keepNext w:val="0"/>
        <w:keepLines w:val="0"/>
        <w:widowControl w:val="0"/>
        <w:shd w:val="clear" w:color="auto" w:fill="auto"/>
        <w:bidi w:val="0"/>
        <w:spacing w:before="0"/>
        <w:ind w:right="0"/>
        <w:jc w:val="both"/>
      </w:pPr>
      <w:r>
        <w:rPr>
          <w:color w:val="000000"/>
          <w:spacing w:val="0"/>
          <w:w w:val="100"/>
          <w:position w:val="0"/>
          <w:u w:val="none"/>
          <w:shd w:val="clear" w:color="auto" w:fill="auto"/>
          <w:lang w:val="en-US" w:eastAsia="en-US" w:bidi="en-US"/>
        </w:rPr>
        <w:t xml:space="preserve">Subject: </w:t>
      </w:r>
      <w:r>
        <w:rPr>
          <w:color w:val="000000"/>
          <w:spacing w:val="0"/>
          <w:w w:val="100"/>
          <w:position w:val="0"/>
          <w:shd w:val="clear" w:color="auto" w:fill="auto"/>
          <w:lang w:val="en-US" w:eastAsia="en-US" w:bidi="en-US"/>
        </w:rPr>
        <w:t>Submission endorsement of The Gambia for the 5</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call for proposals of the Global Agriculture &amp; Food Security Program (GAFSP)</w:t>
      </w:r>
    </w:p>
    <w:p>
      <w:pPr>
        <w:pStyle w:val="Style4"/>
        <w:keepNext w:val="0"/>
        <w:keepLines w:val="0"/>
        <w:widowControl w:val="0"/>
        <w:shd w:val="clear" w:color="auto" w:fill="auto"/>
        <w:bidi w:val="0"/>
        <w:spacing w:before="0" w:after="120" w:line="240" w:lineRule="auto"/>
        <w:ind w:left="0" w:right="0" w:firstLine="0"/>
        <w:jc w:val="both"/>
      </w:pPr>
      <w:r>
        <w:rPr>
          <w:color w:val="000000"/>
          <w:spacing w:val="0"/>
          <w:w w:val="100"/>
          <w:position w:val="0"/>
          <w:shd w:val="clear" w:color="auto" w:fill="auto"/>
          <w:lang w:val="en-US" w:eastAsia="en-US" w:bidi="en-US"/>
        </w:rPr>
        <w:t>In response to the Government of The Gambia's submission to the Special Call for Proposals for Fragile and Conflict Affected Countries, under the Public Sector Window, opened on 14 March 2019, we are pleased to endorse this proposal for GAFSP funding.</w:t>
      </w:r>
    </w:p>
    <w:p>
      <w:pPr>
        <w:pStyle w:val="Style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During the initial project preparation stage in April 2019, the Ministry of Agriculture, with the technical support and coordination from the World Food Programme (WFP), established a High- Level Country Taskforce Team (HLTT). The HLTT included participants from several governmental, CSOs and international agencies tasked to jointly develop the country's GAFSP project proposal outline and plan of action. In order to finalize the development of a high- quality project proposal, the Technical Working Group (TWG) supported the entire formulation process, with guidance from HLTT.</w:t>
      </w:r>
    </w:p>
    <w:p>
      <w:pPr>
        <w:pStyle w:val="Style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Both groups had membership drawn from the Ministry of Agriculture (MoA), Ministry of Finance, Ministry of Basic and Secondary Education, the National Nutrition Agency (NaNA), MoA Planning Services Unit and Central Project Coordinating Unit, MoA Department of Livestock Services, the National Coordinating Organization for Farmers Association (NACOFAG), the Gambia National Women Farmers Association (NAWFA), the National Enterprise Development Initiative (NEDI), Food and Agricultural Sector Development Project (FASDEP), ActionAid, United Purpose, African Development Bank, United Nations Population Fund (UNFPA), WFP Country Office, and WFP Centre of Excellence in Brazil.</w:t>
      </w:r>
    </w:p>
    <w:p>
      <w:pPr>
        <w:pStyle w:val="Style4"/>
        <w:keepNext w:val="0"/>
        <w:keepLines w:val="0"/>
        <w:widowControl w:val="0"/>
        <w:shd w:val="clear" w:color="auto" w:fill="auto"/>
        <w:bidi w:val="0"/>
        <w:spacing w:before="0" w:after="1780" w:line="240" w:lineRule="auto"/>
        <w:ind w:left="0" w:right="0" w:firstLine="0"/>
        <w:jc w:val="both"/>
      </w:pPr>
      <w:r>
        <w:drawing>
          <wp:anchor distT="27305" distB="0" distL="923290" distR="0" simplePos="0" relativeHeight="125829380" behindDoc="0" locked="0" layoutInCell="1" allowOverlap="1">
            <wp:simplePos x="0" y="0"/>
            <wp:positionH relativeFrom="page">
              <wp:posOffset>1965325</wp:posOffset>
            </wp:positionH>
            <wp:positionV relativeFrom="paragraph">
              <wp:posOffset>560705</wp:posOffset>
            </wp:positionV>
            <wp:extent cx="4895215" cy="2719070"/>
            <wp:wrapTight wrapText="left">
              <wp:wrapPolygon>
                <wp:start x="11883" y="0"/>
                <wp:lineTo x="14508" y="0"/>
                <wp:lineTo x="14508" y="24"/>
                <wp:lineTo x="18384" y="24"/>
                <wp:lineTo x="18384" y="630"/>
                <wp:lineTo x="17199" y="630"/>
                <wp:lineTo x="17199" y="1067"/>
                <wp:lineTo x="20227" y="1067"/>
                <wp:lineTo x="20227" y="6158"/>
                <wp:lineTo x="17199" y="6158"/>
                <wp:lineTo x="17199" y="7564"/>
                <wp:lineTo x="12812" y="7564"/>
                <wp:lineTo x="12812" y="8533"/>
                <wp:lineTo x="17199" y="8533"/>
                <wp:lineTo x="17199" y="8630"/>
                <wp:lineTo x="17213" y="8630"/>
                <wp:lineTo x="17213" y="9164"/>
                <wp:lineTo x="21600" y="9164"/>
                <wp:lineTo x="21600" y="21600"/>
                <wp:lineTo x="0" y="21600"/>
                <wp:lineTo x="0" y="18303"/>
                <wp:lineTo x="8828" y="18303"/>
                <wp:lineTo x="8828" y="10739"/>
                <wp:lineTo x="5141" y="10739"/>
                <wp:lineTo x="5141" y="1067"/>
                <wp:lineTo x="11883" y="1067"/>
                <wp:lineTo x="11883" y="0"/>
              </wp:wrapPolygon>
            </wp:wrapTight>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4895215" cy="271907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1042035</wp:posOffset>
                </wp:positionH>
                <wp:positionV relativeFrom="paragraph">
                  <wp:posOffset>533400</wp:posOffset>
                </wp:positionV>
                <wp:extent cx="3542030" cy="182880"/>
                <wp:wrapNone/>
                <wp:docPr id="7" name="Shape 7"/>
                <a:graphic xmlns:a="http://schemas.openxmlformats.org/drawingml/2006/main">
                  <a:graphicData uri="http://schemas.microsoft.com/office/word/2010/wordprocessingShape">
                    <wps:wsp>
                      <wps:cNvSpPr txBox="1"/>
                      <wps:spPr>
                        <a:xfrm>
                          <a:ext cx="3542030" cy="1828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Please accept the assurances of our highest considerations.</w:t>
                            </w:r>
                          </w:p>
                        </w:txbxContent>
                      </wps:txbx>
                      <wps:bodyPr lIns="0" tIns="0" rIns="0" bIns="0">
                        <a:noAutoFit/>
                      </wps:bodyPr>
                    </wps:wsp>
                  </a:graphicData>
                </a:graphic>
              </wp:anchor>
            </w:drawing>
          </mc:Choice>
          <mc:Fallback>
            <w:pict>
              <v:shape id="_x0000_s1033" type="#_x0000_t202" style="position:absolute;margin-left:82.049999999999997pt;margin-top:42.pt;width:278.90000000000003pt;height:14.4pt;z-index:251657729;mso-wrap-distance-left:0;mso-wrap-distance-right:0;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Please accept the assurances of our highest considerations.</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3455670</wp:posOffset>
                </wp:positionH>
                <wp:positionV relativeFrom="paragraph">
                  <wp:posOffset>1295400</wp:posOffset>
                </wp:positionV>
                <wp:extent cx="1039495" cy="182880"/>
                <wp:wrapNone/>
                <wp:docPr id="9" name="Shape 9"/>
                <a:graphic xmlns:a="http://schemas.openxmlformats.org/drawingml/2006/main">
                  <a:graphicData uri="http://schemas.microsoft.com/office/word/2010/wordprocessingShape">
                    <wps:wsp>
                      <wps:cNvSpPr txBox="1"/>
                      <wps:spPr>
                        <a:xfrm>
                          <a:ext cx="1039495" cy="1828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 Sandra Lattouf</w:t>
                            </w:r>
                          </w:p>
                        </w:txbxContent>
                      </wps:txbx>
                      <wps:bodyPr lIns="0" tIns="0" rIns="0" bIns="0">
                        <a:noAutoFit/>
                      </wps:bodyPr>
                    </wps:wsp>
                  </a:graphicData>
                </a:graphic>
              </wp:anchor>
            </w:drawing>
          </mc:Choice>
          <mc:Fallback>
            <w:pict>
              <v:shape id="_x0000_s1035" type="#_x0000_t202" style="position:absolute;margin-left:272.10000000000002pt;margin-top:102.pt;width:81.850000000000009pt;height:14.4pt;z-index:251657731;mso-wrap-distance-left:0;mso-wrap-distance-right:0;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 Sandra Lattouf</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3324860</wp:posOffset>
                </wp:positionH>
                <wp:positionV relativeFrom="paragraph">
                  <wp:posOffset>1481455</wp:posOffset>
                </wp:positionV>
                <wp:extent cx="1261745" cy="182880"/>
                <wp:wrapNone/>
                <wp:docPr id="11" name="Shape 11"/>
                <a:graphic xmlns:a="http://schemas.openxmlformats.org/drawingml/2006/main">
                  <a:graphicData uri="http://schemas.microsoft.com/office/word/2010/wordprocessingShape">
                    <wps:wsp>
                      <wps:cNvSpPr txBox="1"/>
                      <wps:spPr>
                        <a:xfrm>
                          <a:ext cx="1261745" cy="1828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UN Resident Coordin</w:t>
                            </w:r>
                          </w:p>
                        </w:txbxContent>
                      </wps:txbx>
                      <wps:bodyPr lIns="0" tIns="0" rIns="0" bIns="0">
                        <a:noAutoFit/>
                      </wps:bodyPr>
                    </wps:wsp>
                  </a:graphicData>
                </a:graphic>
              </wp:anchor>
            </w:drawing>
          </mc:Choice>
          <mc:Fallback>
            <w:pict>
              <v:shape id="_x0000_s1037" type="#_x0000_t202" style="position:absolute;margin-left:261.80000000000001pt;margin-top:116.65000000000001pt;width:99.350000000000009pt;height:14.4pt;z-index:251657733;mso-wrap-distance-left:0;mso-wrap-distance-right:0;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UN Resident Coordin</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3312795</wp:posOffset>
                </wp:positionH>
                <wp:positionV relativeFrom="paragraph">
                  <wp:posOffset>1666875</wp:posOffset>
                </wp:positionV>
                <wp:extent cx="673735" cy="182880"/>
                <wp:wrapNone/>
                <wp:docPr id="13" name="Shape 13"/>
                <a:graphic xmlns:a="http://schemas.openxmlformats.org/drawingml/2006/main">
                  <a:graphicData uri="http://schemas.microsoft.com/office/word/2010/wordprocessingShape">
                    <wps:wsp>
                      <wps:cNvSpPr txBox="1"/>
                      <wps:spPr>
                        <a:xfrm>
                          <a:ext cx="673735" cy="1828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Gambi</w:t>
                            </w:r>
                          </w:p>
                        </w:txbxContent>
                      </wps:txbx>
                      <wps:bodyPr lIns="0" tIns="0" rIns="0" bIns="0">
                        <a:noAutoFit/>
                      </wps:bodyPr>
                    </wps:wsp>
                  </a:graphicData>
                </a:graphic>
              </wp:anchor>
            </w:drawing>
          </mc:Choice>
          <mc:Fallback>
            <w:pict>
              <v:shape id="_x0000_s1039" type="#_x0000_t202" style="position:absolute;margin-left:260.85000000000002pt;margin-top:131.25pt;width:53.050000000000004pt;height:14.4pt;z-index:251657735;mso-wrap-distance-left:0;mso-wrap-distance-right:0;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Gambi</w:t>
                      </w:r>
                    </w:p>
                  </w:txbxContent>
                </v:textbox>
                <w10:wrap anchorx="page"/>
              </v:shape>
            </w:pict>
          </mc:Fallback>
        </mc:AlternateContent>
      </w:r>
      <w:r>
        <mc:AlternateContent>
          <mc:Choice Requires="wps">
            <w:drawing>
              <wp:anchor distT="0" distB="0" distL="114300" distR="114300" simplePos="0" relativeHeight="125829381" behindDoc="0" locked="0" layoutInCell="1" allowOverlap="1">
                <wp:simplePos x="0" y="0"/>
                <wp:positionH relativeFrom="page">
                  <wp:posOffset>4845685</wp:posOffset>
                </wp:positionH>
                <wp:positionV relativeFrom="paragraph">
                  <wp:posOffset>1485900</wp:posOffset>
                </wp:positionV>
                <wp:extent cx="1771015" cy="182880"/>
                <wp:wrapTopAndBottom/>
                <wp:docPr id="15" name="Shape 15"/>
                <a:graphic xmlns:a="http://schemas.openxmlformats.org/drawingml/2006/main">
                  <a:graphicData uri="http://schemas.microsoft.com/office/word/2010/wordprocessingShape">
                    <wps:wsp>
                      <wps:cNvSpPr txBox="1"/>
                      <wps:spPr>
                        <a:xfrm>
                          <a:ext cx="1771015" cy="1828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a.i.(&amp; UNICEF Representative</w:t>
                            </w:r>
                          </w:p>
                        </w:txbxContent>
                      </wps:txbx>
                      <wps:bodyPr wrap="none" lIns="0" tIns="0" rIns="0" bIns="0">
                        <a:noAutoFit/>
                      </wps:bodyPr>
                    </wps:wsp>
                  </a:graphicData>
                </a:graphic>
              </wp:anchor>
            </w:drawing>
          </mc:Choice>
          <mc:Fallback>
            <w:pict>
              <v:shape id="_x0000_s1041" type="#_x0000_t202" style="position:absolute;margin-left:381.55000000000001pt;margin-top:117.pt;width:139.45000000000002pt;height:14.4pt;z-index:-125829372;mso-wrap-distance-left:9.pt;mso-wrap-distance-right:9.pt;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a.i.(&amp; UNICEF Representative</w:t>
                      </w:r>
                    </w:p>
                  </w:txbxContent>
                </v:textbox>
                <w10:wrap type="topAndBottom" anchorx="page"/>
              </v:shape>
            </w:pict>
          </mc:Fallback>
        </mc:AlternateContent>
      </w:r>
      <w:r>
        <w:rPr>
          <w:b/>
          <w:bCs/>
          <w:color w:val="000000"/>
          <w:spacing w:val="0"/>
          <w:w w:val="100"/>
          <w:position w:val="0"/>
          <w:shd w:val="clear" w:color="auto" w:fill="auto"/>
          <w:lang w:val="en-US" w:eastAsia="en-US" w:bidi="en-US"/>
        </w:rPr>
        <w:t>Please find attached the GAFSP proposal fully endorsed by the UN Resident Coordinator Office in The Gambia.</w:t>
      </w:r>
    </w:p>
    <w:p>
      <w:pPr>
        <w:pStyle w:val="Style4"/>
        <w:keepNext w:val="0"/>
        <w:keepLines w:val="0"/>
        <w:widowControl w:val="0"/>
        <w:shd w:val="clear" w:color="auto" w:fill="auto"/>
        <w:bidi w:val="0"/>
        <w:spacing w:before="800" w:after="0" w:line="240" w:lineRule="auto"/>
        <w:ind w:left="0" w:right="0" w:firstLine="0"/>
        <w:jc w:val="left"/>
      </w:pPr>
      <w:r>
        <w:rPr>
          <w:color w:val="000000"/>
          <w:spacing w:val="0"/>
          <w:w w:val="100"/>
          <w:position w:val="0"/>
          <w:shd w:val="clear" w:color="auto" w:fill="auto"/>
          <w:lang w:val="en-US" w:eastAsia="en-US" w:bidi="en-US"/>
        </w:rPr>
        <w:t>Mr. Stefan SCHMITZ</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Chair of the GAFSP Steering Committee</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World Bank</w:t>
      </w:r>
    </w:p>
    <w:p>
      <w:pPr>
        <w:pStyle w:val="Style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1818 H Street, NW, Washington, DC 20433, USA</w:t>
      </w:r>
    </w:p>
    <w:sectPr>
      <w:footnotePr>
        <w:pos w:val="pageBottom"/>
        <w:numFmt w:val="decimal"/>
        <w:numRestart w:val="continuous"/>
      </w:footnotePr>
      <w:type w:val="continuous"/>
      <w:pgSz w:w="12240" w:h="15840"/>
      <w:pgMar w:top="616" w:right="1426" w:bottom="0" w:left="16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Calibri" w:eastAsia="Calibri" w:hAnsi="Calibri" w:cs="Calibri"/>
      <w:b w:val="0"/>
      <w:bCs w:val="0"/>
      <w:i w:val="0"/>
      <w:iCs w:val="0"/>
      <w:smallCaps w:val="0"/>
      <w:strike w:val="0"/>
      <w:color w:val="4780AF"/>
      <w:sz w:val="32"/>
      <w:szCs w:val="32"/>
      <w:u w:val="none"/>
    </w:rPr>
  </w:style>
  <w:style w:type="character" w:customStyle="1" w:styleId="CharStyle5">
    <w:name w:val="Body text_"/>
    <w:basedOn w:val="DefaultParagraphFont"/>
    <w:link w:val="Style4"/>
    <w:rPr>
      <w:rFonts w:ascii="Calibri" w:eastAsia="Calibri" w:hAnsi="Calibri" w:cs="Calibri"/>
      <w:b w:val="0"/>
      <w:bCs w:val="0"/>
      <w:i w:val="0"/>
      <w:iCs w:val="0"/>
      <w:smallCaps w:val="0"/>
      <w:strike w:val="0"/>
      <w:sz w:val="22"/>
      <w:szCs w:val="22"/>
      <w:u w:val="none"/>
    </w:rPr>
  </w:style>
  <w:style w:type="character" w:customStyle="1" w:styleId="CharStyle7">
    <w:name w:val="Picture caption_"/>
    <w:basedOn w:val="DefaultParagraphFont"/>
    <w:link w:val="Style6"/>
    <w:rPr>
      <w:rFonts w:ascii="Calibri" w:eastAsia="Calibri" w:hAnsi="Calibri" w:cs="Calibri"/>
      <w:b w:val="0"/>
      <w:bCs w:val="0"/>
      <w:i w:val="0"/>
      <w:iCs w:val="0"/>
      <w:smallCaps w:val="0"/>
      <w:strike w:val="0"/>
      <w:sz w:val="22"/>
      <w:szCs w:val="22"/>
      <w:u w:val="none"/>
    </w:rPr>
  </w:style>
  <w:style w:type="character" w:customStyle="1" w:styleId="CharStyle9">
    <w:name w:val="Body text (3)_"/>
    <w:basedOn w:val="DefaultParagraphFont"/>
    <w:link w:val="Style8"/>
    <w:rPr>
      <w:rFonts w:ascii="Arial" w:eastAsia="Arial" w:hAnsi="Arial" w:cs="Arial"/>
      <w:b w:val="0"/>
      <w:bCs w:val="0"/>
      <w:i w:val="0"/>
      <w:iCs w:val="0"/>
      <w:smallCaps w:val="0"/>
      <w:strike w:val="0"/>
      <w:color w:val="4780AF"/>
      <w:sz w:val="34"/>
      <w:szCs w:val="34"/>
      <w:u w:val="none"/>
    </w:rPr>
  </w:style>
  <w:style w:type="character" w:customStyle="1" w:styleId="CharStyle12">
    <w:name w:val="Body text (2)_"/>
    <w:basedOn w:val="DefaultParagraphFont"/>
    <w:link w:val="Style11"/>
    <w:rPr>
      <w:rFonts w:ascii="Calibri" w:eastAsia="Calibri" w:hAnsi="Calibri" w:cs="Calibri"/>
      <w:b w:val="0"/>
      <w:bCs w:val="0"/>
      <w:i w:val="0"/>
      <w:iCs w:val="0"/>
      <w:smallCaps w:val="0"/>
      <w:strike w:val="0"/>
      <w:sz w:val="26"/>
      <w:szCs w:val="26"/>
      <w:u w:val="single"/>
    </w:rPr>
  </w:style>
  <w:style w:type="paragraph" w:customStyle="1" w:styleId="Style2">
    <w:name w:val="Body text (4)"/>
    <w:basedOn w:val="Normal"/>
    <w:link w:val="CharStyle3"/>
    <w:pPr>
      <w:widowControl w:val="0"/>
      <w:shd w:val="clear" w:color="auto" w:fill="auto"/>
    </w:pPr>
    <w:rPr>
      <w:rFonts w:ascii="Calibri" w:eastAsia="Calibri" w:hAnsi="Calibri" w:cs="Calibri"/>
      <w:b w:val="0"/>
      <w:bCs w:val="0"/>
      <w:i w:val="0"/>
      <w:iCs w:val="0"/>
      <w:smallCaps w:val="0"/>
      <w:strike w:val="0"/>
      <w:color w:val="4780AF"/>
      <w:sz w:val="32"/>
      <w:szCs w:val="32"/>
      <w:u w:val="none"/>
    </w:rPr>
  </w:style>
  <w:style w:type="paragraph" w:styleId="Style4">
    <w:name w:val="Body text"/>
    <w:basedOn w:val="Normal"/>
    <w:link w:val="CharStyle5"/>
    <w:qFormat/>
    <w:pPr>
      <w:widowControl w:val="0"/>
      <w:shd w:val="clear" w:color="auto" w:fill="auto"/>
      <w:spacing w:after="280"/>
    </w:pPr>
    <w:rPr>
      <w:rFonts w:ascii="Calibri" w:eastAsia="Calibri" w:hAnsi="Calibri" w:cs="Calibri"/>
      <w:b w:val="0"/>
      <w:bCs w:val="0"/>
      <w:i w:val="0"/>
      <w:iCs w:val="0"/>
      <w:smallCaps w:val="0"/>
      <w:strike w:val="0"/>
      <w:sz w:val="22"/>
      <w:szCs w:val="22"/>
      <w:u w:val="none"/>
    </w:rPr>
  </w:style>
  <w:style w:type="paragraph" w:customStyle="1" w:styleId="Style6">
    <w:name w:val="Picture caption"/>
    <w:basedOn w:val="Normal"/>
    <w:link w:val="CharStyle7"/>
    <w:pPr>
      <w:widowControl w:val="0"/>
      <w:shd w:val="clear" w:color="auto" w:fill="auto"/>
    </w:pPr>
    <w:rPr>
      <w:rFonts w:ascii="Calibri" w:eastAsia="Calibri" w:hAnsi="Calibri" w:cs="Calibri"/>
      <w:b w:val="0"/>
      <w:bCs w:val="0"/>
      <w:i w:val="0"/>
      <w:iCs w:val="0"/>
      <w:smallCaps w:val="0"/>
      <w:strike w:val="0"/>
      <w:sz w:val="22"/>
      <w:szCs w:val="22"/>
      <w:u w:val="none"/>
    </w:rPr>
  </w:style>
  <w:style w:type="paragraph" w:customStyle="1" w:styleId="Style8">
    <w:name w:val="Body text (3)"/>
    <w:basedOn w:val="Normal"/>
    <w:link w:val="CharStyle9"/>
    <w:pPr>
      <w:widowControl w:val="0"/>
      <w:shd w:val="clear" w:color="auto" w:fill="auto"/>
      <w:spacing w:after="120"/>
      <w:jc w:val="center"/>
    </w:pPr>
    <w:rPr>
      <w:rFonts w:ascii="Arial" w:eastAsia="Arial" w:hAnsi="Arial" w:cs="Arial"/>
      <w:b w:val="0"/>
      <w:bCs w:val="0"/>
      <w:i w:val="0"/>
      <w:iCs w:val="0"/>
      <w:smallCaps w:val="0"/>
      <w:strike w:val="0"/>
      <w:color w:val="4780AF"/>
      <w:sz w:val="34"/>
      <w:szCs w:val="34"/>
      <w:u w:val="none"/>
    </w:rPr>
  </w:style>
  <w:style w:type="paragraph" w:customStyle="1" w:styleId="Style11">
    <w:name w:val="Body text (2)"/>
    <w:basedOn w:val="Normal"/>
    <w:link w:val="CharStyle12"/>
    <w:pPr>
      <w:widowControl w:val="0"/>
      <w:shd w:val="clear" w:color="auto" w:fill="auto"/>
      <w:spacing w:after="280" w:line="233" w:lineRule="auto"/>
      <w:ind w:left="980" w:hanging="980"/>
    </w:pPr>
    <w:rPr>
      <w:rFonts w:ascii="Calibri" w:eastAsia="Calibri" w:hAnsi="Calibri" w:cs="Calibri"/>
      <w:b w:val="0"/>
      <w:bCs w:val="0"/>
      <w:i w:val="0"/>
      <w:iCs w:val="0"/>
      <w:smallCaps w:val="0"/>
      <w:strike w:val="0"/>
      <w:sz w:val="26"/>
      <w:szCs w:val="26"/>
      <w:u w:val="singl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png"/><Relationship Id="rId8" Type="http://schemas.openxmlformats.org/officeDocument/2006/relationships/image" Target="media/image2.png" TargetMode="External"/></Relationships>
</file>