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after="0"/>
        <w:ind w:left="0" w:right="0" w:firstLine="0"/>
        <w:jc w:val="left"/>
      </w:pPr>
      <w:r>
        <w:drawing>
          <wp:anchor distT="84455" distB="0" distL="114300" distR="114300" simplePos="0" relativeHeight="125829378" behindDoc="0" locked="0" layoutInCell="1" allowOverlap="1">
            <wp:simplePos x="0" y="0"/>
            <wp:positionH relativeFrom="page">
              <wp:posOffset>709295</wp:posOffset>
            </wp:positionH>
            <wp:positionV relativeFrom="paragraph">
              <wp:posOffset>8255</wp:posOffset>
            </wp:positionV>
            <wp:extent cx="530225" cy="4572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30225" cy="4572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857885</wp:posOffset>
                </wp:positionH>
                <wp:positionV relativeFrom="paragraph">
                  <wp:posOffset>-76200</wp:posOffset>
                </wp:positionV>
                <wp:extent cx="242570" cy="114300"/>
                <wp:wrapNone/>
                <wp:docPr id="3" name="Shape 3"/>
                <a:graphic xmlns:a="http://schemas.openxmlformats.org/drawingml/2006/main">
                  <a:graphicData uri="http://schemas.microsoft.com/office/word/2010/wordprocessingShape">
                    <wps:wsp>
                      <wps:cNvSpPr txBox="1"/>
                      <wps:spPr>
                        <a:xfrm>
                          <a:ext cx="242570" cy="1143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WFP</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7.549999999999997pt;margin-top:-6.pt;width:19.100000000000001pt;height: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WFP</w:t>
                      </w:r>
                    </w:p>
                  </w:txbxContent>
                </v:textbox>
                <w10:wrap anchorx="page"/>
              </v:shape>
            </w:pict>
          </mc:Fallback>
        </mc:AlternateContent>
      </w:r>
      <w:r>
        <mc:AlternateContent>
          <mc:Choice Requires="wps">
            <w:drawing>
              <wp:anchor distT="0" distB="678815" distL="151130" distR="507365" simplePos="0" relativeHeight="125829379" behindDoc="0" locked="0" layoutInCell="1" allowOverlap="1">
                <wp:simplePos x="0" y="0"/>
                <wp:positionH relativeFrom="page">
                  <wp:posOffset>5535295</wp:posOffset>
                </wp:positionH>
                <wp:positionV relativeFrom="paragraph">
                  <wp:posOffset>12700</wp:posOffset>
                </wp:positionV>
                <wp:extent cx="578485" cy="468630"/>
                <wp:wrapSquare wrapText="left"/>
                <wp:docPr id="5" name="Shape 5"/>
                <a:graphic xmlns:a="http://schemas.openxmlformats.org/drawingml/2006/main">
                  <a:graphicData uri="http://schemas.microsoft.com/office/word/2010/wordprocessingShape">
                    <wps:wsp>
                      <wps:cNvSpPr txBox="1"/>
                      <wps:spPr>
                        <a:xfrm>
                          <a:ext cx="578485" cy="468630"/>
                        </a:xfrm>
                        <a:prstGeom prst="rect"/>
                        <a:noFill/>
                      </wps:spPr>
                      <wps:txbx>
                        <w:txbxContent>
                          <w:p>
                            <w:pPr>
                              <w:pStyle w:val="Style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SAVING LIVES</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CHANGING LIVES</w:t>
                            </w:r>
                          </w:p>
                        </w:txbxContent>
                      </wps:txbx>
                      <wps:bodyPr lIns="0" tIns="0" rIns="0" bIns="0">
                        <a:noAutoFit/>
                      </wps:bodyPr>
                    </wps:wsp>
                  </a:graphicData>
                </a:graphic>
              </wp:anchor>
            </w:drawing>
          </mc:Choice>
          <mc:Fallback>
            <w:pict>
              <v:shape id="_x0000_s1031" type="#_x0000_t202" style="position:absolute;margin-left:435.85000000000002pt;margin-top:1.pt;width:45.550000000000004pt;height:36.899999999999999pt;z-index:-125829374;mso-wrap-distance-left:11.9pt;mso-wrap-distance-right:39.950000000000003pt;mso-wrap-distance-bottom:53.450000000000003pt;mso-position-horizontal-relative:page" filled="f" stroked="f">
                <v:textbox inset="0,0,0,0">
                  <w:txbxContent>
                    <w:p>
                      <w:pPr>
                        <w:pStyle w:val="Style5"/>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SAVING LIVES</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CHANGING LIVES</w:t>
                      </w:r>
                    </w:p>
                  </w:txbxContent>
                </v:textbox>
                <w10:wrap type="square" side="left" anchorx="page"/>
              </v:shape>
            </w:pict>
          </mc:Fallback>
        </mc:AlternateContent>
      </w:r>
      <w:r>
        <mc:AlternateContent>
          <mc:Choice Requires="wps">
            <w:drawing>
              <wp:anchor distT="996950" distB="0" distL="114300" distR="114300" simplePos="0" relativeHeight="125829381" behindDoc="0" locked="0" layoutInCell="1" allowOverlap="1">
                <wp:simplePos x="0" y="0"/>
                <wp:positionH relativeFrom="page">
                  <wp:posOffset>5498465</wp:posOffset>
                </wp:positionH>
                <wp:positionV relativeFrom="paragraph">
                  <wp:posOffset>1009650</wp:posOffset>
                </wp:positionV>
                <wp:extent cx="1008380" cy="151130"/>
                <wp:wrapSquare wrapText="left"/>
                <wp:docPr id="7" name="Shape 7"/>
                <a:graphic xmlns:a="http://schemas.openxmlformats.org/drawingml/2006/main">
                  <a:graphicData uri="http://schemas.microsoft.com/office/word/2010/wordprocessingShape">
                    <wps:wsp>
                      <wps:cNvSpPr txBox="1"/>
                      <wps:spPr>
                        <a:xfrm>
                          <a:ext cx="1008380" cy="1511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 September 2019</w:t>
                            </w:r>
                          </w:p>
                        </w:txbxContent>
                      </wps:txbx>
                      <wps:bodyPr wrap="none" lIns="0" tIns="0" rIns="0" bIns="0">
                        <a:noAutoFit/>
                      </wps:bodyPr>
                    </wps:wsp>
                  </a:graphicData>
                </a:graphic>
              </wp:anchor>
            </w:drawing>
          </mc:Choice>
          <mc:Fallback>
            <w:pict>
              <v:shape id="_x0000_s1033" type="#_x0000_t202" style="position:absolute;margin-left:432.94999999999999pt;margin-top:79.5pt;width:79.400000000000006pt;height:11.9pt;z-index:-125829372;mso-wrap-distance-left:9.pt;mso-wrap-distance-top:78.5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04 September 2019</w:t>
                      </w:r>
                    </w:p>
                  </w:txbxContent>
                </v:textbox>
                <w10:wrap type="square" side="left" anchorx="page"/>
              </v:shape>
            </w:pict>
          </mc:Fallback>
        </mc:AlternateContent>
      </w:r>
      <w:r>
        <w:rPr>
          <w:color w:val="000000"/>
          <w:spacing w:val="0"/>
          <w:w w:val="100"/>
          <w:position w:val="0"/>
          <w:shd w:val="clear" w:color="auto" w:fill="auto"/>
          <w:lang w:val="en-US" w:eastAsia="en-US" w:bidi="en-US"/>
        </w:rPr>
        <w:t>World Food Programme</w:t>
      </w:r>
    </w:p>
    <w:p>
      <w:pPr>
        <w:pStyle w:val="Style9"/>
        <w:keepNext w:val="0"/>
        <w:keepLines w:val="0"/>
        <w:widowControl w:val="0"/>
        <w:shd w:val="clear" w:color="auto" w:fill="auto"/>
        <w:bidi w:val="0"/>
        <w:spacing w:before="0"/>
        <w:ind w:left="0" w:right="0"/>
        <w:jc w:val="left"/>
      </w:pPr>
      <w:r>
        <w:rPr>
          <w:color w:val="000000"/>
          <w:spacing w:val="0"/>
          <w:w w:val="100"/>
          <w:position w:val="0"/>
          <w:shd w:val="clear" w:color="auto" w:fill="auto"/>
          <w:lang w:val="en-US" w:eastAsia="en-US" w:bidi="en-US"/>
        </w:rPr>
        <w:t>Programme Alimentaire Mondial Programa Mundial de Alimentos</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Ref: WFP/GAM/177</w:t>
      </w:r>
    </w:p>
    <w:p>
      <w:pPr>
        <w:pStyle w:val="Style7"/>
        <w:keepNext w:val="0"/>
        <w:keepLines w:val="0"/>
        <w:widowControl w:val="0"/>
        <w:shd w:val="clear" w:color="auto" w:fill="auto"/>
        <w:bidi w:val="0"/>
        <w:spacing w:before="0" w:line="240" w:lineRule="auto"/>
        <w:ind w:left="0" w:right="0" w:firstLine="200"/>
        <w:jc w:val="left"/>
      </w:pPr>
      <w:r>
        <w:rPr>
          <w:color w:val="000000"/>
          <w:spacing w:val="0"/>
          <w:w w:val="100"/>
          <w:position w:val="0"/>
          <w:shd w:val="clear" w:color="auto" w:fill="auto"/>
          <w:lang w:val="en-US" w:eastAsia="en-US" w:bidi="en-US"/>
        </w:rPr>
        <w:t>File: GAFSP</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Mr. Stefan SCHMITZ</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Chair of the GAFSP Steering Committee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World Bank</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1818 H Street, NW</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Washington, DC</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20433 / USA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Subject: Submission from The Gambia for the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call for proposals of the Global Agriculture &amp; Food</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Security Program (GAFSP)</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Dear Mr Schmitz,</w:t>
      </w:r>
    </w:p>
    <w:p>
      <w:pPr>
        <w:pStyle w:val="Style7"/>
        <w:keepNext w:val="0"/>
        <w:keepLines w:val="0"/>
        <w:widowControl w:val="0"/>
        <w:shd w:val="clear" w:color="auto" w:fill="auto"/>
        <w:bidi w:val="0"/>
        <w:spacing w:before="0" w:line="254" w:lineRule="auto"/>
        <w:ind w:left="0" w:right="0"/>
        <w:jc w:val="both"/>
      </w:pPr>
      <w:r>
        <w:rPr>
          <w:color w:val="000000"/>
          <w:spacing w:val="0"/>
          <w:w w:val="100"/>
          <w:position w:val="0"/>
          <w:shd w:val="clear" w:color="auto" w:fill="auto"/>
          <w:lang w:val="en-US" w:eastAsia="en-US" w:bidi="en-US"/>
        </w:rPr>
        <w:t>Pursuant to the Government of The Gambia's indication of the World Food Programme (WFP) as the technical supervising entity for the new GAFSP proposal, I hereby confirm WFP's accreditation and readiness to contribute to the country's project design and implementation priorities with the Ministry of Agriculture of The Gambia.</w:t>
      </w:r>
    </w:p>
    <w:p>
      <w:pPr>
        <w:pStyle w:val="Style7"/>
        <w:keepNext w:val="0"/>
        <w:keepLines w:val="0"/>
        <w:widowControl w:val="0"/>
        <w:shd w:val="clear" w:color="auto" w:fill="auto"/>
        <w:bidi w:val="0"/>
        <w:spacing w:before="0"/>
        <w:ind w:left="0" w:right="0"/>
        <w:jc w:val="both"/>
      </w:pPr>
      <w:r>
        <w:rPr>
          <w:color w:val="000000"/>
          <w:spacing w:val="0"/>
          <w:w w:val="100"/>
          <w:position w:val="0"/>
          <w:shd w:val="clear" w:color="auto" w:fill="auto"/>
          <w:lang w:val="en-US" w:eastAsia="en-US" w:bidi="en-US"/>
        </w:rPr>
        <w:t>WFP established its presence in The Gambia in 1970, supporting school meals and smallholder farming programmes from then through the 2000s. In response to the last food availability crisis in 2010-2011 WFP led humanitarian efforts in the country, increasing the focus on nutrition. WFP, subsequently, introduced cash-based transfers and local procurement and helped to strengthen national capacities and policies aimed at long-term sustainability, particularly regarding the school feeding programme: essential driver and enabler of this new GAFSP proposal.</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guarantee continuity in the face of this new grant opportunity, WFP is ready to support the Government of The Gambia through strategic support for project implementation and capacity support in the enhancement of the Gambia National Agriculture Investment Plan (GNAIP II) process. WFP will count on its United Nations partners, such as WFP Centre of Excellence in Brazil, FAO and UNFPA to scale up and harmonize joint-work under the country's GNAIP.</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Please accept the assurances of our highest considerations.</w:t>
      </w:r>
    </w:p>
    <w:p>
      <w:pPr>
        <w:widowControl w:val="0"/>
        <w:spacing w:line="1" w:lineRule="exact"/>
        <w:sectPr>
          <w:footnotePr>
            <w:pos w:val="pageBottom"/>
            <w:numFmt w:val="decimal"/>
            <w:numRestart w:val="continuous"/>
          </w:footnotePr>
          <w:pgSz w:w="12240" w:h="15840"/>
          <w:pgMar w:top="1592" w:right="1832" w:bottom="574" w:left="2395" w:header="1164" w:footer="146" w:gutter="0"/>
          <w:pgNumType w:start="1"/>
          <w:cols w:space="720"/>
          <w:noEndnote/>
          <w:rtlGutter w:val="0"/>
          <w:docGrid w:linePitch="360"/>
        </w:sectPr>
      </w:pPr>
      <w:r>
        <w:drawing>
          <wp:anchor distT="153035" distB="467995" distL="25400" distR="0" simplePos="0" relativeHeight="125829383" behindDoc="0" locked="0" layoutInCell="1" allowOverlap="1">
            <wp:simplePos x="0" y="0"/>
            <wp:positionH relativeFrom="page">
              <wp:posOffset>1559560</wp:posOffset>
            </wp:positionH>
            <wp:positionV relativeFrom="paragraph">
              <wp:posOffset>153035</wp:posOffset>
            </wp:positionV>
            <wp:extent cx="2176145" cy="94488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2176145" cy="9448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1534160</wp:posOffset>
                </wp:positionH>
                <wp:positionV relativeFrom="paragraph">
                  <wp:posOffset>1101725</wp:posOffset>
                </wp:positionV>
                <wp:extent cx="1835785" cy="311150"/>
                <wp:wrapNone/>
                <wp:docPr id="11" name="Shape 11"/>
                <a:graphic xmlns:a="http://schemas.openxmlformats.org/drawingml/2006/main">
                  <a:graphicData uri="http://schemas.microsoft.com/office/word/2010/wordprocessingShape">
                    <wps:wsp>
                      <wps:cNvSpPr txBox="1"/>
                      <wps:spPr>
                        <a:xfrm>
                          <a:ext cx="1835785" cy="311150"/>
                        </a:xfrm>
                        <a:prstGeom prst="rect"/>
                        <a:noFill/>
                      </wps:spPr>
                      <wps:txbx>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Representative and Country Director World Food Programme</w:t>
                            </w:r>
                          </w:p>
                        </w:txbxContent>
                      </wps:txbx>
                      <wps:bodyPr lIns="0" tIns="0" rIns="0" bIns="0">
                        <a:noAutoFit/>
                      </wps:bodyPr>
                    </wps:wsp>
                  </a:graphicData>
                </a:graphic>
              </wp:anchor>
            </w:drawing>
          </mc:Choice>
          <mc:Fallback>
            <w:pict>
              <v:shape id="_x0000_s1037" type="#_x0000_t202" style="position:absolute;margin-left:120.8pt;margin-top:86.75pt;width:144.55000000000001pt;height:24.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Representative and Country Director World Food Programme</w:t>
                      </w:r>
                    </w:p>
                  </w:txbxContent>
                </v:textbox>
                <w10:wrap anchorx="page"/>
              </v:shape>
            </w:pict>
          </mc:Fallback>
        </mc:AlternateContent>
      </w:r>
      <w:r>
        <w:drawing>
          <wp:anchor distT="114300" distB="0" distL="0" distR="0" simplePos="0" relativeHeight="125829384" behindDoc="0" locked="0" layoutInCell="1" allowOverlap="1">
            <wp:simplePos x="0" y="0"/>
            <wp:positionH relativeFrom="page">
              <wp:posOffset>3971290</wp:posOffset>
            </wp:positionH>
            <wp:positionV relativeFrom="paragraph">
              <wp:posOffset>114300</wp:posOffset>
            </wp:positionV>
            <wp:extent cx="1481455" cy="145097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1481455" cy="1450975"/>
                    </a:xfrm>
                    <a:prstGeom prst="rect"/>
                  </pic:spPr>
                </pic:pic>
              </a:graphicData>
            </a:graphic>
          </wp:anchor>
        </w:drawing>
      </w:r>
    </w:p>
    <w:p>
      <w:pPr>
        <w:widowControl w:val="0"/>
        <w:spacing w:line="240" w:lineRule="exact"/>
        <w:rPr>
          <w:sz w:val="19"/>
          <w:szCs w:val="19"/>
        </w:rPr>
      </w:pPr>
    </w:p>
    <w:p>
      <w:pPr>
        <w:widowControl w:val="0"/>
        <w:spacing w:before="42" w:after="4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92" w:right="0" w:bottom="574" w:left="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House, 5 Kofi Annan Street, Bakau, P.O. Box 553, Banjul, The Gambia. Tel: (220) 4494773 Fax: (220) 4494785</w:t>
      </w:r>
    </w:p>
    <w:sectPr>
      <w:footnotePr>
        <w:pos w:val="pageBottom"/>
        <w:numFmt w:val="decimal"/>
        <w:numRestart w:val="continuous"/>
      </w:footnotePr>
      <w:type w:val="continuous"/>
      <w:pgSz w:w="12240" w:h="15840"/>
      <w:pgMar w:top="1592" w:right="1832" w:bottom="574" w:left="2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6">
    <w:name w:val="Body text (4)_"/>
    <w:basedOn w:val="DefaultParagraphFont"/>
    <w:link w:val="Style5"/>
    <w:rPr>
      <w:rFonts w:ascii="Tahoma" w:eastAsia="Tahoma" w:hAnsi="Tahoma" w:cs="Tahoma"/>
      <w:b w:val="0"/>
      <w:bCs w:val="0"/>
      <w:i w:val="0"/>
      <w:iCs w:val="0"/>
      <w:smallCaps w:val="0"/>
      <w:strike w:val="0"/>
      <w:sz w:val="15"/>
      <w:szCs w:val="15"/>
      <w:u w:val="none"/>
    </w:rPr>
  </w:style>
  <w:style w:type="character" w:customStyle="1" w:styleId="CharStyle8">
    <w:name w:val="Body text_"/>
    <w:basedOn w:val="DefaultParagraphFont"/>
    <w:link w:val="Style7"/>
    <w:rPr>
      <w:rFonts w:ascii="Calibri" w:eastAsia="Calibri" w:hAnsi="Calibri" w:cs="Calibri"/>
      <w:b w:val="0"/>
      <w:bCs w:val="0"/>
      <w:i w:val="0"/>
      <w:iCs w:val="0"/>
      <w:smallCaps w:val="0"/>
      <w:strike w:val="0"/>
      <w:sz w:val="18"/>
      <w:szCs w:val="18"/>
      <w:u w:val="none"/>
    </w:rPr>
  </w:style>
  <w:style w:type="character" w:customStyle="1" w:styleId="CharStyle10">
    <w:name w:val="Body text (3)_"/>
    <w:basedOn w:val="DefaultParagraphFont"/>
    <w:link w:val="Style9"/>
    <w:rPr>
      <w:rFonts w:ascii="Arial" w:eastAsia="Arial" w:hAnsi="Arial" w:cs="Arial"/>
      <w:b/>
      <w:bCs/>
      <w:i w:val="0"/>
      <w:iCs w:val="0"/>
      <w:smallCaps w:val="0"/>
      <w:strike w:val="0"/>
      <w:sz w:val="13"/>
      <w:szCs w:val="13"/>
      <w:u w:val="none"/>
    </w:rPr>
  </w:style>
  <w:style w:type="character" w:customStyle="1" w:styleId="CharStyle12">
    <w:name w:val="Body text (2)_"/>
    <w:basedOn w:val="DefaultParagraphFont"/>
    <w:link w:val="Style11"/>
    <w:rPr>
      <w:rFonts w:ascii="Verdana" w:eastAsia="Verdana" w:hAnsi="Verdana" w:cs="Verdana"/>
      <w:b w:val="0"/>
      <w:bCs w:val="0"/>
      <w:i w:val="0"/>
      <w:iCs w:val="0"/>
      <w:smallCaps w:val="0"/>
      <w:strike w:val="0"/>
      <w:sz w:val="14"/>
      <w:szCs w:val="14"/>
      <w:u w:val="none"/>
    </w:rPr>
  </w:style>
  <w:style w:type="paragraph" w:customStyle="1" w:styleId="Style2">
    <w:name w:val="Picture caption"/>
    <w:basedOn w:val="Normal"/>
    <w:link w:val="CharStyle3"/>
    <w:pPr>
      <w:widowControl w:val="0"/>
      <w:shd w:val="clear" w:color="auto" w:fill="auto"/>
      <w:spacing w:line="252" w:lineRule="auto"/>
    </w:pPr>
    <w:rPr>
      <w:rFonts w:ascii="Calibri" w:eastAsia="Calibri" w:hAnsi="Calibri" w:cs="Calibri"/>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auto"/>
      <w:spacing w:after="20" w:line="216" w:lineRule="auto"/>
    </w:pPr>
    <w:rPr>
      <w:rFonts w:ascii="Tahoma" w:eastAsia="Tahoma" w:hAnsi="Tahoma" w:cs="Tahoma"/>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auto"/>
      <w:spacing w:after="240" w:line="252" w:lineRule="auto"/>
      <w:ind w:firstLine="160"/>
    </w:pPr>
    <w:rPr>
      <w:rFonts w:ascii="Calibri" w:eastAsia="Calibri" w:hAnsi="Calibri" w:cs="Calibri"/>
      <w:b w:val="0"/>
      <w:bCs w:val="0"/>
      <w:i w:val="0"/>
      <w:iCs w:val="0"/>
      <w:smallCaps w:val="0"/>
      <w:strike w:val="0"/>
      <w:sz w:val="18"/>
      <w:szCs w:val="18"/>
      <w:u w:val="none"/>
    </w:rPr>
  </w:style>
  <w:style w:type="paragraph" w:customStyle="1" w:styleId="Style9">
    <w:name w:val="Body text (3)"/>
    <w:basedOn w:val="Normal"/>
    <w:link w:val="CharStyle10"/>
    <w:pPr>
      <w:widowControl w:val="0"/>
      <w:shd w:val="clear" w:color="auto" w:fill="auto"/>
      <w:spacing w:after="1260" w:line="266" w:lineRule="auto"/>
      <w:ind w:firstLine="160"/>
    </w:pPr>
    <w:rPr>
      <w:rFonts w:ascii="Arial" w:eastAsia="Arial" w:hAnsi="Arial" w:cs="Arial"/>
      <w:b/>
      <w:bCs/>
      <w:i w:val="0"/>
      <w:iCs w:val="0"/>
      <w:smallCaps w:val="0"/>
      <w:strike w:val="0"/>
      <w:sz w:val="13"/>
      <w:szCs w:val="13"/>
      <w:u w:val="none"/>
    </w:rPr>
  </w:style>
  <w:style w:type="paragraph" w:customStyle="1" w:styleId="Style11">
    <w:name w:val="Body text (2)"/>
    <w:basedOn w:val="Normal"/>
    <w:link w:val="CharStyle12"/>
    <w:pPr>
      <w:widowControl w:val="0"/>
      <w:shd w:val="clear" w:color="auto" w:fill="auto"/>
    </w:pPr>
    <w:rPr>
      <w:rFonts w:ascii="Verdana" w:eastAsia="Verdana" w:hAnsi="Verdana" w:cs="Verdan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