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PROGRAMME NATIONAL</w:t>
        <w:br/>
        <w:t>D'INVESTISSEMENT AGRICOLE II</w:t>
        <w:br/>
        <w:t>(PNIAII 2018-2025)</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PACTE DE PARTENARIAT</w:t>
      </w:r>
    </w:p>
    <w:p>
      <w:pPr>
        <w:pStyle w:val="Style6"/>
        <w:keepNext w:val="0"/>
        <w:keepLines w:val="0"/>
        <w:widowControl w:val="0"/>
        <w:shd w:val="clear" w:color="auto" w:fill="auto"/>
        <w:bidi w:val="0"/>
        <w:spacing w:before="0" w:after="0" w:line="240" w:lineRule="auto"/>
        <w:ind w:left="0" w:right="0" w:firstLine="0"/>
        <w:jc w:val="center"/>
        <w:rPr>
          <w:sz w:val="28"/>
          <w:szCs w:val="28"/>
        </w:rPr>
        <w:sectPr>
          <w:footnotePr>
            <w:pos w:val="pageBottom"/>
            <w:numFmt w:val="decimal"/>
            <w:numRestart w:val="continuous"/>
          </w:footnotePr>
          <w:pgSz w:w="11900" w:h="16840"/>
          <w:pgMar w:top="5345" w:right="2369" w:bottom="2537" w:left="2137" w:header="4917" w:footer="2109" w:gutter="0"/>
          <w:pgNumType w:start="1"/>
          <w:cols w:space="720"/>
          <w:noEndnote/>
          <w:rtlGutter w:val="0"/>
          <w:docGrid w:linePitch="360"/>
        </w:sectPr>
      </w:pPr>
      <w:r>
        <w:rPr>
          <w:b/>
          <w:bCs/>
          <w:color w:val="000000"/>
          <w:spacing w:val="0"/>
          <w:w w:val="100"/>
          <w:position w:val="0"/>
          <w:sz w:val="28"/>
          <w:szCs w:val="28"/>
          <w:shd w:val="clear" w:color="auto" w:fill="auto"/>
          <w:lang w:val="en-US" w:eastAsia="en-US" w:bidi="en-US"/>
        </w:rPr>
        <w:t>- Novembre 2017 -</w:t>
      </w:r>
    </w:p>
    <w:p>
      <w:pPr>
        <w:pStyle w:val="Style9"/>
        <w:keepNext/>
        <w:keepLines/>
        <w:framePr w:w="227" w:h="367" w:wrap="none" w:hAnchor="page" w:x="1367" w:y="1"/>
        <w:widowControl w:val="0"/>
        <w:shd w:val="clear" w:color="auto" w:fill="auto"/>
        <w:bidi w:val="0"/>
        <w:spacing w:before="0" w:after="0" w:line="240" w:lineRule="auto"/>
        <w:ind w:left="0" w:right="0" w:firstLine="0"/>
        <w:jc w:val="left"/>
      </w:pPr>
      <w:bookmarkStart w:id="0" w:name="bookmark0"/>
      <w:r>
        <w:rPr>
          <w:spacing w:val="0"/>
          <w:w w:val="100"/>
          <w:position w:val="0"/>
          <w:shd w:val="clear" w:color="auto" w:fill="auto"/>
          <w:lang w:val="en-US" w:eastAsia="en-US" w:bidi="en-US"/>
        </w:rPr>
        <w:t>I.</w:t>
      </w:r>
      <w:bookmarkEnd w:id="0"/>
    </w:p>
    <w:p>
      <w:pPr>
        <w:pStyle w:val="Style11"/>
        <w:keepNext/>
        <w:keepLines/>
        <w:framePr w:w="1368" w:h="328" w:wrap="none" w:hAnchor="page" w:x="2076" w:y="23"/>
        <w:widowControl w:val="0"/>
        <w:shd w:val="clear" w:color="auto" w:fill="auto"/>
        <w:bidi w:val="0"/>
        <w:spacing w:before="0" w:after="0" w:line="240" w:lineRule="auto"/>
        <w:ind w:left="0" w:right="0" w:firstLine="0"/>
        <w:jc w:val="left"/>
      </w:pPr>
      <w:bookmarkStart w:id="2" w:name="bookmark2"/>
      <w:r>
        <w:rPr>
          <w:rFonts w:ascii="Arial" w:eastAsia="Arial" w:hAnsi="Arial" w:cs="Arial"/>
          <w:spacing w:val="0"/>
          <w:w w:val="100"/>
          <w:position w:val="0"/>
          <w:sz w:val="22"/>
          <w:szCs w:val="22"/>
          <w:shd w:val="clear" w:color="auto" w:fill="auto"/>
          <w:lang w:val="en-US" w:eastAsia="en-US" w:bidi="en-US"/>
        </w:rPr>
        <w:t>CONTEXTE</w:t>
      </w:r>
      <w:bookmarkEnd w:id="2"/>
    </w:p>
    <w:p>
      <w:pPr>
        <w:widowControl w:val="0"/>
        <w:spacing w:after="366" w:line="1" w:lineRule="exact"/>
      </w:pPr>
    </w:p>
    <w:p>
      <w:pPr>
        <w:widowControl w:val="0"/>
        <w:spacing w:line="1" w:lineRule="exact"/>
        <w:sectPr>
          <w:footnotePr>
            <w:pos w:val="pageBottom"/>
            <w:numFmt w:val="decimal"/>
            <w:numRestart w:val="continuous"/>
          </w:footnotePr>
          <w:pgSz w:w="11900" w:h="16840"/>
          <w:pgMar w:top="1428" w:right="1412" w:bottom="1514" w:left="1366" w:header="1000" w:footer="1086" w:gutter="0"/>
          <w:cols w:space="720"/>
          <w:noEndnote/>
          <w:rtlGutter w:val="0"/>
          <w:docGrid w:linePitch="360"/>
        </w:sectPr>
      </w:pP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CONTEXTE DU SECTEUR AGRICOLE</w:t>
      </w:r>
    </w:p>
    <w:p>
      <w:pPr>
        <w:pStyle w:val="Style14"/>
        <w:keepNext w:val="0"/>
        <w:keepLines w:val="0"/>
        <w:widowControl w:val="0"/>
        <w:shd w:val="clear" w:color="auto" w:fill="auto"/>
        <w:bidi w:val="0"/>
        <w:spacing w:before="0" w:line="307" w:lineRule="auto"/>
        <w:ind w:left="0" w:right="0" w:firstLine="0"/>
        <w:jc w:val="both"/>
      </w:pPr>
      <w:r>
        <w:rPr>
          <w:b/>
          <w:bCs/>
          <w:color w:val="000000"/>
          <w:spacing w:val="0"/>
          <w:w w:val="100"/>
          <w:position w:val="0"/>
          <w:shd w:val="clear" w:color="auto" w:fill="auto"/>
          <w:lang w:val="en-US" w:eastAsia="en-US" w:bidi="en-US"/>
        </w:rPr>
        <w:t>Lagriculture est un secteur moteur de I'economie en Cote d'Ivoire, representant une part importante de la croissance de son PIB.</w:t>
      </w:r>
    </w:p>
    <w:p>
      <w:pPr>
        <w:pStyle w:val="Style14"/>
        <w:keepNext w:val="0"/>
        <w:keepLines w:val="0"/>
        <w:widowControl w:val="0"/>
        <w:shd w:val="clear" w:color="auto" w:fill="auto"/>
        <w:bidi w:val="0"/>
        <w:spacing w:before="0" w:after="160" w:line="300" w:lineRule="auto"/>
        <w:ind w:left="0" w:right="0" w:firstLine="0"/>
        <w:jc w:val="both"/>
      </w:pPr>
      <w:r>
        <w:rPr>
          <w:color w:val="000000"/>
          <w:spacing w:val="0"/>
          <w:w w:val="100"/>
          <w:position w:val="0"/>
          <w:shd w:val="clear" w:color="auto" w:fill="auto"/>
          <w:lang w:val="en-US" w:eastAsia="en-US" w:bidi="en-US"/>
        </w:rPr>
        <w:t xml:space="preserve">Pilier economique porteur de revenus et de valeur ajoutee, et generateur de devises par ses exportations (40% des exportations nationales en 2013), Ie secteur agricole se doit de jouer un </w:t>
      </w:r>
      <w:r>
        <w:rPr>
          <w:b/>
          <w:bCs/>
          <w:color w:val="000000"/>
          <w:spacing w:val="0"/>
          <w:w w:val="100"/>
          <w:position w:val="0"/>
          <w:shd w:val="clear" w:color="auto" w:fill="auto"/>
          <w:lang w:val="en-US" w:eastAsia="en-US" w:bidi="en-US"/>
        </w:rPr>
        <w:t>role central pour l'atteinte des objectifs nationaux de developpement de Cote d'Ivoire - notamment en termes d'eradication de la pauvrete, et de renforcement de la securite alimentaire de la population.</w:t>
      </w:r>
    </w:p>
    <w:p>
      <w:pPr>
        <w:pStyle w:val="Style6"/>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FONDEMENTS DU PNIA II</w:t>
      </w:r>
    </w:p>
    <w:p>
      <w:pPr>
        <w:pStyle w:val="Style11"/>
        <w:keepNext/>
        <w:keepLines/>
        <w:widowControl w:val="0"/>
        <w:shd w:val="clear" w:color="auto" w:fill="auto"/>
        <w:bidi w:val="0"/>
        <w:spacing w:before="0" w:after="100"/>
        <w:ind w:left="0" w:right="0" w:firstLine="0"/>
        <w:jc w:val="both"/>
      </w:pPr>
      <w:bookmarkStart w:id="4" w:name="bookmark4"/>
      <w:r>
        <w:rPr>
          <w:spacing w:val="0"/>
          <w:w w:val="100"/>
          <w:position w:val="0"/>
          <w:shd w:val="clear" w:color="auto" w:fill="auto"/>
          <w:lang w:val="en-US" w:eastAsia="en-US" w:bidi="en-US"/>
        </w:rPr>
        <w:t>Cadres internationaux et nationaux</w:t>
      </w:r>
      <w:bookmarkEnd w:id="4"/>
    </w:p>
    <w:p>
      <w:pPr>
        <w:pStyle w:val="Style14"/>
        <w:keepNext w:val="0"/>
        <w:keepLines w:val="0"/>
        <w:widowControl w:val="0"/>
        <w:shd w:val="clear" w:color="auto" w:fill="auto"/>
        <w:bidi w:val="0"/>
        <w:spacing w:before="0" w:line="300" w:lineRule="auto"/>
        <w:ind w:left="0" w:right="0" w:firstLine="0"/>
        <w:jc w:val="both"/>
      </w:pPr>
      <w:r>
        <w:rPr>
          <w:b/>
          <w:bCs/>
          <w:color w:val="000000"/>
          <w:spacing w:val="0"/>
          <w:w w:val="100"/>
          <w:position w:val="0"/>
          <w:shd w:val="clear" w:color="auto" w:fill="auto"/>
          <w:lang w:val="en-US" w:eastAsia="en-US" w:bidi="en-US"/>
        </w:rPr>
        <w:t xml:space="preserve">L'elaboration de la strategic agricole de Cote d'Ivoire s'inscrit dans la continuity de cadres strategiques definis aux niveaux continental et regional. </w:t>
      </w:r>
      <w:r>
        <w:rPr>
          <w:color w:val="000000"/>
          <w:spacing w:val="0"/>
          <w:w w:val="100"/>
          <w:position w:val="0"/>
          <w:shd w:val="clear" w:color="auto" w:fill="auto"/>
          <w:lang w:val="en-US" w:eastAsia="en-US" w:bidi="en-US"/>
        </w:rPr>
        <w:t>Adopte a Maputo en 2003, Ie Programme Detaille pour Ie Developpement de ('Agriculture Africaine (PDDAA) place ('agriculture au coeur de la strategic d'eradication de la pauvrete et de la faim en Afrique. Le PDDAA vise a ameliorer la gouvernance du secteur, et ainsi tirer parti du potentiel de transformation de I'agriculture pour accelerer (e developpement economique et social du continent.</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Communaute Economique des Etats de l'Afrique de I'Ouest (CEDEAO) a decline le PDDAA au niveau regional, constituant la Politique Regionale Agricole de l'Afrique de I'Ouest (ECOWAP) - avec pour objectif d'operationnaliser ce PDDAA au travers du Programme Regional d'lnvestissement Agricole (PRIA) et des Programmes Nationaux d'lnvestissement Agricole (PNIA) de chaque pays.</w:t>
      </w:r>
    </w:p>
    <w:p>
      <w:pPr>
        <w:pStyle w:val="Style14"/>
        <w:keepNext w:val="0"/>
        <w:keepLines w:val="0"/>
        <w:widowControl w:val="0"/>
        <w:shd w:val="clear" w:color="auto" w:fill="auto"/>
        <w:bidi w:val="0"/>
        <w:spacing w:before="0" w:line="295" w:lineRule="auto"/>
        <w:ind w:left="0" w:right="0" w:firstLine="0"/>
        <w:jc w:val="both"/>
      </w:pPr>
      <w:r>
        <w:rPr>
          <w:b/>
          <w:bCs/>
          <w:color w:val="000000"/>
          <w:spacing w:val="0"/>
          <w:w w:val="100"/>
          <w:position w:val="0"/>
          <w:shd w:val="clear" w:color="auto" w:fill="auto"/>
          <w:lang w:val="en-US" w:eastAsia="en-US" w:bidi="en-US"/>
        </w:rPr>
        <w:t xml:space="preserve">Les accords continentaux et regionaux definissent des objectifs volontaristes ratifies par I'ensemble des pays membres. </w:t>
      </w:r>
      <w:r>
        <w:rPr>
          <w:color w:val="000000"/>
          <w:spacing w:val="0"/>
          <w:w w:val="100"/>
          <w:position w:val="0"/>
          <w:shd w:val="clear" w:color="auto" w:fill="auto"/>
          <w:lang w:val="en-US" w:eastAsia="en-US" w:bidi="en-US"/>
        </w:rPr>
        <w:t>Le PDDAA decrit quatre piliers thematiques integrant des domaines d'actions prioritaires pour renforcer la performance de I'agriculture africaine : gestion des terres et de I'eau, infrastructures rurales, securite alimentaire, et recherche agricole. A ce titre, les pays se sont engages a dedier 10% de leurs budgets nationaux a I'agriculture, dans I'optique d'atteindre des taux de croissance agricoles annuels de 6%.</w:t>
      </w:r>
    </w:p>
    <w:p>
      <w:pPr>
        <w:pStyle w:val="Style14"/>
        <w:keepNext w:val="0"/>
        <w:keepLines w:val="0"/>
        <w:widowControl w:val="0"/>
        <w:shd w:val="clear" w:color="auto" w:fill="auto"/>
        <w:bidi w:val="0"/>
        <w:spacing w:before="0"/>
        <w:ind w:left="0" w:right="0" w:firstLine="0"/>
        <w:jc w:val="both"/>
        <w:sectPr>
          <w:footnotePr>
            <w:pos w:val="pageBottom"/>
            <w:numFmt w:val="decimal"/>
            <w:numRestart w:val="continuous"/>
          </w:footnotePr>
          <w:type w:val="continuous"/>
          <w:pgSz w:w="11900" w:h="16840"/>
          <w:pgMar w:top="1216" w:right="1581" w:bottom="1277" w:left="1199"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Dix ans plus tard, I'ECOWAP +10 reitere ces objectifs et introduit des instruments strategiques visant a faire effet de levier, et accelerer les progres en Afrique de I'Ouest. II </w:t>
      </w:r>
      <w:r>
        <w:rPr>
          <w:color w:val="000000"/>
          <w:spacing w:val="0"/>
          <w:w w:val="100"/>
          <w:position w:val="0"/>
          <w:shd w:val="clear" w:color="auto" w:fill="auto"/>
          <w:lang w:val="en-US" w:eastAsia="en-US" w:bidi="en-US"/>
        </w:rPr>
        <w:t>s'agira par exemple de reaffirmer le principe de subsidiarite entre les niveaux regional et national, notamment pour la prevention des crises alimentaires; de batir des politiques de financement du secteur agricole combinant les multiples instruments disponibles; de construire des systemes d'information perennes, et de les mettre au service de dispositifs de suivi-evaluation performants.</w:t>
      </w:r>
    </w:p>
    <w:p>
      <w:pPr>
        <w:pStyle w:val="Style14"/>
        <w:keepNext w:val="0"/>
        <w:keepLines w:val="0"/>
        <w:widowControl w:val="0"/>
        <w:shd w:val="clear" w:color="auto" w:fill="auto"/>
        <w:bidi w:val="0"/>
        <w:spacing w:before="0" w:after="120" w:line="293" w:lineRule="auto"/>
        <w:ind w:left="0" w:right="0" w:firstLine="0"/>
        <w:jc w:val="both"/>
      </w:pPr>
      <w:r>
        <w:rPr>
          <w:color w:val="000000"/>
          <w:spacing w:val="0"/>
          <w:w w:val="100"/>
          <w:position w:val="0"/>
          <w:shd w:val="clear" w:color="auto" w:fill="auto"/>
          <w:lang w:val="en-US" w:eastAsia="en-US" w:bidi="en-US"/>
        </w:rPr>
        <w:t>Ces nouvelles perspectives de I'ECOWAP interviennent egalement dans Ie contexte de la Declaration de Malabo de 2014 sur la transformation de ('agriculture, et de ('adoption par les Nations Unies des Objectifs de Developpement Durable (ODD).</w:t>
      </w:r>
    </w:p>
    <w:p>
      <w:pPr>
        <w:pStyle w:val="Style11"/>
        <w:keepNext/>
        <w:keepLines/>
        <w:widowControl w:val="0"/>
        <w:shd w:val="clear" w:color="auto" w:fill="auto"/>
        <w:bidi w:val="0"/>
        <w:spacing w:before="0"/>
        <w:ind w:left="0" w:right="0" w:firstLine="0"/>
        <w:jc w:val="both"/>
      </w:pPr>
      <w:bookmarkStart w:id="6" w:name="bookmark6"/>
      <w:r>
        <w:rPr>
          <w:color w:val="000000"/>
          <w:spacing w:val="0"/>
          <w:w w:val="100"/>
          <w:position w:val="0"/>
          <w:shd w:val="clear" w:color="auto" w:fill="auto"/>
          <w:lang w:val="en-US" w:eastAsia="en-US" w:bidi="en-US"/>
        </w:rPr>
        <w:t>ECOWAP + 10 a identifie sept « enjeux majeurs » a ('horizon 2025, a savoir:</w:t>
      </w:r>
      <w:bookmarkEnd w:id="6"/>
    </w:p>
    <w:p>
      <w:pPr>
        <w:pStyle w:val="Style14"/>
        <w:keepNext w:val="0"/>
        <w:keepLines w:val="0"/>
        <w:widowControl w:val="0"/>
        <w:numPr>
          <w:ilvl w:val="0"/>
          <w:numId w:val="1"/>
        </w:numPr>
        <w:shd w:val="clear" w:color="auto" w:fill="auto"/>
        <w:tabs>
          <w:tab w:pos="356" w:val="left"/>
        </w:tabs>
        <w:bidi w:val="0"/>
        <w:spacing w:before="0" w:after="0"/>
        <w:ind w:left="0" w:right="0" w:firstLine="0"/>
        <w:jc w:val="both"/>
      </w:pPr>
      <w:r>
        <w:rPr>
          <w:color w:val="000000"/>
          <w:spacing w:val="0"/>
          <w:w w:val="100"/>
          <w:position w:val="0"/>
          <w:shd w:val="clear" w:color="auto" w:fill="auto"/>
          <w:lang w:val="en-US" w:eastAsia="en-US" w:bidi="en-US"/>
        </w:rPr>
        <w:t>Assurer la securite et la souverainete alimentaires</w:t>
      </w:r>
    </w:p>
    <w:p>
      <w:pPr>
        <w:pStyle w:val="Style14"/>
        <w:keepNext w:val="0"/>
        <w:keepLines w:val="0"/>
        <w:widowControl w:val="0"/>
        <w:numPr>
          <w:ilvl w:val="0"/>
          <w:numId w:val="1"/>
        </w:numPr>
        <w:shd w:val="clear" w:color="auto" w:fill="auto"/>
        <w:tabs>
          <w:tab w:pos="356" w:val="left"/>
        </w:tabs>
        <w:bidi w:val="0"/>
        <w:spacing w:before="0" w:after="0"/>
        <w:ind w:left="0" w:right="0" w:firstLine="0"/>
        <w:jc w:val="both"/>
      </w:pPr>
      <w:r>
        <w:rPr>
          <w:color w:val="000000"/>
          <w:spacing w:val="0"/>
          <w:w w:val="100"/>
          <w:position w:val="0"/>
          <w:shd w:val="clear" w:color="auto" w:fill="auto"/>
          <w:lang w:val="en-US" w:eastAsia="en-US" w:bidi="en-US"/>
        </w:rPr>
        <w:t>Mieux integrer la dimension nutritionnelle</w:t>
      </w:r>
    </w:p>
    <w:p>
      <w:pPr>
        <w:pStyle w:val="Style14"/>
        <w:keepNext w:val="0"/>
        <w:keepLines w:val="0"/>
        <w:widowControl w:val="0"/>
        <w:numPr>
          <w:ilvl w:val="0"/>
          <w:numId w:val="1"/>
        </w:numPr>
        <w:shd w:val="clear" w:color="auto" w:fill="auto"/>
        <w:tabs>
          <w:tab w:pos="356" w:val="left"/>
        </w:tabs>
        <w:bidi w:val="0"/>
        <w:spacing w:before="0" w:after="0" w:line="283" w:lineRule="auto"/>
        <w:ind w:left="360" w:right="0" w:hanging="360"/>
        <w:jc w:val="both"/>
      </w:pPr>
      <w:r>
        <w:rPr>
          <w:color w:val="000000"/>
          <w:spacing w:val="0"/>
          <w:w w:val="100"/>
          <w:position w:val="0"/>
          <w:shd w:val="clear" w:color="auto" w:fill="auto"/>
          <w:lang w:val="en-US" w:eastAsia="en-US" w:bidi="en-US"/>
        </w:rPr>
        <w:t>Affirmer et developper la complementarite/specialisation des agricultures dans I'espace regional</w:t>
      </w:r>
    </w:p>
    <w:p>
      <w:pPr>
        <w:pStyle w:val="Style14"/>
        <w:keepNext w:val="0"/>
        <w:keepLines w:val="0"/>
        <w:widowControl w:val="0"/>
        <w:numPr>
          <w:ilvl w:val="0"/>
          <w:numId w:val="1"/>
        </w:numPr>
        <w:shd w:val="clear" w:color="auto" w:fill="auto"/>
        <w:tabs>
          <w:tab w:pos="356" w:val="left"/>
        </w:tabs>
        <w:bidi w:val="0"/>
        <w:spacing w:before="0" w:after="0" w:line="288" w:lineRule="auto"/>
        <w:ind w:left="360" w:right="0" w:hanging="360"/>
        <w:jc w:val="both"/>
      </w:pPr>
      <w:r>
        <w:rPr>
          <w:color w:val="000000"/>
          <w:spacing w:val="0"/>
          <w:w w:val="100"/>
          <w:position w:val="0"/>
          <w:shd w:val="clear" w:color="auto" w:fill="auto"/>
          <w:lang w:val="en-US" w:eastAsia="en-US" w:bidi="en-US"/>
        </w:rPr>
        <w:t>Promouvoir des modeles d'intensification durable, reduire les impacts sur Ie climat et s'adapter aux changements climatiques</w:t>
      </w:r>
    </w:p>
    <w:p>
      <w:pPr>
        <w:pStyle w:val="Style14"/>
        <w:keepNext w:val="0"/>
        <w:keepLines w:val="0"/>
        <w:widowControl w:val="0"/>
        <w:numPr>
          <w:ilvl w:val="0"/>
          <w:numId w:val="1"/>
        </w:numPr>
        <w:shd w:val="clear" w:color="auto" w:fill="auto"/>
        <w:tabs>
          <w:tab w:pos="356" w:val="left"/>
        </w:tabs>
        <w:bidi w:val="0"/>
        <w:spacing w:before="0" w:after="0" w:line="288" w:lineRule="auto"/>
        <w:ind w:left="0" w:right="0" w:firstLine="0"/>
        <w:jc w:val="both"/>
      </w:pPr>
      <w:r>
        <w:rPr>
          <w:color w:val="000000"/>
          <w:spacing w:val="0"/>
          <w:w w:val="100"/>
          <w:position w:val="0"/>
          <w:shd w:val="clear" w:color="auto" w:fill="auto"/>
          <w:lang w:val="en-US" w:eastAsia="en-US" w:bidi="en-US"/>
        </w:rPr>
        <w:t>Accroitre la resilience des exploitations familiales</w:t>
      </w:r>
    </w:p>
    <w:p>
      <w:pPr>
        <w:pStyle w:val="Style14"/>
        <w:keepNext w:val="0"/>
        <w:keepLines w:val="0"/>
        <w:widowControl w:val="0"/>
        <w:numPr>
          <w:ilvl w:val="0"/>
          <w:numId w:val="1"/>
        </w:numPr>
        <w:shd w:val="clear" w:color="auto" w:fill="auto"/>
        <w:tabs>
          <w:tab w:pos="356" w:val="left"/>
        </w:tabs>
        <w:bidi w:val="0"/>
        <w:spacing w:before="0" w:after="0" w:line="288" w:lineRule="auto"/>
        <w:ind w:left="0" w:right="0" w:firstLine="0"/>
        <w:jc w:val="both"/>
      </w:pPr>
      <w:r>
        <w:rPr>
          <w:color w:val="000000"/>
          <w:spacing w:val="0"/>
          <w:w w:val="100"/>
          <w:position w:val="0"/>
          <w:shd w:val="clear" w:color="auto" w:fill="auto"/>
          <w:lang w:val="en-US" w:eastAsia="en-US" w:bidi="en-US"/>
        </w:rPr>
        <w:t>Mieux hierarchiser les priorites au niveau regional</w:t>
      </w:r>
    </w:p>
    <w:p>
      <w:pPr>
        <w:pStyle w:val="Style14"/>
        <w:keepNext w:val="0"/>
        <w:keepLines w:val="0"/>
        <w:widowControl w:val="0"/>
        <w:numPr>
          <w:ilvl w:val="0"/>
          <w:numId w:val="1"/>
        </w:numPr>
        <w:shd w:val="clear" w:color="auto" w:fill="auto"/>
        <w:tabs>
          <w:tab w:pos="356" w:val="left"/>
        </w:tabs>
        <w:bidi w:val="0"/>
        <w:spacing w:before="0" w:after="0" w:line="288" w:lineRule="auto"/>
        <w:ind w:left="0" w:right="0" w:firstLine="0"/>
        <w:jc w:val="both"/>
      </w:pPr>
      <w:r>
        <w:rPr>
          <w:color w:val="000000"/>
          <w:spacing w:val="0"/>
          <w:w w:val="100"/>
          <w:position w:val="0"/>
          <w:shd w:val="clear" w:color="auto" w:fill="auto"/>
          <w:lang w:val="en-US" w:eastAsia="en-US" w:bidi="en-US"/>
        </w:rPr>
        <w:t>Gouverner I'intersectoriel.</w:t>
      </w:r>
    </w:p>
    <w:p>
      <w:pPr>
        <w:pStyle w:val="Style14"/>
        <w:keepNext w:val="0"/>
        <w:keepLines w:val="0"/>
        <w:widowControl w:val="0"/>
        <w:shd w:val="clear" w:color="auto" w:fill="auto"/>
        <w:bidi w:val="0"/>
        <w:spacing w:before="0" w:after="120" w:line="295" w:lineRule="auto"/>
        <w:ind w:left="0" w:right="0" w:firstLine="0"/>
        <w:jc w:val="both"/>
      </w:pPr>
      <w:r>
        <w:rPr>
          <w:b/>
          <w:bCs/>
          <w:color w:val="000000"/>
          <w:spacing w:val="0"/>
          <w:w w:val="100"/>
          <w:position w:val="0"/>
          <w:shd w:val="clear" w:color="auto" w:fill="auto"/>
          <w:lang w:val="en-US" w:eastAsia="en-US" w:bidi="en-US"/>
        </w:rPr>
        <w:t>L'atteinte de ces objectifs figure en premier plan des priorites de developpement de la Cote d’Ivoire - ces priorites etant articulees au niveau national, ainsi que dans les strategies specifiques au secteur agro-sylvo-pastoral et halieutique.</w:t>
      </w:r>
    </w:p>
    <w:p>
      <w:pPr>
        <w:pStyle w:val="Style14"/>
        <w:keepNext w:val="0"/>
        <w:keepLines w:val="0"/>
        <w:widowControl w:val="0"/>
        <w:shd w:val="clear" w:color="auto" w:fill="auto"/>
        <w:bidi w:val="0"/>
        <w:spacing w:before="0" w:after="120" w:line="295" w:lineRule="auto"/>
        <w:ind w:left="0" w:right="0" w:firstLine="0"/>
        <w:jc w:val="both"/>
      </w:pPr>
      <w:r>
        <w:rPr>
          <w:b/>
          <w:bCs/>
          <w:color w:val="000000"/>
          <w:spacing w:val="0"/>
          <w:w w:val="100"/>
          <w:position w:val="0"/>
          <w:shd w:val="clear" w:color="auto" w:fill="auto"/>
          <w:lang w:val="en-US" w:eastAsia="en-US" w:bidi="en-US"/>
        </w:rPr>
        <w:t xml:space="preserve">Le PNIA de premiere generation de Cote d'Ivoire (PNIA 2010-2015) </w:t>
      </w:r>
      <w:r>
        <w:rPr>
          <w:color w:val="000000"/>
          <w:spacing w:val="0"/>
          <w:w w:val="100"/>
          <w:position w:val="0"/>
          <w:shd w:val="clear" w:color="auto" w:fill="auto"/>
          <w:lang w:val="en-US" w:eastAsia="en-US" w:bidi="en-US"/>
        </w:rPr>
        <w:t>a ete defini comme outil national de mise en oeuvre du PDDAA et de I'ECOWAP, en reponse aux besoins specifiques du pays. II a donne lieu a ('adoption de la Loi d'Orientation Agricole de Cdte d'Ivoire (LOACI), texte fondateur decline en trois volets : developpement sectoriel, developpement rural, et gestion de I'environnement.</w:t>
      </w:r>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Le PNIA de premiere generation s'articule pleinement avec le Plan National de Developpement (PND) 2016-2020, qui porte la vision 2020 d'« un pays emergent avec une base industrielle solide », et prevoit la creation d'un lien etroit entre l'agriculture, I'agro- industrie, et I'industrie en soutien de cette emergence.</w:t>
      </w:r>
    </w:p>
    <w:p>
      <w:pPr>
        <w:pStyle w:val="Style14"/>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Specifiquement, le PND ancre les objectifs de developpement du secteur au niveau national, selon trois axes : (i) ('amelioration de la gouvernance ; (ii) ('amelioration de la productivite et de la competitivite des filieres ; (iii) la promotion de la securite alimentaire et la resilience des populations. De nombreux autres leviers du PND s'appliquent egalement au secteur, notamment la promotion d'une economic verte, le soutien a I'emploi des femmes et des jeunes, le developpement des infrastructures routieres et de ('information.</w:t>
      </w:r>
    </w:p>
    <w:p>
      <w:pPr>
        <w:pStyle w:val="Style11"/>
        <w:keepNext/>
        <w:keepLines/>
        <w:widowControl w:val="0"/>
        <w:shd w:val="clear" w:color="auto" w:fill="auto"/>
        <w:bidi w:val="0"/>
        <w:spacing w:before="0"/>
        <w:ind w:left="0" w:right="0" w:firstLine="0"/>
        <w:jc w:val="both"/>
      </w:pPr>
      <w:bookmarkStart w:id="8" w:name="bookmark8"/>
      <w:r>
        <w:rPr>
          <w:spacing w:val="0"/>
          <w:w w:val="100"/>
          <w:position w:val="0"/>
          <w:shd w:val="clear" w:color="auto" w:fill="auto"/>
          <w:lang w:val="en-US" w:eastAsia="en-US" w:bidi="en-US"/>
        </w:rPr>
        <w:t>Champ couvert par le PNIA II</w:t>
      </w:r>
      <w:bookmarkEnd w:id="8"/>
    </w:p>
    <w:p>
      <w:pPr>
        <w:pStyle w:val="Style14"/>
        <w:keepNext w:val="0"/>
        <w:keepLines w:val="0"/>
        <w:widowControl w:val="0"/>
        <w:shd w:val="clear" w:color="auto" w:fill="auto"/>
        <w:bidi w:val="0"/>
        <w:spacing w:before="0" w:after="120" w:line="300" w:lineRule="auto"/>
        <w:ind w:left="0" w:right="0" w:firstLine="0"/>
        <w:jc w:val="both"/>
      </w:pPr>
      <w:r>
        <w:rPr>
          <w:b/>
          <w:bCs/>
          <w:color w:val="000000"/>
          <w:spacing w:val="0"/>
          <w:w w:val="100"/>
          <w:position w:val="0"/>
          <w:shd w:val="clear" w:color="auto" w:fill="auto"/>
          <w:lang w:val="en-US" w:eastAsia="en-US" w:bidi="en-US"/>
        </w:rPr>
        <w:t xml:space="preserve">Le Plan National d'lnvestissement Agricole de deuxieme generation (PNIA II) est I'unique cadre harmonise d'orientation de I'ensemble des interventions dans le secteur. </w:t>
      </w:r>
      <w:r>
        <w:rPr>
          <w:color w:val="000000"/>
          <w:spacing w:val="0"/>
          <w:w w:val="100"/>
          <w:position w:val="0"/>
          <w:shd w:val="clear" w:color="auto" w:fill="auto"/>
          <w:lang w:val="en-US" w:eastAsia="en-US" w:bidi="en-US"/>
        </w:rPr>
        <w:t>II couvre les sous-secteurs de l'agriculture, de I'elevage, de la peche, de I'aquaculture (regroupes sous le terme de secteur agro-sylvo-pastoral et halieutique), la gestion de I'environnement, les questions de securite alimentaire et nutritionnelle, et les problematiques de developpement rural et de resilience des populations.</w:t>
      </w:r>
    </w:p>
    <w:p>
      <w:pPr>
        <w:widowControl w:val="0"/>
        <w:spacing w:after="1380" w:line="1" w:lineRule="exact"/>
        <w:sectPr>
          <w:footerReference w:type="default" r:id="rId5"/>
          <w:footnotePr>
            <w:pos w:val="pageBottom"/>
            <w:numFmt w:val="decimal"/>
            <w:numRestart w:val="continuous"/>
          </w:footnotePr>
          <w:pgSz w:w="11900" w:h="16840"/>
          <w:pgMar w:top="1216" w:right="1581" w:bottom="1277" w:left="1199" w:header="788" w:footer="3" w:gutter="0"/>
          <w:pgNumType w:start="2"/>
          <w:cols w:space="720"/>
          <w:noEndnote/>
          <w:rtlGutter w:val="0"/>
          <w:docGrid w:linePitch="360"/>
        </w:sectPr>
      </w:pPr>
      <w:r>
        <w:drawing>
          <wp:anchor distT="0" distB="0" distL="0" distR="0" simplePos="0" relativeHeight="62914692" behindDoc="1" locked="0" layoutInCell="1" allowOverlap="1">
            <wp:simplePos x="0" y="0"/>
            <wp:positionH relativeFrom="page">
              <wp:posOffset>4694555</wp:posOffset>
            </wp:positionH>
            <wp:positionV relativeFrom="paragraph">
              <wp:posOffset>448945</wp:posOffset>
            </wp:positionV>
            <wp:extent cx="853440" cy="34163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853440" cy="341630"/>
                    </a:xfrm>
                    <a:prstGeom prst="rect"/>
                  </pic:spPr>
                </pic:pic>
              </a:graphicData>
            </a:graphic>
          </wp:anchor>
        </w:drawing>
      </w:r>
      <w:r>
        <w:drawing>
          <wp:anchor distT="0" distB="0" distL="0" distR="0" simplePos="0" relativeHeight="62914693" behindDoc="1" locked="0" layoutInCell="1" allowOverlap="1">
            <wp:simplePos x="0" y="0"/>
            <wp:positionH relativeFrom="page">
              <wp:posOffset>5823585</wp:posOffset>
            </wp:positionH>
            <wp:positionV relativeFrom="paragraph">
              <wp:posOffset>330200</wp:posOffset>
            </wp:positionV>
            <wp:extent cx="457200" cy="54864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8"/>
                    <a:stretch/>
                  </pic:blipFill>
                  <pic:spPr>
                    <a:xfrm>
                      <a:ext cx="457200" cy="548640"/>
                    </a:xfrm>
                    <a:prstGeom prst="rect"/>
                  </pic:spPr>
                </pic:pic>
              </a:graphicData>
            </a:graphic>
          </wp:anchor>
        </w:drawing>
      </w:r>
      <w:r>
        <w:drawing>
          <wp:anchor distT="0" distB="0" distL="0" distR="0" simplePos="0" relativeHeight="62914694" behindDoc="1" locked="0" layoutInCell="1" allowOverlap="1">
            <wp:simplePos x="0" y="0"/>
            <wp:positionH relativeFrom="page">
              <wp:posOffset>6635115</wp:posOffset>
            </wp:positionH>
            <wp:positionV relativeFrom="paragraph">
              <wp:posOffset>607060</wp:posOffset>
            </wp:positionV>
            <wp:extent cx="682625" cy="26225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0"/>
                    <a:stretch/>
                  </pic:blipFill>
                  <pic:spPr>
                    <a:xfrm>
                      <a:ext cx="682625" cy="262255"/>
                    </a:xfrm>
                    <a:prstGeom prst="rect"/>
                  </pic:spPr>
                </pic:pic>
              </a:graphicData>
            </a:graphic>
          </wp:anchor>
        </w:drawing>
      </w:r>
    </w:p>
    <w:p>
      <w:pPr>
        <w:pStyle w:val="Style14"/>
        <w:keepNext w:val="0"/>
        <w:keepLines w:val="0"/>
        <w:widowControl w:val="0"/>
        <w:shd w:val="clear" w:color="auto" w:fill="auto"/>
        <w:bidi w:val="0"/>
        <w:spacing w:before="0" w:line="295" w:lineRule="auto"/>
        <w:ind w:left="0" w:right="0" w:firstLine="0"/>
        <w:jc w:val="both"/>
      </w:pPr>
      <w:r>
        <w:rPr>
          <w:b/>
          <w:bCs/>
          <w:color w:val="000000"/>
          <w:spacing w:val="0"/>
          <w:w w:val="100"/>
          <w:position w:val="0"/>
          <w:shd w:val="clear" w:color="auto" w:fill="auto"/>
          <w:lang w:val="en-US" w:eastAsia="en-US" w:bidi="en-US"/>
        </w:rPr>
        <w:t xml:space="preserve">Le PNIA II guide la periode de programmation 2018-2025 du secteur, selon des modalites de planification « glissante ». </w:t>
      </w:r>
      <w:r>
        <w:rPr>
          <w:color w:val="000000"/>
          <w:spacing w:val="0"/>
          <w:w w:val="100"/>
          <w:position w:val="0"/>
          <w:shd w:val="clear" w:color="auto" w:fill="auto"/>
          <w:lang w:val="en-US" w:eastAsia="en-US" w:bidi="en-US"/>
        </w:rPr>
        <w:t>II s'inscrit ainsi dans la continuity du PNIA de premiere generation, et dans un horizon coherent avec les objectifs ECOWAP 2025, sur une duree de programmation de huit ans, centre cinq ans pour le PNIA precedent</w:t>
      </w:r>
    </w:p>
    <w:p>
      <w:pPr>
        <w:pStyle w:val="Style14"/>
        <w:keepNext w:val="0"/>
        <w:keepLines w:val="0"/>
        <w:widowControl w:val="0"/>
        <w:shd w:val="clear" w:color="auto" w:fill="auto"/>
        <w:bidi w:val="0"/>
        <w:spacing w:before="0" w:after="680"/>
        <w:ind w:left="0" w:right="0" w:firstLine="0"/>
        <w:jc w:val="both"/>
      </w:pPr>
      <w:r>
        <w:rPr>
          <w:color w:val="000000"/>
          <w:spacing w:val="0"/>
          <w:w w:val="100"/>
          <w:position w:val="0"/>
          <w:shd w:val="clear" w:color="auto" w:fill="auto"/>
          <w:lang w:val="en-US" w:eastAsia="en-US" w:bidi="en-US"/>
        </w:rPr>
        <w:t xml:space="preserve">Trois dimensions sont centrales a I'atteinte des objectifs de Malabo : (i) des investissements dans des domaines prioritaires, (ii) des politiques pour soutenir les investissements, (iii) des institutions pour soutenir la mise en oeuvre. Le PNIA de deuxieme generation de Cote d'Ivoire tient compte de ces trois dimensions, et visera a guider: (i) les reponses du pays en matiere </w:t>
      </w:r>
      <w:r>
        <w:rPr>
          <w:b/>
          <w:bCs/>
          <w:color w:val="000000"/>
          <w:spacing w:val="0"/>
          <w:w w:val="100"/>
          <w:position w:val="0"/>
          <w:shd w:val="clear" w:color="auto" w:fill="auto"/>
          <w:lang w:val="en-US" w:eastAsia="en-US" w:bidi="en-US"/>
        </w:rPr>
        <w:t xml:space="preserve">de politiques et de depenses publiques; (ii) la planification a long terme de l'aide au developpement, </w:t>
      </w:r>
      <w:r>
        <w:rPr>
          <w:color w:val="000000"/>
          <w:spacing w:val="0"/>
          <w:w w:val="100"/>
          <w:position w:val="0"/>
          <w:shd w:val="clear" w:color="auto" w:fill="auto"/>
          <w:lang w:val="en-US" w:eastAsia="en-US" w:bidi="en-US"/>
        </w:rPr>
        <w:t xml:space="preserve">en soutien des efforts nationaux ; et (iii) les </w:t>
      </w:r>
      <w:r>
        <w:rPr>
          <w:b/>
          <w:bCs/>
          <w:color w:val="000000"/>
          <w:spacing w:val="0"/>
          <w:w w:val="100"/>
          <w:position w:val="0"/>
          <w:shd w:val="clear" w:color="auto" w:fill="auto"/>
          <w:lang w:val="en-US" w:eastAsia="en-US" w:bidi="en-US"/>
        </w:rPr>
        <w:t xml:space="preserve">Partenariats Public Prive (PPP), </w:t>
      </w:r>
      <w:r>
        <w:rPr>
          <w:color w:val="000000"/>
          <w:spacing w:val="0"/>
          <w:w w:val="100"/>
          <w:position w:val="0"/>
          <w:shd w:val="clear" w:color="auto" w:fill="auto"/>
          <w:lang w:val="en-US" w:eastAsia="en-US" w:bidi="en-US"/>
        </w:rPr>
        <w:t xml:space="preserve">ainsi que la </w:t>
      </w:r>
      <w:r>
        <w:rPr>
          <w:b/>
          <w:bCs/>
          <w:color w:val="000000"/>
          <w:spacing w:val="0"/>
          <w:w w:val="100"/>
          <w:position w:val="0"/>
          <w:shd w:val="clear" w:color="auto" w:fill="auto"/>
          <w:lang w:val="en-US" w:eastAsia="en-US" w:bidi="en-US"/>
        </w:rPr>
        <w:t xml:space="preserve">participation privee </w:t>
      </w:r>
      <w:r>
        <w:rPr>
          <w:color w:val="000000"/>
          <w:spacing w:val="0"/>
          <w:w w:val="100"/>
          <w:position w:val="0"/>
          <w:shd w:val="clear" w:color="auto" w:fill="auto"/>
          <w:lang w:val="en-US" w:eastAsia="en-US" w:bidi="en-US"/>
        </w:rPr>
        <w:t>aux investissements necessaires dans le secteur.</w:t>
      </w:r>
    </w:p>
    <w:p>
      <w:pPr>
        <w:pStyle w:val="Style11"/>
        <w:keepNext/>
        <w:keepLines/>
        <w:widowControl w:val="0"/>
        <w:shd w:val="clear" w:color="auto" w:fill="auto"/>
        <w:bidi w:val="0"/>
        <w:spacing w:before="0" w:after="180"/>
        <w:ind w:left="0" w:right="0" w:firstLine="0"/>
        <w:jc w:val="both"/>
      </w:pPr>
      <w:bookmarkStart w:id="10" w:name="bookmark10"/>
      <w:r>
        <w:rPr>
          <w:spacing w:val="0"/>
          <w:w w:val="100"/>
          <w:position w:val="0"/>
          <w:shd w:val="clear" w:color="auto" w:fill="auto"/>
          <w:lang w:val="en-US" w:eastAsia="en-US" w:bidi="en-US"/>
        </w:rPr>
        <w:t xml:space="preserve">II. </w:t>
      </w:r>
      <w:r>
        <w:rPr>
          <w:smallCaps/>
          <w:spacing w:val="0"/>
          <w:w w:val="100"/>
          <w:position w:val="0"/>
          <w:shd w:val="clear" w:color="auto" w:fill="auto"/>
          <w:lang w:val="en-US" w:eastAsia="en-US" w:bidi="en-US"/>
        </w:rPr>
        <w:t>Objectifs du</w:t>
      </w:r>
      <w:r>
        <w:rPr>
          <w:spacing w:val="0"/>
          <w:w w:val="100"/>
          <w:position w:val="0"/>
          <w:shd w:val="clear" w:color="auto" w:fill="auto"/>
          <w:lang w:val="en-US" w:eastAsia="en-US" w:bidi="en-US"/>
        </w:rPr>
        <w:t xml:space="preserve"> PNIA II</w:t>
      </w:r>
      <w:bookmarkEnd w:id="10"/>
    </w:p>
    <w:p>
      <w:pPr>
        <w:pStyle w:val="Style14"/>
        <w:keepNext w:val="0"/>
        <w:keepLines w:val="0"/>
        <w:widowControl w:val="0"/>
        <w:shd w:val="clear" w:color="auto" w:fill="auto"/>
        <w:bidi w:val="0"/>
        <w:spacing w:before="0" w:after="580"/>
        <w:ind w:left="0" w:right="0" w:firstLine="0"/>
        <w:jc w:val="both"/>
      </w:pPr>
      <w:r>
        <w:rPr>
          <w:smallCaps/>
          <w:color w:val="000000"/>
          <w:spacing w:val="0"/>
          <w:w w:val="100"/>
          <w:position w:val="0"/>
          <w:sz w:val="22"/>
          <w:szCs w:val="22"/>
          <w:shd w:val="clear" w:color="auto" w:fill="auto"/>
          <w:lang w:val="en-US" w:eastAsia="en-US" w:bidi="en-US"/>
        </w:rPr>
        <w:t>Vision</w:t>
      </w:r>
    </w:p>
    <w:p>
      <w:pPr>
        <w:pStyle w:val="Style1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Le PNIA de deuxieme generation (PNIA II) aspire a une agriculture ivoirienne durable, competitive, et creatrice de richesses equitablement partagees. </w:t>
      </w:r>
      <w:r>
        <w:rPr>
          <w:color w:val="000000"/>
          <w:spacing w:val="0"/>
          <w:w w:val="100"/>
          <w:position w:val="0"/>
          <w:shd w:val="clear" w:color="auto" w:fill="auto"/>
          <w:lang w:val="en-US" w:eastAsia="en-US" w:bidi="en-US"/>
        </w:rPr>
        <w:t>Cette vision pose le double enjeu d'un developpement coordonne du secteur agro-sylvo-pastoral et halieutique, et de I'impact positif de ce developpement sur I'environnement et la societe dans son ensemble. Pour ce faire, les investissements consacres dans le cadre du PNIA II viseront a agir tant au niveau macro (a I'echelle du pays) que micro-economique (a I'echelle des individus et des territoires).</w:t>
      </w:r>
    </w:p>
    <w:p>
      <w:pPr>
        <w:pStyle w:val="Style14"/>
        <w:keepNext w:val="0"/>
        <w:keepLines w:val="0"/>
        <w:widowControl w:val="0"/>
        <w:shd w:val="clear" w:color="auto" w:fill="auto"/>
        <w:bidi w:val="0"/>
        <w:spacing w:before="0" w:line="295" w:lineRule="auto"/>
        <w:ind w:left="0" w:right="0" w:firstLine="0"/>
        <w:jc w:val="both"/>
      </w:pPr>
      <w:r>
        <w:rPr>
          <w:color w:val="000000"/>
          <w:spacing w:val="0"/>
          <w:w w:val="100"/>
          <w:position w:val="0"/>
          <w:shd w:val="clear" w:color="auto" w:fill="auto"/>
          <w:lang w:val="en-US" w:eastAsia="en-US" w:bidi="en-US"/>
        </w:rPr>
        <w:t>Selon les etudes de rInstitut International de Recherche sur les Politiques Alimentaires (IFPRI), et les scenarios de croissance permettant I'atteinte des objectifs de Malabo de reduction de la pauvrete de moitie, et d'elimination de la faim a horizon 2025, la mise en oeuvre du PNIA II necessitera un investissement total de 11 664 milliards de FCFA sur la periode 2018-2025, dont environ 65% par le secteur prive et 35% par le secteur public.</w:t>
      </w:r>
    </w:p>
    <w:p>
      <w:pPr>
        <w:pStyle w:val="Style14"/>
        <w:keepNext w:val="0"/>
        <w:keepLines w:val="0"/>
        <w:widowControl w:val="0"/>
        <w:shd w:val="clear" w:color="auto" w:fill="auto"/>
        <w:bidi w:val="0"/>
        <w:spacing w:before="0" w:line="300" w:lineRule="auto"/>
        <w:ind w:left="0" w:right="0" w:firstLine="0"/>
        <w:jc w:val="both"/>
      </w:pPr>
      <w:r>
        <w:rPr>
          <w:color w:val="000000"/>
          <w:spacing w:val="0"/>
          <w:w w:val="100"/>
          <w:position w:val="0"/>
          <w:shd w:val="clear" w:color="auto" w:fill="auto"/>
          <w:lang w:val="en-US" w:eastAsia="en-US" w:bidi="en-US"/>
        </w:rPr>
        <w:t>Pour respecter cette exigence, le gouvernement devra accroitre progressivement la part de ('agriculture dans le budget de I'Etat afin de tendre vers I'atteinte de la cible de Malabo, soit un minimum de 8,8% en 2025. Ces perspectives de croissance et de reduction de la pauvrete permettent de determiner les orientations de developpement agricole pour les prochaines annees ainsi que la planification des investissements.</w:t>
      </w:r>
    </w:p>
    <w:p>
      <w:pPr>
        <w:pStyle w:val="Style14"/>
        <w:keepNext w:val="0"/>
        <w:keepLines w:val="0"/>
        <w:widowControl w:val="0"/>
        <w:shd w:val="clear" w:color="auto" w:fill="auto"/>
        <w:bidi w:val="0"/>
        <w:spacing w:before="0"/>
        <w:ind w:left="0" w:right="0" w:firstLine="0"/>
        <w:jc w:val="both"/>
      </w:pPr>
      <w:r>
        <w:rPr>
          <w:smallCaps/>
          <w:color w:val="000000"/>
          <w:spacing w:val="0"/>
          <w:w w:val="100"/>
          <w:position w:val="0"/>
          <w:sz w:val="22"/>
          <w:szCs w:val="22"/>
          <w:shd w:val="clear" w:color="auto" w:fill="auto"/>
          <w:lang w:val="en-US" w:eastAsia="en-US" w:bidi="en-US"/>
        </w:rPr>
        <w:t>Objectifs strategiques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PNIA met I'accent sur I'atteinte de trois objectifs strategiques :</w:t>
      </w:r>
    </w:p>
    <w:p>
      <w:pPr>
        <w:pStyle w:val="Style14"/>
        <w:keepNext w:val="0"/>
        <w:keepLines w:val="0"/>
        <w:widowControl w:val="0"/>
        <w:numPr>
          <w:ilvl w:val="0"/>
          <w:numId w:val="3"/>
        </w:numPr>
        <w:shd w:val="clear" w:color="auto" w:fill="auto"/>
        <w:tabs>
          <w:tab w:pos="1104" w:val="left"/>
        </w:tabs>
        <w:bidi w:val="0"/>
        <w:spacing w:before="0" w:after="0" w:line="312" w:lineRule="auto"/>
        <w:ind w:left="0" w:right="0" w:firstLine="380"/>
        <w:jc w:val="both"/>
      </w:pPr>
      <w:r>
        <w:rPr>
          <w:color w:val="000000"/>
          <w:spacing w:val="0"/>
          <w:w w:val="100"/>
          <w:position w:val="0"/>
          <w:shd w:val="clear" w:color="auto" w:fill="auto"/>
          <w:lang w:val="en-US" w:eastAsia="en-US" w:bidi="en-US"/>
        </w:rPr>
        <w:t xml:space="preserve">Le developpement de la </w:t>
      </w:r>
      <w:r>
        <w:rPr>
          <w:b/>
          <w:bCs/>
          <w:color w:val="000000"/>
          <w:spacing w:val="0"/>
          <w:w w:val="100"/>
          <w:position w:val="0"/>
          <w:shd w:val="clear" w:color="auto" w:fill="auto"/>
          <w:lang w:val="en-US" w:eastAsia="en-US" w:bidi="en-US"/>
        </w:rPr>
        <w:t xml:space="preserve">valeur ajoutee </w:t>
      </w:r>
      <w:r>
        <w:rPr>
          <w:color w:val="000000"/>
          <w:spacing w:val="0"/>
          <w:w w:val="100"/>
          <w:position w:val="0"/>
          <w:shd w:val="clear" w:color="auto" w:fill="auto"/>
          <w:lang w:val="en-US" w:eastAsia="en-US" w:bidi="en-US"/>
        </w:rPr>
        <w:t>agro-sylvo-pastorale et halieutique</w:t>
      </w:r>
    </w:p>
    <w:p>
      <w:pPr>
        <w:pStyle w:val="Style14"/>
        <w:keepNext w:val="0"/>
        <w:keepLines w:val="0"/>
        <w:widowControl w:val="0"/>
        <w:numPr>
          <w:ilvl w:val="0"/>
          <w:numId w:val="3"/>
        </w:numPr>
        <w:shd w:val="clear" w:color="auto" w:fill="auto"/>
        <w:tabs>
          <w:tab w:pos="1104" w:val="left"/>
        </w:tabs>
        <w:bidi w:val="0"/>
        <w:spacing w:before="0" w:line="312" w:lineRule="auto"/>
        <w:ind w:left="1120" w:right="0" w:hanging="740"/>
        <w:jc w:val="both"/>
      </w:pPr>
      <w:r>
        <w:rPr>
          <w:color w:val="000000"/>
          <w:spacing w:val="0"/>
          <w:w w:val="100"/>
          <w:position w:val="0"/>
          <w:shd w:val="clear" w:color="auto" w:fill="auto"/>
          <w:lang w:val="en-US" w:eastAsia="en-US" w:bidi="en-US"/>
        </w:rPr>
        <w:t xml:space="preserve">Le renforcement des </w:t>
      </w:r>
      <w:r>
        <w:rPr>
          <w:b/>
          <w:bCs/>
          <w:color w:val="000000"/>
          <w:spacing w:val="0"/>
          <w:w w:val="100"/>
          <w:position w:val="0"/>
          <w:shd w:val="clear" w:color="auto" w:fill="auto"/>
          <w:lang w:val="en-US" w:eastAsia="en-US" w:bidi="en-US"/>
        </w:rPr>
        <w:t xml:space="preserve">systemes de production </w:t>
      </w:r>
      <w:r>
        <w:rPr>
          <w:color w:val="000000"/>
          <w:spacing w:val="0"/>
          <w:w w:val="100"/>
          <w:position w:val="0"/>
          <w:shd w:val="clear" w:color="auto" w:fill="auto"/>
          <w:lang w:val="en-US" w:eastAsia="en-US" w:bidi="en-US"/>
        </w:rPr>
        <w:t xml:space="preserve">agro-sylvo-pastorale et halieutique </w:t>
      </w:r>
      <w:r>
        <w:rPr>
          <w:b/>
          <w:bCs/>
          <w:color w:val="000000"/>
          <w:spacing w:val="0"/>
          <w:w w:val="100"/>
          <w:position w:val="0"/>
          <w:shd w:val="clear" w:color="auto" w:fill="auto"/>
          <w:lang w:val="en-US" w:eastAsia="en-US" w:bidi="en-US"/>
        </w:rPr>
        <w:t>respectueux de I'environnement</w:t>
      </w:r>
    </w:p>
    <w:p>
      <w:pPr>
        <w:pStyle w:val="Style14"/>
        <w:keepNext w:val="0"/>
        <w:keepLines w:val="0"/>
        <w:widowControl w:val="0"/>
        <w:numPr>
          <w:ilvl w:val="0"/>
          <w:numId w:val="3"/>
        </w:numPr>
        <w:shd w:val="clear" w:color="auto" w:fill="auto"/>
        <w:tabs>
          <w:tab w:pos="1104" w:val="left"/>
        </w:tabs>
        <w:bidi w:val="0"/>
        <w:spacing w:before="0" w:after="180" w:line="276" w:lineRule="auto"/>
        <w:ind w:left="1100" w:right="0" w:hanging="720"/>
        <w:jc w:val="both"/>
      </w:pPr>
      <w:r>
        <w:rPr>
          <w:color w:val="000000"/>
          <w:spacing w:val="0"/>
          <w:w w:val="100"/>
          <w:position w:val="0"/>
          <w:shd w:val="clear" w:color="auto" w:fill="auto"/>
          <w:lang w:val="en-US" w:eastAsia="en-US" w:bidi="en-US"/>
        </w:rPr>
        <w:t xml:space="preserve">Une </w:t>
      </w:r>
      <w:r>
        <w:rPr>
          <w:b/>
          <w:bCs/>
          <w:color w:val="000000"/>
          <w:spacing w:val="0"/>
          <w:w w:val="100"/>
          <w:position w:val="0"/>
          <w:shd w:val="clear" w:color="auto" w:fill="auto"/>
          <w:lang w:val="en-US" w:eastAsia="en-US" w:bidi="en-US"/>
        </w:rPr>
        <w:t xml:space="preserve">croissance inclusive, </w:t>
      </w:r>
      <w:r>
        <w:rPr>
          <w:color w:val="000000"/>
          <w:spacing w:val="0"/>
          <w:w w:val="100"/>
          <w:position w:val="0"/>
          <w:shd w:val="clear" w:color="auto" w:fill="auto"/>
          <w:lang w:val="en-US" w:eastAsia="en-US" w:bidi="en-US"/>
        </w:rPr>
        <w:t>garante du developpement rural et du bien-etre des populations</w:t>
      </w:r>
    </w:p>
    <w:p>
      <w:pPr>
        <w:pStyle w:val="Style11"/>
        <w:keepNext/>
        <w:keepLines/>
        <w:widowControl w:val="0"/>
        <w:shd w:val="clear" w:color="auto" w:fill="auto"/>
        <w:bidi w:val="0"/>
        <w:spacing w:before="0"/>
        <w:ind w:left="0" w:right="0" w:firstLine="0"/>
        <w:jc w:val="both"/>
      </w:pPr>
      <w:bookmarkStart w:id="12" w:name="bookmark12"/>
      <w:r>
        <w:rPr>
          <w:color w:val="000000"/>
          <w:spacing w:val="0"/>
          <w:w w:val="100"/>
          <w:position w:val="0"/>
          <w:shd w:val="clear" w:color="auto" w:fill="auto"/>
          <w:lang w:val="en-US" w:eastAsia="en-US" w:bidi="en-US"/>
        </w:rPr>
        <w:t>Pour stimuler Ie niveau de transformation des filieres et mieux capter la valeur ajoutee agricole, Ie PNIA II favorisera Ie developpement coordonne des chaines de valeur.</w:t>
      </w:r>
      <w:bookmarkEnd w:id="12"/>
    </w:p>
    <w:p>
      <w:pPr>
        <w:pStyle w:val="Style14"/>
        <w:keepNext w:val="0"/>
        <w:keepLines w:val="0"/>
        <w:widowControl w:val="0"/>
        <w:shd w:val="clear" w:color="auto" w:fill="auto"/>
        <w:bidi w:val="0"/>
        <w:spacing w:before="0" w:after="120" w:line="295" w:lineRule="auto"/>
        <w:ind w:left="0" w:right="0" w:firstLine="0"/>
        <w:jc w:val="both"/>
      </w:pPr>
      <w:r>
        <w:rPr>
          <w:b/>
          <w:bCs/>
          <w:color w:val="000000"/>
          <w:spacing w:val="0"/>
          <w:w w:val="100"/>
          <w:position w:val="0"/>
          <w:shd w:val="clear" w:color="auto" w:fill="auto"/>
          <w:lang w:val="en-US" w:eastAsia="en-US" w:bidi="en-US"/>
        </w:rPr>
        <w:t xml:space="preserve">Les interventions du PNIA II ont egalement ete formulees a la lumiere des enjeux importants de protection environnementale du pays, </w:t>
      </w:r>
      <w:r>
        <w:rPr>
          <w:color w:val="000000"/>
          <w:spacing w:val="0"/>
          <w:w w:val="100"/>
          <w:position w:val="0"/>
          <w:shd w:val="clear" w:color="auto" w:fill="auto"/>
          <w:lang w:val="en-US" w:eastAsia="en-US" w:bidi="en-US"/>
        </w:rPr>
        <w:t>par la mise en oeuvre des strategies environnementales existantes, notamment cedes definies dans la Loi d'Orientation sur Ie Developpement Durable, ('Agriculture Intelligente face au Climat, la Loi Portant Regime de Biosecurite, et la Strategic REDD+.</w:t>
      </w:r>
    </w:p>
    <w:p>
      <w:pPr>
        <w:pStyle w:val="Style14"/>
        <w:keepNext w:val="0"/>
        <w:keepLines w:val="0"/>
        <w:widowControl w:val="0"/>
        <w:shd w:val="clear" w:color="auto" w:fill="auto"/>
        <w:bidi w:val="0"/>
        <w:spacing w:before="0" w:after="120" w:line="293" w:lineRule="auto"/>
        <w:ind w:left="0" w:right="0" w:firstLine="0"/>
        <w:jc w:val="both"/>
      </w:pPr>
      <w:r>
        <w:rPr>
          <w:b/>
          <w:bCs/>
          <w:color w:val="000000"/>
          <w:spacing w:val="0"/>
          <w:w w:val="100"/>
          <w:position w:val="0"/>
          <w:shd w:val="clear" w:color="auto" w:fill="auto"/>
          <w:lang w:val="en-US" w:eastAsia="en-US" w:bidi="en-US"/>
        </w:rPr>
        <w:t xml:space="preserve">Conformement aux Objectifs de Developpement Durable, Ie PNIA II vise une croissance inclusive en milieu rural. </w:t>
      </w:r>
      <w:r>
        <w:rPr>
          <w:color w:val="000000"/>
          <w:spacing w:val="0"/>
          <w:w w:val="100"/>
          <w:position w:val="0"/>
          <w:shd w:val="clear" w:color="auto" w:fill="auto"/>
          <w:lang w:val="en-US" w:eastAsia="en-US" w:bidi="en-US"/>
        </w:rPr>
        <w:t>II vise a eradiquer la faim et toutes formes de malnutrition (Objectif N°2), a reduire la pauvrete, a soutenir la creation d'emplois decents et l'autonomisation des populations vulnerables (femmes et jeunes notamment).</w:t>
      </w:r>
    </w:p>
    <w:p>
      <w:pPr>
        <w:pStyle w:val="Style23"/>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19"/>
          <w:szCs w:val="19"/>
          <w:shd w:val="clear" w:color="auto" w:fill="auto"/>
          <w:lang w:val="en-US" w:eastAsia="en-US" w:bidi="en-US"/>
        </w:rPr>
        <w:t xml:space="preserve">APPROCHE STRATEGIQUE DE MISE EN CEUVRE DU </w:t>
      </w:r>
      <w:r>
        <w:rPr>
          <w:color w:val="000000"/>
          <w:spacing w:val="0"/>
          <w:w w:val="100"/>
          <w:position w:val="0"/>
          <w:sz w:val="22"/>
          <w:szCs w:val="22"/>
          <w:shd w:val="clear" w:color="auto" w:fill="auto"/>
          <w:lang w:val="en-US" w:eastAsia="en-US" w:bidi="en-US"/>
        </w:rPr>
        <w:t>PNIA II</w:t>
      </w:r>
    </w:p>
    <w:p>
      <w:pPr>
        <w:pStyle w:val="Style14"/>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La mise en oeuvre du PNIA II reposera sur cinq principes, cles declines en six programmes d'investissement sur la periode 2018-2025.</w:t>
      </w:r>
    </w:p>
    <w:p>
      <w:pPr>
        <w:pStyle w:val="Style14"/>
        <w:keepNext w:val="0"/>
        <w:keepLines w:val="0"/>
        <w:widowControl w:val="0"/>
        <w:numPr>
          <w:ilvl w:val="0"/>
          <w:numId w:val="5"/>
        </w:numPr>
        <w:shd w:val="clear" w:color="auto" w:fill="auto"/>
        <w:tabs>
          <w:tab w:pos="761" w:val="left"/>
        </w:tabs>
        <w:bidi w:val="0"/>
        <w:spacing w:before="0" w:after="120"/>
        <w:ind w:left="0" w:right="0" w:firstLine="380"/>
        <w:jc w:val="both"/>
      </w:pPr>
      <w:r>
        <w:rPr>
          <w:b/>
          <w:bCs/>
          <w:color w:val="579878"/>
          <w:spacing w:val="0"/>
          <w:w w:val="100"/>
          <w:position w:val="0"/>
          <w:shd w:val="clear" w:color="auto" w:fill="auto"/>
          <w:lang w:val="en-US" w:eastAsia="en-US" w:bidi="en-US"/>
        </w:rPr>
        <w:t>Principes directeurs de mise en oeuvre du PNIA II</w:t>
      </w:r>
    </w:p>
    <w:p>
      <w:pPr>
        <w:pStyle w:val="Style14"/>
        <w:keepNext w:val="0"/>
        <w:keepLines w:val="0"/>
        <w:widowControl w:val="0"/>
        <w:shd w:val="clear" w:color="auto" w:fill="auto"/>
        <w:bidi w:val="0"/>
        <w:spacing w:before="0" w:after="120"/>
        <w:ind w:left="0" w:right="0" w:firstLine="0"/>
        <w:jc w:val="both"/>
      </w:pPr>
      <w:r>
        <w:rPr>
          <w:b/>
          <w:bCs/>
          <w:color w:val="000000"/>
          <w:spacing w:val="0"/>
          <w:w w:val="100"/>
          <w:position w:val="0"/>
          <w:shd w:val="clear" w:color="auto" w:fill="auto"/>
          <w:lang w:val="en-US" w:eastAsia="en-US" w:bidi="en-US"/>
        </w:rPr>
        <w:t>L'ensemble des objectifs strategiques du PNIA II ne sauraient etre atteints sans une gouvernance efficace du secteur, reposant sur des institutions solides et des cadres adequats de coordination des acteurs et des interventions.</w:t>
      </w:r>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Cinq principes cles de mise en oeuvre ont ete retenus a ce titre :</w:t>
      </w:r>
    </w:p>
    <w:p>
      <w:pPr>
        <w:pStyle w:val="Style14"/>
        <w:keepNext w:val="0"/>
        <w:keepLines w:val="0"/>
        <w:widowControl w:val="0"/>
        <w:numPr>
          <w:ilvl w:val="0"/>
          <w:numId w:val="7"/>
        </w:numPr>
        <w:shd w:val="clear" w:color="auto" w:fill="auto"/>
        <w:tabs>
          <w:tab w:pos="766" w:val="left"/>
        </w:tabs>
        <w:bidi w:val="0"/>
        <w:spacing w:before="0" w:after="120" w:line="295" w:lineRule="auto"/>
        <w:ind w:left="380" w:right="0" w:firstLine="0"/>
        <w:jc w:val="both"/>
      </w:pPr>
      <w:r>
        <w:rPr>
          <w:color w:val="000000"/>
          <w:spacing w:val="0"/>
          <w:w w:val="100"/>
          <w:position w:val="0"/>
          <w:shd w:val="clear" w:color="auto" w:fill="auto"/>
          <w:lang w:val="en-US" w:eastAsia="en-US" w:bidi="en-US"/>
        </w:rPr>
        <w:t>Le renforcement des structures de gouvernance relatives a la planification, la programmation, et le suivi-evaluation des politiques et investissements du secteur</w:t>
      </w:r>
    </w:p>
    <w:p>
      <w:pPr>
        <w:pStyle w:val="Style14"/>
        <w:keepNext w:val="0"/>
        <w:keepLines w:val="0"/>
        <w:widowControl w:val="0"/>
        <w:numPr>
          <w:ilvl w:val="0"/>
          <w:numId w:val="7"/>
        </w:numPr>
        <w:shd w:val="clear" w:color="auto" w:fill="auto"/>
        <w:tabs>
          <w:tab w:pos="766" w:val="left"/>
        </w:tabs>
        <w:bidi w:val="0"/>
        <w:spacing w:before="0" w:after="120" w:line="295" w:lineRule="auto"/>
        <w:ind w:left="380" w:right="0" w:firstLine="0"/>
        <w:jc w:val="both"/>
      </w:pPr>
      <w:r>
        <w:rPr>
          <w:color w:val="000000"/>
          <w:spacing w:val="0"/>
          <w:w w:val="100"/>
          <w:position w:val="0"/>
          <w:shd w:val="clear" w:color="auto" w:fill="auto"/>
          <w:lang w:val="en-US" w:eastAsia="en-US" w:bidi="en-US"/>
        </w:rPr>
        <w:t>Une plus grande integration des besoins des entreprises, pour favoriser la participation privee et le developpement de I'entrepreneuriat dans le secteur</w:t>
      </w:r>
    </w:p>
    <w:p>
      <w:pPr>
        <w:pStyle w:val="Style14"/>
        <w:keepNext w:val="0"/>
        <w:keepLines w:val="0"/>
        <w:widowControl w:val="0"/>
        <w:numPr>
          <w:ilvl w:val="0"/>
          <w:numId w:val="7"/>
        </w:numPr>
        <w:shd w:val="clear" w:color="auto" w:fill="auto"/>
        <w:tabs>
          <w:tab w:pos="823" w:val="left"/>
        </w:tabs>
        <w:bidi w:val="0"/>
        <w:spacing w:before="0" w:after="120"/>
        <w:ind w:left="380" w:right="0" w:firstLine="0"/>
        <w:jc w:val="both"/>
      </w:pPr>
      <w:r>
        <w:rPr>
          <w:color w:val="000000"/>
          <w:spacing w:val="0"/>
          <w:w w:val="100"/>
          <w:position w:val="0"/>
          <w:shd w:val="clear" w:color="auto" w:fill="auto"/>
          <w:lang w:val="en-US" w:eastAsia="en-US" w:bidi="en-US"/>
        </w:rPr>
        <w:t xml:space="preserve">une meilleure </w:t>
      </w:r>
      <w:r>
        <w:rPr>
          <w:i/>
          <w:iCs/>
          <w:color w:val="000000"/>
          <w:spacing w:val="0"/>
          <w:w w:val="100"/>
          <w:position w:val="0"/>
          <w:shd w:val="clear" w:color="auto" w:fill="auto"/>
          <w:lang w:val="en-US" w:eastAsia="en-US" w:bidi="en-US"/>
        </w:rPr>
        <w:t>integration verticale</w:t>
      </w:r>
      <w:r>
        <w:rPr>
          <w:color w:val="000000"/>
          <w:spacing w:val="0"/>
          <w:w w:val="100"/>
          <w:position w:val="0"/>
          <w:shd w:val="clear" w:color="auto" w:fill="auto"/>
          <w:lang w:val="en-US" w:eastAsia="en-US" w:bidi="en-US"/>
        </w:rPr>
        <w:t xml:space="preserve"> permettant une plus grande synergie entre les activites de recherche, de production, et de transformation</w:t>
      </w:r>
    </w:p>
    <w:p>
      <w:pPr>
        <w:pStyle w:val="Style14"/>
        <w:keepNext w:val="0"/>
        <w:keepLines w:val="0"/>
        <w:widowControl w:val="0"/>
        <w:numPr>
          <w:ilvl w:val="0"/>
          <w:numId w:val="7"/>
        </w:numPr>
        <w:shd w:val="clear" w:color="auto" w:fill="auto"/>
        <w:tabs>
          <w:tab w:pos="820" w:val="left"/>
        </w:tabs>
        <w:bidi w:val="0"/>
        <w:spacing w:before="0" w:after="120" w:line="302" w:lineRule="auto"/>
        <w:ind w:left="380" w:right="0" w:firstLine="0"/>
        <w:jc w:val="both"/>
      </w:pPr>
      <w:r>
        <w:rPr>
          <w:color w:val="000000"/>
          <w:spacing w:val="0"/>
          <w:w w:val="100"/>
          <w:position w:val="0"/>
          <w:shd w:val="clear" w:color="auto" w:fill="auto"/>
          <w:lang w:val="en-US" w:eastAsia="en-US" w:bidi="en-US"/>
        </w:rPr>
        <w:t xml:space="preserve">une meilleure </w:t>
      </w:r>
      <w:r>
        <w:rPr>
          <w:i/>
          <w:iCs/>
          <w:color w:val="000000"/>
          <w:spacing w:val="0"/>
          <w:w w:val="100"/>
          <w:position w:val="0"/>
          <w:shd w:val="clear" w:color="auto" w:fill="auto"/>
          <w:lang w:val="en-US" w:eastAsia="en-US" w:bidi="en-US"/>
        </w:rPr>
        <w:t>integration horizontale</w:t>
      </w:r>
      <w:r>
        <w:rPr>
          <w:color w:val="000000"/>
          <w:spacing w:val="0"/>
          <w:w w:val="100"/>
          <w:position w:val="0"/>
          <w:shd w:val="clear" w:color="auto" w:fill="auto"/>
          <w:lang w:val="en-US" w:eastAsia="en-US" w:bidi="en-US"/>
        </w:rPr>
        <w:t xml:space="preserve"> permettant davantage de coordination entre les secteurs agricoles et connexes - domaine environnemental et social en particulier</w:t>
      </w:r>
    </w:p>
    <w:p>
      <w:pPr>
        <w:pStyle w:val="Style14"/>
        <w:keepNext w:val="0"/>
        <w:keepLines w:val="0"/>
        <w:widowControl w:val="0"/>
        <w:numPr>
          <w:ilvl w:val="0"/>
          <w:numId w:val="7"/>
        </w:numPr>
        <w:shd w:val="clear" w:color="auto" w:fill="auto"/>
        <w:tabs>
          <w:tab w:pos="766" w:val="left"/>
        </w:tabs>
        <w:bidi w:val="0"/>
        <w:spacing w:before="0" w:after="180"/>
        <w:ind w:left="380" w:right="0" w:firstLine="0"/>
        <w:jc w:val="both"/>
      </w:pPr>
      <w:r>
        <w:rPr>
          <w:color w:val="000000"/>
          <w:spacing w:val="0"/>
          <w:w w:val="100"/>
          <w:position w:val="0"/>
          <w:shd w:val="clear" w:color="auto" w:fill="auto"/>
          <w:lang w:val="en-US" w:eastAsia="en-US" w:bidi="en-US"/>
        </w:rPr>
        <w:t xml:space="preserve">une meilleure </w:t>
      </w:r>
      <w:r>
        <w:rPr>
          <w:i/>
          <w:iCs/>
          <w:color w:val="000000"/>
          <w:spacing w:val="0"/>
          <w:w w:val="100"/>
          <w:position w:val="0"/>
          <w:shd w:val="clear" w:color="auto" w:fill="auto"/>
          <w:lang w:val="en-US" w:eastAsia="en-US" w:bidi="en-US"/>
        </w:rPr>
        <w:t>integration territoriale,</w:t>
      </w:r>
      <w:r>
        <w:rPr>
          <w:color w:val="000000"/>
          <w:spacing w:val="0"/>
          <w:w w:val="100"/>
          <w:position w:val="0"/>
          <w:shd w:val="clear" w:color="auto" w:fill="auto"/>
          <w:lang w:val="en-US" w:eastAsia="en-US" w:bidi="en-US"/>
        </w:rPr>
        <w:t xml:space="preserve"> pour une plus grande prise en compte des specificites de chaque region de Cote d'ivoire.</w:t>
      </w:r>
    </w:p>
    <w:p>
      <w:pPr>
        <w:pStyle w:val="Style14"/>
        <w:keepNext w:val="0"/>
        <w:keepLines w:val="0"/>
        <w:widowControl w:val="0"/>
        <w:numPr>
          <w:ilvl w:val="0"/>
          <w:numId w:val="5"/>
        </w:numPr>
        <w:shd w:val="clear" w:color="auto" w:fill="auto"/>
        <w:tabs>
          <w:tab w:pos="761" w:val="left"/>
        </w:tabs>
        <w:bidi w:val="0"/>
        <w:spacing w:before="0" w:after="120"/>
        <w:ind w:left="0" w:right="0" w:firstLine="380"/>
        <w:jc w:val="both"/>
      </w:pPr>
      <w:r>
        <w:rPr>
          <w:b/>
          <w:bCs/>
          <w:color w:val="579878"/>
          <w:spacing w:val="0"/>
          <w:w w:val="100"/>
          <w:position w:val="0"/>
          <w:shd w:val="clear" w:color="auto" w:fill="auto"/>
          <w:lang w:val="en-US" w:eastAsia="en-US" w:bidi="en-US"/>
        </w:rPr>
        <w:t>Programmes d'investissement du PNIA II</w:t>
      </w:r>
    </w:p>
    <w:p>
      <w:pPr>
        <w:pStyle w:val="Style14"/>
        <w:keepNext w:val="0"/>
        <w:keepLines w:val="0"/>
        <w:widowControl w:val="0"/>
        <w:shd w:val="clear" w:color="auto" w:fill="auto"/>
        <w:bidi w:val="0"/>
        <w:spacing w:before="0" w:after="120"/>
        <w:ind w:left="0" w:right="0" w:firstLine="0"/>
        <w:jc w:val="both"/>
      </w:pPr>
      <w:r>
        <w:rPr>
          <w:b/>
          <w:bCs/>
          <w:color w:val="000000"/>
          <w:spacing w:val="0"/>
          <w:w w:val="100"/>
          <w:position w:val="0"/>
          <w:shd w:val="clear" w:color="auto" w:fill="auto"/>
          <w:lang w:val="en-US" w:eastAsia="en-US" w:bidi="en-US"/>
        </w:rPr>
        <w:t>Les objectifs strategiques du PNIA II sont declines en six programmes d'investissement, representant des investissements de 11 905 milliards FCFA, dont 4325,4 milliards FCFA pour le secteur public (Etat et aide publique au developpement) sur la periode 2018-2025 :</w:t>
      </w:r>
    </w:p>
    <w:p>
      <w:pPr>
        <w:pStyle w:val="Style14"/>
        <w:keepNext w:val="0"/>
        <w:keepLines w:val="0"/>
        <w:widowControl w:val="0"/>
        <w:numPr>
          <w:ilvl w:val="0"/>
          <w:numId w:val="9"/>
        </w:numPr>
        <w:shd w:val="clear" w:color="auto" w:fill="auto"/>
        <w:tabs>
          <w:tab w:pos="727" w:val="left"/>
        </w:tabs>
        <w:bidi w:val="0"/>
        <w:spacing w:before="0" w:after="0" w:line="276" w:lineRule="auto"/>
        <w:ind w:left="720" w:right="0" w:hanging="360"/>
        <w:jc w:val="both"/>
      </w:pPr>
      <w:r>
        <w:rPr>
          <w:color w:val="000000"/>
          <w:spacing w:val="0"/>
          <w:w w:val="100"/>
          <w:position w:val="0"/>
          <w:shd w:val="clear" w:color="auto" w:fill="auto"/>
          <w:lang w:val="en-US" w:eastAsia="en-US" w:bidi="en-US"/>
        </w:rPr>
        <w:t>Programme 1 : Productivity et developpement durable de la production agro-sylvo- pastorale et halieutique</w:t>
      </w:r>
    </w:p>
    <w:p>
      <w:pPr>
        <w:pStyle w:val="Style14"/>
        <w:keepNext w:val="0"/>
        <w:keepLines w:val="0"/>
        <w:widowControl w:val="0"/>
        <w:numPr>
          <w:ilvl w:val="0"/>
          <w:numId w:val="9"/>
        </w:numPr>
        <w:shd w:val="clear" w:color="auto" w:fill="auto"/>
        <w:tabs>
          <w:tab w:pos="727" w:val="left"/>
        </w:tabs>
        <w:bidi w:val="0"/>
        <w:spacing w:before="0" w:after="0"/>
        <w:ind w:left="0" w:right="0" w:firstLine="360"/>
        <w:jc w:val="both"/>
      </w:pPr>
      <w:r>
        <w:rPr>
          <w:color w:val="000000"/>
          <w:spacing w:val="0"/>
          <w:w w:val="100"/>
          <w:position w:val="0"/>
          <w:shd w:val="clear" w:color="auto" w:fill="auto"/>
          <w:lang w:val="en-US" w:eastAsia="en-US" w:bidi="en-US"/>
        </w:rPr>
        <w:t>Programme 2 : Amelioration de la valeur ajoutee et de la performance des marches</w:t>
      </w:r>
    </w:p>
    <w:p>
      <w:pPr>
        <w:pStyle w:val="Style14"/>
        <w:keepNext w:val="0"/>
        <w:keepLines w:val="0"/>
        <w:widowControl w:val="0"/>
        <w:numPr>
          <w:ilvl w:val="0"/>
          <w:numId w:val="9"/>
        </w:numPr>
        <w:shd w:val="clear" w:color="auto" w:fill="auto"/>
        <w:tabs>
          <w:tab w:pos="727" w:val="left"/>
        </w:tabs>
        <w:bidi w:val="0"/>
        <w:spacing w:before="0" w:after="0" w:line="283" w:lineRule="auto"/>
        <w:ind w:left="720" w:right="0" w:hanging="360"/>
        <w:jc w:val="both"/>
      </w:pPr>
      <w:r>
        <w:rPr>
          <w:color w:val="000000"/>
          <w:spacing w:val="0"/>
          <w:w w:val="100"/>
          <w:position w:val="0"/>
          <w:shd w:val="clear" w:color="auto" w:fill="auto"/>
          <w:lang w:val="en-US" w:eastAsia="en-US" w:bidi="en-US"/>
        </w:rPr>
        <w:t>Programme 3 : Gestion durable des ressources environnementales et resilience climatique</w:t>
      </w:r>
    </w:p>
    <w:p>
      <w:pPr>
        <w:pStyle w:val="Style14"/>
        <w:keepNext w:val="0"/>
        <w:keepLines w:val="0"/>
        <w:widowControl w:val="0"/>
        <w:numPr>
          <w:ilvl w:val="0"/>
          <w:numId w:val="9"/>
        </w:numPr>
        <w:shd w:val="clear" w:color="auto" w:fill="auto"/>
        <w:tabs>
          <w:tab w:pos="727" w:val="left"/>
        </w:tabs>
        <w:bidi w:val="0"/>
        <w:spacing w:before="0" w:after="0" w:line="293" w:lineRule="auto"/>
        <w:ind w:left="720" w:right="0" w:hanging="360"/>
        <w:jc w:val="both"/>
      </w:pPr>
      <w:r>
        <w:rPr>
          <w:color w:val="000000"/>
          <w:spacing w:val="0"/>
          <w:w w:val="100"/>
          <w:position w:val="0"/>
          <w:shd w:val="clear" w:color="auto" w:fill="auto"/>
          <w:lang w:val="en-US" w:eastAsia="en-US" w:bidi="en-US"/>
        </w:rPr>
        <w:t>Programme 4 : Amelioration des conditions de vie des acteurs, et promotion du secteur agro-sylvo-pastoral et halieutique</w:t>
      </w:r>
    </w:p>
    <w:p>
      <w:pPr>
        <w:pStyle w:val="Style14"/>
        <w:keepNext w:val="0"/>
        <w:keepLines w:val="0"/>
        <w:widowControl w:val="0"/>
        <w:numPr>
          <w:ilvl w:val="0"/>
          <w:numId w:val="9"/>
        </w:numPr>
        <w:shd w:val="clear" w:color="auto" w:fill="auto"/>
        <w:tabs>
          <w:tab w:pos="727" w:val="left"/>
        </w:tabs>
        <w:bidi w:val="0"/>
        <w:spacing w:before="0" w:after="0" w:line="276" w:lineRule="auto"/>
        <w:ind w:left="720" w:right="0" w:hanging="360"/>
        <w:jc w:val="both"/>
      </w:pPr>
      <w:r>
        <w:rPr>
          <w:color w:val="000000"/>
          <w:spacing w:val="0"/>
          <w:w w:val="100"/>
          <w:position w:val="0"/>
          <w:shd w:val="clear" w:color="auto" w:fill="auto"/>
          <w:lang w:val="en-US" w:eastAsia="en-US" w:bidi="en-US"/>
        </w:rPr>
        <w:t>Programme 5 : Expansion de l'acces au financement et des canaux d'investissements prives</w:t>
      </w:r>
    </w:p>
    <w:p>
      <w:pPr>
        <w:pStyle w:val="Style14"/>
        <w:keepNext w:val="0"/>
        <w:keepLines w:val="0"/>
        <w:widowControl w:val="0"/>
        <w:numPr>
          <w:ilvl w:val="0"/>
          <w:numId w:val="9"/>
        </w:numPr>
        <w:shd w:val="clear" w:color="auto" w:fill="auto"/>
        <w:tabs>
          <w:tab w:pos="727" w:val="left"/>
        </w:tabs>
        <w:bidi w:val="0"/>
        <w:spacing w:before="0" w:line="288" w:lineRule="auto"/>
        <w:ind w:left="720" w:right="0" w:hanging="360"/>
        <w:jc w:val="both"/>
      </w:pPr>
      <w:r>
        <w:rPr>
          <w:color w:val="000000"/>
          <w:spacing w:val="0"/>
          <w:w w:val="100"/>
          <w:position w:val="0"/>
          <w:shd w:val="clear" w:color="auto" w:fill="auto"/>
          <w:lang w:val="en-US" w:eastAsia="en-US" w:bidi="en-US"/>
        </w:rPr>
        <w:t>Programme 6 : Renforcement du cadre institutionnel, de la gouvernance du secteur et de I'environnement des affaires.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Une premiere estimation des couts associes a chaque programme, implique un investissement de </w:t>
      </w:r>
      <w:r>
        <w:rPr>
          <w:b/>
          <w:bCs/>
          <w:color w:val="000000"/>
          <w:spacing w:val="0"/>
          <w:w w:val="100"/>
          <w:position w:val="0"/>
          <w:shd w:val="clear" w:color="auto" w:fill="auto"/>
          <w:lang w:val="en-US" w:eastAsia="en-US" w:bidi="en-US"/>
        </w:rPr>
        <w:t xml:space="preserve">4325,4 milliards FCFA a couvrir par Ie secteur public sur la periode 2018- 2025. </w:t>
      </w:r>
      <w:r>
        <w:rPr>
          <w:color w:val="000000"/>
          <w:spacing w:val="0"/>
          <w:w w:val="100"/>
          <w:position w:val="0"/>
          <w:shd w:val="clear" w:color="auto" w:fill="auto"/>
          <w:lang w:val="en-US" w:eastAsia="en-US" w:bidi="en-US"/>
        </w:rPr>
        <w:t>Cette estimation inclut les financements deja acquis par les quatre Ministeres du Secretariat Technique. Le detail des investissements par intervention est disponible final du PNIA II. Le budget necessaire a I'Evaluation Environnementale Strategique (EES) du PNIA II a ete estime a 1,6 milliards FCFA, par l'Agence Nationale de I'Environnement (ANDE). Les couts potentiels lies a 1'evolution de la structure de gouvernance ne sont pas inclus dans ces estimations.</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investissements anticipes dans le cadre du PNIA II se decomposent comme suit:</w:t>
      </w:r>
    </w:p>
    <w:p>
      <w:pPr>
        <w:pStyle w:val="Style14"/>
        <w:keepNext w:val="0"/>
        <w:keepLines w:val="0"/>
        <w:widowControl w:val="0"/>
        <w:numPr>
          <w:ilvl w:val="0"/>
          <w:numId w:val="9"/>
        </w:numPr>
        <w:shd w:val="clear" w:color="auto" w:fill="auto"/>
        <w:tabs>
          <w:tab w:pos="727" w:val="left"/>
        </w:tabs>
        <w:bidi w:val="0"/>
        <w:spacing w:before="0" w:after="0"/>
        <w:ind w:left="720" w:right="0" w:hanging="360"/>
        <w:jc w:val="both"/>
      </w:pPr>
      <w:r>
        <w:rPr>
          <w:color w:val="000000"/>
          <w:spacing w:val="0"/>
          <w:w w:val="100"/>
          <w:position w:val="0"/>
          <w:shd w:val="clear" w:color="auto" w:fill="auto"/>
          <w:lang w:val="en-US" w:eastAsia="en-US" w:bidi="en-US"/>
        </w:rPr>
        <w:t>Sur les trois premieres annees (2018-2020), selon un arrimage etroit avec les investissements prevus par le Plan National de Developpement (PND) dans le secteur de ('agriculture - chiffres dans l'Axe 3 « Acceleration de la transformation structurelle de I'economie par ('industrialisation »</w:t>
      </w:r>
    </w:p>
    <w:p>
      <w:pPr>
        <w:pStyle w:val="Style14"/>
        <w:keepNext w:val="0"/>
        <w:keepLines w:val="0"/>
        <w:widowControl w:val="0"/>
        <w:numPr>
          <w:ilvl w:val="0"/>
          <w:numId w:val="9"/>
        </w:numPr>
        <w:shd w:val="clear" w:color="auto" w:fill="auto"/>
        <w:tabs>
          <w:tab w:pos="727" w:val="left"/>
        </w:tabs>
        <w:bidi w:val="0"/>
        <w:spacing w:before="0" w:after="600"/>
        <w:ind w:left="720" w:right="0" w:hanging="360"/>
        <w:jc w:val="both"/>
      </w:pPr>
      <w:r>
        <w:rPr>
          <w:color w:val="000000"/>
          <w:spacing w:val="0"/>
          <w:w w:val="100"/>
          <w:position w:val="0"/>
          <w:shd w:val="clear" w:color="auto" w:fill="auto"/>
          <w:lang w:val="en-US" w:eastAsia="en-US" w:bidi="en-US"/>
        </w:rPr>
        <w:t>Sur les cinq annees suivantes (2021-2025), selon un budget previsionnel qui sera actualise en parallele de la programmation (selon le mode de planification agile presente en chapitre V de ce document)</w:t>
      </w:r>
    </w:p>
    <w:p>
      <w:pPr>
        <w:pStyle w:val="Style14"/>
        <w:keepNext w:val="0"/>
        <w:keepLines w:val="0"/>
        <w:widowControl w:val="0"/>
        <w:shd w:val="clear" w:color="auto" w:fill="auto"/>
        <w:bidi w:val="0"/>
        <w:spacing w:before="0" w:after="200"/>
        <w:ind w:left="0" w:right="0" w:firstLine="0"/>
        <w:jc w:val="both"/>
      </w:pPr>
      <w:r>
        <w:rPr>
          <w:b/>
          <w:bCs/>
          <w:color w:val="579878"/>
          <w:spacing w:val="0"/>
          <w:w w:val="100"/>
          <w:position w:val="0"/>
          <w:shd w:val="clear" w:color="auto" w:fill="auto"/>
          <w:lang w:val="en-US" w:eastAsia="en-US" w:bidi="en-US"/>
        </w:rPr>
        <w:t xml:space="preserve">III. </w:t>
      </w:r>
      <w:r>
        <w:rPr>
          <w:b/>
          <w:bCs/>
          <w:smallCaps/>
          <w:color w:val="579878"/>
          <w:spacing w:val="0"/>
          <w:w w:val="100"/>
          <w:position w:val="0"/>
          <w:shd w:val="clear" w:color="auto" w:fill="auto"/>
          <w:lang w:val="en-US" w:eastAsia="en-US" w:bidi="en-US"/>
        </w:rPr>
        <w:t>Pacte National de Partenariat pour le Soutien a la Mise en CEuvre du</w:t>
      </w:r>
      <w:r>
        <w:rPr>
          <w:b/>
          <w:bCs/>
          <w:color w:val="579878"/>
          <w:spacing w:val="0"/>
          <w:w w:val="100"/>
          <w:position w:val="0"/>
          <w:shd w:val="clear" w:color="auto" w:fill="auto"/>
          <w:lang w:val="en-US" w:eastAsia="en-US" w:bidi="en-US"/>
        </w:rPr>
        <w:t xml:space="preserve"> PNIA II</w:t>
      </w:r>
    </w:p>
    <w:p>
      <w:pPr>
        <w:pStyle w:val="Style14"/>
        <w:keepNext w:val="0"/>
        <w:keepLines w:val="0"/>
        <w:widowControl w:val="0"/>
        <w:shd w:val="clear" w:color="auto" w:fill="auto"/>
        <w:bidi w:val="0"/>
        <w:spacing w:before="0"/>
        <w:ind w:left="0" w:right="0" w:firstLine="0"/>
        <w:jc w:val="both"/>
      </w:pPr>
      <w:r>
        <w:rPr>
          <w:smallCaps/>
          <w:color w:val="000000"/>
          <w:spacing w:val="0"/>
          <w:w w:val="100"/>
          <w:position w:val="0"/>
          <w:sz w:val="22"/>
          <w:szCs w:val="22"/>
          <w:shd w:val="clear" w:color="auto" w:fill="auto"/>
          <w:lang w:val="en-US" w:eastAsia="en-US" w:bidi="en-US"/>
        </w:rPr>
        <w:t>Objectifs du Pacte National</w:t>
      </w:r>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Pacte National de Partenariat de soutien a la mise en oeuvre du Programme National d'lnvestissement Agricole de seconde generation (PNIA II) a trois principaux objectifs :</w:t>
      </w:r>
    </w:p>
    <w:p>
      <w:pPr>
        <w:pStyle w:val="Style14"/>
        <w:keepNext w:val="0"/>
        <w:keepLines w:val="0"/>
        <w:widowControl w:val="0"/>
        <w:numPr>
          <w:ilvl w:val="0"/>
          <w:numId w:val="11"/>
        </w:numPr>
        <w:shd w:val="clear" w:color="auto" w:fill="auto"/>
        <w:tabs>
          <w:tab w:pos="727" w:val="left"/>
        </w:tabs>
        <w:bidi w:val="0"/>
        <w:spacing w:before="0" w:after="0"/>
        <w:ind w:left="720" w:right="0" w:hanging="360"/>
        <w:jc w:val="both"/>
      </w:pPr>
      <w:r>
        <w:rPr>
          <w:color w:val="000000"/>
          <w:spacing w:val="0"/>
          <w:w w:val="100"/>
          <w:position w:val="0"/>
          <w:shd w:val="clear" w:color="auto" w:fill="auto"/>
          <w:lang w:val="en-US" w:eastAsia="en-US" w:bidi="en-US"/>
        </w:rPr>
        <w:t>Faire du PNIA II le document de reference pour I'ensemble des parties prenantes du secteur agro-sylvo-pastoral et halieutique ivoirien sur la periode 2018-2025 - sur la base d'un accord sur des objectifs communs</w:t>
      </w:r>
    </w:p>
    <w:p>
      <w:pPr>
        <w:pStyle w:val="Style14"/>
        <w:keepNext w:val="0"/>
        <w:keepLines w:val="0"/>
        <w:widowControl w:val="0"/>
        <w:numPr>
          <w:ilvl w:val="0"/>
          <w:numId w:val="11"/>
        </w:numPr>
        <w:shd w:val="clear" w:color="auto" w:fill="auto"/>
        <w:tabs>
          <w:tab w:pos="727" w:val="left"/>
        </w:tabs>
        <w:bidi w:val="0"/>
        <w:spacing w:before="0" w:after="60"/>
        <w:ind w:left="720" w:right="0" w:hanging="360"/>
        <w:jc w:val="both"/>
      </w:pPr>
      <w:r>
        <w:rPr>
          <w:color w:val="000000"/>
          <w:spacing w:val="0"/>
          <w:w w:val="100"/>
          <w:position w:val="0"/>
          <w:shd w:val="clear" w:color="auto" w:fill="auto"/>
          <w:lang w:val="en-US" w:eastAsia="en-US" w:bidi="en-US"/>
        </w:rPr>
        <w:t>Specifier les modalites de partenariat entre les differentes parties prenantes impliquees dans la mise en oeuvre du PNIA II</w:t>
      </w:r>
    </w:p>
    <w:p>
      <w:pPr>
        <w:pStyle w:val="Style14"/>
        <w:keepNext w:val="0"/>
        <w:keepLines w:val="0"/>
        <w:widowControl w:val="0"/>
        <w:numPr>
          <w:ilvl w:val="0"/>
          <w:numId w:val="11"/>
        </w:numPr>
        <w:shd w:val="clear" w:color="auto" w:fill="auto"/>
        <w:tabs>
          <w:tab w:pos="719" w:val="left"/>
        </w:tabs>
        <w:bidi w:val="0"/>
        <w:spacing w:before="0" w:after="120" w:line="283" w:lineRule="auto"/>
        <w:ind w:left="720" w:right="0" w:hanging="360"/>
        <w:jc w:val="both"/>
      </w:pPr>
      <w:r>
        <w:rPr>
          <w:color w:val="000000"/>
          <w:spacing w:val="0"/>
          <w:w w:val="100"/>
          <w:position w:val="0"/>
          <w:shd w:val="clear" w:color="auto" w:fill="auto"/>
          <w:lang w:val="en-US" w:eastAsia="en-US" w:bidi="en-US"/>
        </w:rPr>
        <w:t>Caracteriser les engagements des acteurs pour une mise en oeuvre reussie du PNIA II a I'horizon 2025.</w:t>
      </w:r>
    </w:p>
    <w:p>
      <w:pPr>
        <w:pStyle w:val="Style14"/>
        <w:keepNext w:val="0"/>
        <w:keepLines w:val="0"/>
        <w:widowControl w:val="0"/>
        <w:shd w:val="clear" w:color="auto" w:fill="auto"/>
        <w:bidi w:val="0"/>
        <w:spacing w:before="0" w:after="120" w:line="295" w:lineRule="auto"/>
        <w:ind w:left="0" w:right="0" w:firstLine="0"/>
        <w:jc w:val="both"/>
      </w:pPr>
      <w:r>
        <w:rPr>
          <w:color w:val="000000"/>
          <w:spacing w:val="0"/>
          <w:w w:val="100"/>
          <w:position w:val="0"/>
          <w:shd w:val="clear" w:color="auto" w:fill="auto"/>
          <w:lang w:val="en-US" w:eastAsia="en-US" w:bidi="en-US"/>
        </w:rPr>
        <w:t xml:space="preserve">Ce Pacte National de Partenariat seelie ainsi ('engagement entre Ie Gouvernement de Cote d'Ivoire ; Ie secteur prive, les organisations professionnelles, et les acteurs de la societe civile ; les partenaires au developpement; I'Union Africaine, la CEDEAO et autres partenaires regionaux de la Cote d'Ivoire - </w:t>
      </w:r>
      <w:r>
        <w:rPr>
          <w:i/>
          <w:iCs/>
          <w:color w:val="000000"/>
          <w:spacing w:val="0"/>
          <w:w w:val="100"/>
          <w:position w:val="0"/>
          <w:shd w:val="clear" w:color="auto" w:fill="auto"/>
          <w:lang w:val="en-US" w:eastAsia="en-US" w:bidi="en-US"/>
        </w:rPr>
        <w:t>ce,</w:t>
      </w:r>
      <w:r>
        <w:rPr>
          <w:color w:val="000000"/>
          <w:spacing w:val="0"/>
          <w:w w:val="100"/>
          <w:position w:val="0"/>
          <w:shd w:val="clear" w:color="auto" w:fill="auto"/>
          <w:lang w:val="en-US" w:eastAsia="en-US" w:bidi="en-US"/>
        </w:rPr>
        <w:t xml:space="preserve"> pour l'atteinte d'une ambition commune de mise en oeuvre reussie du PNIA II.</w:t>
      </w:r>
    </w:p>
    <w:p>
      <w:pPr>
        <w:pStyle w:val="Style14"/>
        <w:keepNext w:val="0"/>
        <w:keepLines w:val="0"/>
        <w:widowControl w:val="0"/>
        <w:shd w:val="clear" w:color="auto" w:fill="auto"/>
        <w:bidi w:val="0"/>
        <w:spacing w:before="0" w:after="120"/>
        <w:ind w:left="0" w:right="0" w:firstLine="0"/>
        <w:jc w:val="both"/>
      </w:pPr>
      <w:r>
        <w:rPr>
          <w:b/>
          <w:bCs/>
          <w:color w:val="000000"/>
          <w:spacing w:val="0"/>
          <w:w w:val="100"/>
          <w:position w:val="0"/>
          <w:shd w:val="clear" w:color="auto" w:fill="auto"/>
          <w:lang w:val="en-US" w:eastAsia="en-US" w:bidi="en-US"/>
        </w:rPr>
        <w:t>Ce Pacte National seelie egalement Ie principe d'approche participative qui a ete central au processus de formulation du PNIA II, et qui sera encourage tout au long de sa mise en oeuvre.</w:t>
      </w:r>
    </w:p>
    <w:p>
      <w:pPr>
        <w:pStyle w:val="Style14"/>
        <w:keepNext w:val="0"/>
        <w:keepLines w:val="0"/>
        <w:widowControl w:val="0"/>
        <w:shd w:val="clear" w:color="auto" w:fill="auto"/>
        <w:bidi w:val="0"/>
        <w:spacing w:before="0" w:after="180" w:line="295" w:lineRule="auto"/>
        <w:ind w:left="0" w:right="0" w:firstLine="0"/>
        <w:jc w:val="both"/>
      </w:pPr>
      <w:r>
        <w:rPr>
          <w:smallCaps/>
          <w:color w:val="000000"/>
          <w:spacing w:val="0"/>
          <w:w w:val="100"/>
          <w:position w:val="0"/>
          <w:sz w:val="22"/>
          <w:szCs w:val="22"/>
          <w:shd w:val="clear" w:color="auto" w:fill="auto"/>
          <w:lang w:val="en-US" w:eastAsia="en-US" w:bidi="en-US"/>
        </w:rPr>
        <w:t>Engagements par types de partie prenante</w:t>
      </w:r>
    </w:p>
    <w:p>
      <w:pPr>
        <w:pStyle w:val="Style11"/>
        <w:keepNext/>
        <w:keepLines/>
        <w:widowControl w:val="0"/>
        <w:numPr>
          <w:ilvl w:val="0"/>
          <w:numId w:val="13"/>
        </w:numPr>
        <w:shd w:val="clear" w:color="auto" w:fill="auto"/>
        <w:tabs>
          <w:tab w:pos="719" w:val="left"/>
        </w:tabs>
        <w:bidi w:val="0"/>
        <w:spacing w:before="0"/>
        <w:ind w:left="0" w:right="0" w:firstLine="360"/>
        <w:jc w:val="left"/>
      </w:pPr>
      <w:bookmarkStart w:id="14" w:name="bookmark14"/>
      <w:r>
        <w:rPr>
          <w:spacing w:val="0"/>
          <w:w w:val="100"/>
          <w:position w:val="0"/>
          <w:shd w:val="clear" w:color="auto" w:fill="auto"/>
          <w:lang w:val="en-US" w:eastAsia="en-US" w:bidi="en-US"/>
        </w:rPr>
        <w:t>Engagements du Gouvernement de Cote d'Ivoire</w:t>
      </w:r>
      <w:bookmarkEnd w:id="14"/>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Le Gouvernement de Cote d'Ivoire - s'etant engage a faire de la Cote d'Ivoire une « puissance industrielle, unie dans sa diversite culturelle, democratique et ouverte sur le monde » a I'horizon 2040, et a atteindre ('emergence a horizon 2020 - confirme sa volonte de promouvoir « une agriculture ivoirienne durable, competitive, et creatrice de richesses equitablement partagees » a travers le PNIA II.</w:t>
      </w:r>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Ainsi, le Gouvernement s'engage a :</w:t>
      </w:r>
    </w:p>
    <w:p>
      <w:pPr>
        <w:pStyle w:val="Style14"/>
        <w:keepNext w:val="0"/>
        <w:keepLines w:val="0"/>
        <w:widowControl w:val="0"/>
        <w:numPr>
          <w:ilvl w:val="0"/>
          <w:numId w:val="15"/>
        </w:numPr>
        <w:shd w:val="clear" w:color="auto" w:fill="auto"/>
        <w:tabs>
          <w:tab w:pos="719" w:val="left"/>
        </w:tabs>
        <w:bidi w:val="0"/>
        <w:spacing w:before="0" w:after="0"/>
        <w:ind w:left="720" w:right="0" w:hanging="360"/>
        <w:jc w:val="both"/>
      </w:pPr>
      <w:r>
        <w:rPr>
          <w:color w:val="000000"/>
          <w:spacing w:val="0"/>
          <w:w w:val="100"/>
          <w:position w:val="0"/>
          <w:shd w:val="clear" w:color="auto" w:fill="auto"/>
          <w:lang w:val="en-US" w:eastAsia="en-US" w:bidi="en-US"/>
        </w:rPr>
        <w:t>Considerer le Programme National d'lnvestissement Agricole de seconde generation (PNIA II), comme document de reference de developpement du secteur a I'horizon 2025 - en coherence avec la Loi d'Orientation Agricole de Cote d'Ivoire (LOACI)</w:t>
      </w:r>
    </w:p>
    <w:p>
      <w:pPr>
        <w:pStyle w:val="Style14"/>
        <w:keepNext w:val="0"/>
        <w:keepLines w:val="0"/>
        <w:widowControl w:val="0"/>
        <w:numPr>
          <w:ilvl w:val="0"/>
          <w:numId w:val="15"/>
        </w:numPr>
        <w:shd w:val="clear" w:color="auto" w:fill="auto"/>
        <w:tabs>
          <w:tab w:pos="719" w:val="left"/>
        </w:tabs>
        <w:bidi w:val="0"/>
        <w:spacing w:before="0" w:after="0"/>
        <w:ind w:left="720" w:right="0" w:hanging="360"/>
        <w:jc w:val="both"/>
      </w:pPr>
      <w:r>
        <w:rPr>
          <w:color w:val="000000"/>
          <w:spacing w:val="0"/>
          <w:w w:val="100"/>
          <w:position w:val="0"/>
          <w:shd w:val="clear" w:color="auto" w:fill="auto"/>
          <w:lang w:val="en-US" w:eastAsia="en-US" w:bidi="en-US"/>
        </w:rPr>
        <w:t>Poursuivre les efforts de la Cote d'Ivoire vers I'objectif de dedier 10% de son budget national a ('agriculture, dans I'optique d'atteindre des taux de croissance agricoles annuels de 6% - tout en s'inscrivant dans les engagements pertinents pris aux cotes de la communaute Internationale (ODD, initiative « faim zero », etc.)</w:t>
      </w:r>
    </w:p>
    <w:p>
      <w:pPr>
        <w:pStyle w:val="Style14"/>
        <w:keepNext w:val="0"/>
        <w:keepLines w:val="0"/>
        <w:widowControl w:val="0"/>
        <w:numPr>
          <w:ilvl w:val="0"/>
          <w:numId w:val="15"/>
        </w:numPr>
        <w:shd w:val="clear" w:color="auto" w:fill="auto"/>
        <w:tabs>
          <w:tab w:pos="719" w:val="left"/>
        </w:tabs>
        <w:bidi w:val="0"/>
        <w:spacing w:before="0" w:after="0"/>
        <w:ind w:left="720" w:right="0" w:hanging="360"/>
        <w:jc w:val="both"/>
      </w:pPr>
      <w:r>
        <w:rPr>
          <w:color w:val="000000"/>
          <w:spacing w:val="0"/>
          <w:w w:val="100"/>
          <w:position w:val="0"/>
          <w:shd w:val="clear" w:color="auto" w:fill="auto"/>
          <w:lang w:val="en-US" w:eastAsia="en-US" w:bidi="en-US"/>
        </w:rPr>
        <w:t>Promouvoir la consolidation des acquis institutionnels (regiementation et politiques sectorielles), ainsi que ceux de performance (volumes de production et niveaux de productivity) obtenus dans le secteur agro-sylvo-pastoral et halieutique national lors de la periode de relance post-crise</w:t>
      </w:r>
    </w:p>
    <w:p>
      <w:pPr>
        <w:pStyle w:val="Style14"/>
        <w:keepNext w:val="0"/>
        <w:keepLines w:val="0"/>
        <w:widowControl w:val="0"/>
        <w:numPr>
          <w:ilvl w:val="0"/>
          <w:numId w:val="15"/>
        </w:numPr>
        <w:shd w:val="clear" w:color="auto" w:fill="auto"/>
        <w:tabs>
          <w:tab w:pos="719" w:val="left"/>
        </w:tabs>
        <w:bidi w:val="0"/>
        <w:spacing w:before="0" w:after="0"/>
        <w:ind w:left="720" w:right="0" w:hanging="360"/>
        <w:jc w:val="both"/>
      </w:pPr>
      <w:r>
        <w:rPr>
          <w:color w:val="000000"/>
          <w:spacing w:val="0"/>
          <w:w w:val="100"/>
          <w:position w:val="0"/>
          <w:shd w:val="clear" w:color="auto" w:fill="auto"/>
          <w:lang w:val="en-US" w:eastAsia="en-US" w:bidi="en-US"/>
        </w:rPr>
        <w:t>CEuvrer pour une prise en compte systematique des enjeux de protection environnementale dans les activites de developpement du secteur - notamment a travers des activites de sensibilisation des differents acteurs du secteur sur les strategies et initiatives associees (Loi d'Orientation sur le Developpement Durable, pratiques d'Agriculture Intelligente face au Climat, Loi Portant Regime de Biosecurite, Strategic REDD+ etc.)</w:t>
      </w:r>
    </w:p>
    <w:p>
      <w:pPr>
        <w:pStyle w:val="Style14"/>
        <w:keepNext w:val="0"/>
        <w:keepLines w:val="0"/>
        <w:widowControl w:val="0"/>
        <w:numPr>
          <w:ilvl w:val="0"/>
          <w:numId w:val="15"/>
        </w:numPr>
        <w:shd w:val="clear" w:color="auto" w:fill="auto"/>
        <w:tabs>
          <w:tab w:pos="719" w:val="left"/>
        </w:tabs>
        <w:bidi w:val="0"/>
        <w:spacing w:before="0" w:after="120"/>
        <w:ind w:left="720" w:right="0" w:hanging="360"/>
        <w:jc w:val="both"/>
        <w:sectPr>
          <w:footerReference w:type="default" r:id="rId12"/>
          <w:footnotePr>
            <w:pos w:val="pageBottom"/>
            <w:numFmt w:val="decimal"/>
            <w:numRestart w:val="continuous"/>
          </w:footnotePr>
          <w:pgSz w:w="11900" w:h="16840"/>
          <w:pgMar w:top="1216" w:right="1581" w:bottom="1277" w:left="1199" w:header="788" w:footer="849" w:gutter="0"/>
          <w:pgNumType w:start="4"/>
          <w:cols w:space="720"/>
          <w:noEndnote/>
          <w:rtlGutter w:val="0"/>
          <w:docGrid w:linePitch="360"/>
        </w:sectPr>
      </w:pPr>
      <w:r>
        <w:rPr>
          <w:color w:val="000000"/>
          <w:spacing w:val="0"/>
          <w:w w:val="100"/>
          <w:position w:val="0"/>
          <w:shd w:val="clear" w:color="auto" w:fill="auto"/>
          <w:lang w:val="en-US" w:eastAsia="en-US" w:bidi="en-US"/>
        </w:rPr>
        <w:t>Encourager les synergies horizontales ou intersectorielles (inter-ministerielles notamment), ainsi que les synergies verticales le long de chaines de valeur (de la recherche a la commercialisation) pour le renforcement du developpement des filieres agro-sylvo-pastorales et halieutiques nationales</w:t>
      </w:r>
    </w:p>
    <w:p>
      <w:pPr>
        <w:pStyle w:val="Style14"/>
        <w:keepNext w:val="0"/>
        <w:keepLines w:val="0"/>
        <w:widowControl w:val="0"/>
        <w:numPr>
          <w:ilvl w:val="0"/>
          <w:numId w:val="15"/>
        </w:numPr>
        <w:shd w:val="clear" w:color="auto" w:fill="auto"/>
        <w:tabs>
          <w:tab w:pos="715" w:val="left"/>
        </w:tabs>
        <w:bidi w:val="0"/>
        <w:spacing w:before="0" w:after="0" w:line="286" w:lineRule="auto"/>
        <w:ind w:left="700" w:right="0" w:hanging="340"/>
        <w:jc w:val="both"/>
      </w:pPr>
      <w:r>
        <w:rPr>
          <w:color w:val="000000"/>
          <w:spacing w:val="0"/>
          <w:w w:val="100"/>
          <w:position w:val="0"/>
          <w:shd w:val="clear" w:color="auto" w:fill="auto"/>
          <w:lang w:val="en-US" w:eastAsia="en-US" w:bidi="en-US"/>
        </w:rPr>
        <w:t>Assister les structures publiques centrales et locales impliquees dans leurs fonctions regaliennes pour la mise en oeuvre du PNIA II</w:t>
      </w:r>
    </w:p>
    <w:p>
      <w:pPr>
        <w:pStyle w:val="Style14"/>
        <w:keepNext w:val="0"/>
        <w:keepLines w:val="0"/>
        <w:widowControl w:val="0"/>
        <w:numPr>
          <w:ilvl w:val="0"/>
          <w:numId w:val="15"/>
        </w:numPr>
        <w:shd w:val="clear" w:color="auto" w:fill="auto"/>
        <w:tabs>
          <w:tab w:pos="715" w:val="left"/>
        </w:tabs>
        <w:bidi w:val="0"/>
        <w:spacing w:before="0" w:after="80" w:line="293" w:lineRule="auto"/>
        <w:ind w:left="700" w:right="0" w:hanging="340"/>
        <w:jc w:val="both"/>
      </w:pPr>
      <w:r>
        <w:rPr>
          <w:color w:val="000000"/>
          <w:spacing w:val="0"/>
          <w:w w:val="100"/>
          <w:position w:val="0"/>
          <w:shd w:val="clear" w:color="auto" w:fill="auto"/>
          <w:lang w:val="en-US" w:eastAsia="en-US" w:bidi="en-US"/>
        </w:rPr>
        <w:t>Appuyer les acteurs du Secteur Prive, des Organisations Professionnelles et de la Societe Civile impliques dans Ie secteur agro-sylvo-pastoral et halieutique dans leurs activites de mise en oeuvre du PNIA II, notamment:</w:t>
      </w:r>
    </w:p>
    <w:p>
      <w:pPr>
        <w:pStyle w:val="Style14"/>
        <w:keepNext w:val="0"/>
        <w:keepLines w:val="0"/>
        <w:widowControl w:val="0"/>
        <w:shd w:val="clear" w:color="auto" w:fill="auto"/>
        <w:bidi w:val="0"/>
        <w:spacing w:before="0" w:after="0" w:line="286" w:lineRule="auto"/>
        <w:ind w:left="1120" w:right="0" w:hanging="260"/>
        <w:jc w:val="both"/>
      </w:pPr>
      <w:r>
        <w:rPr>
          <w:color w:val="000000"/>
          <w:spacing w:val="0"/>
          <w:w w:val="100"/>
          <w:position w:val="0"/>
          <w:shd w:val="clear" w:color="auto" w:fill="auto"/>
          <w:lang w:val="en-US" w:eastAsia="en-US" w:bidi="en-US"/>
        </w:rPr>
        <w:t>o Impliquer la representation nationale des OPA et producteurs individuels dans Ie suivi evaluation du PNIA II</w:t>
      </w:r>
    </w:p>
    <w:p>
      <w:pPr>
        <w:pStyle w:val="Style14"/>
        <w:keepNext w:val="0"/>
        <w:keepLines w:val="0"/>
        <w:widowControl w:val="0"/>
        <w:shd w:val="clear" w:color="auto" w:fill="auto"/>
        <w:bidi w:val="0"/>
        <w:spacing w:before="0" w:after="80" w:line="288" w:lineRule="auto"/>
        <w:ind w:left="1120" w:right="0" w:hanging="260"/>
        <w:jc w:val="both"/>
      </w:pPr>
      <w:r>
        <w:rPr>
          <w:color w:val="000000"/>
          <w:spacing w:val="0"/>
          <w:w w:val="100"/>
          <w:position w:val="0"/>
          <w:shd w:val="clear" w:color="auto" w:fill="auto"/>
          <w:lang w:val="en-US" w:eastAsia="en-US" w:bidi="en-US"/>
        </w:rPr>
        <w:t>o Contribuer a ('emergence de « champions nationaux » a travers ('implication effective des Organisations Professionnelles, des PME/PMI et des entreprises pour Ie developpement des chaines de valeur</w:t>
      </w:r>
    </w:p>
    <w:p>
      <w:pPr>
        <w:pStyle w:val="Style14"/>
        <w:keepNext w:val="0"/>
        <w:keepLines w:val="0"/>
        <w:widowControl w:val="0"/>
        <w:numPr>
          <w:ilvl w:val="0"/>
          <w:numId w:val="15"/>
        </w:numPr>
        <w:shd w:val="clear" w:color="auto" w:fill="auto"/>
        <w:tabs>
          <w:tab w:pos="715" w:val="left"/>
        </w:tabs>
        <w:bidi w:val="0"/>
        <w:spacing w:before="0" w:after="0" w:line="300" w:lineRule="auto"/>
        <w:ind w:left="700" w:right="0" w:hanging="340"/>
        <w:jc w:val="both"/>
      </w:pPr>
      <w:r>
        <w:rPr>
          <w:color w:val="000000"/>
          <w:spacing w:val="0"/>
          <w:w w:val="100"/>
          <w:position w:val="0"/>
          <w:shd w:val="clear" w:color="auto" w:fill="auto"/>
          <w:lang w:val="en-US" w:eastAsia="en-US" w:bidi="en-US"/>
        </w:rPr>
        <w:t>Renforcer Ie dialogue avec Ie secteur prive - pour maximiser I'impact des mecanismes de collaboration publique-privee sur Ie developpement du secteur (notamment en termes d'environnement des affaires et de partenariats publics-prives)</w:t>
      </w:r>
    </w:p>
    <w:p>
      <w:pPr>
        <w:pStyle w:val="Style14"/>
        <w:keepNext w:val="0"/>
        <w:keepLines w:val="0"/>
        <w:widowControl w:val="0"/>
        <w:numPr>
          <w:ilvl w:val="0"/>
          <w:numId w:val="15"/>
        </w:numPr>
        <w:shd w:val="clear" w:color="auto" w:fill="auto"/>
        <w:tabs>
          <w:tab w:pos="715" w:val="left"/>
        </w:tabs>
        <w:bidi w:val="0"/>
        <w:spacing w:before="0" w:after="0" w:line="295" w:lineRule="auto"/>
        <w:ind w:left="700" w:right="0" w:hanging="340"/>
        <w:jc w:val="both"/>
      </w:pPr>
      <w:r>
        <w:rPr>
          <w:color w:val="000000"/>
          <w:spacing w:val="0"/>
          <w:w w:val="100"/>
          <w:position w:val="0"/>
          <w:shd w:val="clear" w:color="auto" w:fill="auto"/>
          <w:lang w:val="en-US" w:eastAsia="en-US" w:bidi="en-US"/>
        </w:rPr>
        <w:t>Faciliter Ie dialogue, la coordination et la revue des activites strategiques et operationnelles de cooperation avec les partenaires au developpement de Cote d'Ivoire dans Ie secteur agro-sylvo-pastoral et halieutique</w:t>
      </w:r>
    </w:p>
    <w:p>
      <w:pPr>
        <w:pStyle w:val="Style14"/>
        <w:keepNext w:val="0"/>
        <w:keepLines w:val="0"/>
        <w:widowControl w:val="0"/>
        <w:numPr>
          <w:ilvl w:val="0"/>
          <w:numId w:val="15"/>
        </w:numPr>
        <w:shd w:val="clear" w:color="auto" w:fill="auto"/>
        <w:tabs>
          <w:tab w:pos="715" w:val="left"/>
        </w:tabs>
        <w:bidi w:val="0"/>
        <w:spacing w:before="0" w:after="0" w:line="295" w:lineRule="auto"/>
        <w:ind w:left="700" w:right="0" w:hanging="340"/>
        <w:jc w:val="both"/>
      </w:pPr>
      <w:r>
        <w:rPr>
          <w:color w:val="000000"/>
          <w:spacing w:val="0"/>
          <w:w w:val="100"/>
          <w:position w:val="0"/>
          <w:shd w:val="clear" w:color="auto" w:fill="auto"/>
          <w:lang w:val="en-US" w:eastAsia="en-US" w:bidi="en-US"/>
        </w:rPr>
        <w:t>Optimiser les mecanismes de mise en oeuvre des politiques du secteur - a travers (i) la mobilisation et I'utilisation adequates de ressources (humaines et financieres) et (ii) la mise en place effective de dispositifs efficients et inclusifs de planification, coordination, suivi-evaluation et communication pour la mise en oeuvre du PNIA II - ce, aux niveaux national et local</w:t>
      </w:r>
    </w:p>
    <w:p>
      <w:pPr>
        <w:pStyle w:val="Style14"/>
        <w:keepNext w:val="0"/>
        <w:keepLines w:val="0"/>
        <w:widowControl w:val="0"/>
        <w:numPr>
          <w:ilvl w:val="0"/>
          <w:numId w:val="15"/>
        </w:numPr>
        <w:shd w:val="clear" w:color="auto" w:fill="auto"/>
        <w:tabs>
          <w:tab w:pos="715" w:val="left"/>
        </w:tabs>
        <w:bidi w:val="0"/>
        <w:spacing w:before="0" w:after="0" w:line="295" w:lineRule="auto"/>
        <w:ind w:left="700" w:right="0" w:hanging="340"/>
        <w:jc w:val="both"/>
      </w:pPr>
      <w:r>
        <w:rPr>
          <w:color w:val="000000"/>
          <w:spacing w:val="0"/>
          <w:w w:val="100"/>
          <w:position w:val="0"/>
          <w:shd w:val="clear" w:color="auto" w:fill="auto"/>
          <w:lang w:val="en-US" w:eastAsia="en-US" w:bidi="en-US"/>
        </w:rPr>
        <w:t>Integrer de maniere systematique les problematiques liees a l'age et au genre dans la mise en oeuvre du PNIA II</w:t>
      </w:r>
    </w:p>
    <w:p>
      <w:pPr>
        <w:pStyle w:val="Style14"/>
        <w:keepNext w:val="0"/>
        <w:keepLines w:val="0"/>
        <w:widowControl w:val="0"/>
        <w:numPr>
          <w:ilvl w:val="0"/>
          <w:numId w:val="15"/>
        </w:numPr>
        <w:shd w:val="clear" w:color="auto" w:fill="auto"/>
        <w:tabs>
          <w:tab w:pos="715" w:val="left"/>
        </w:tabs>
        <w:bidi w:val="0"/>
        <w:spacing w:before="0" w:after="180" w:line="295" w:lineRule="auto"/>
        <w:ind w:left="700" w:right="0" w:hanging="340"/>
        <w:jc w:val="both"/>
      </w:pPr>
      <w:r>
        <w:rPr>
          <w:color w:val="000000"/>
          <w:spacing w:val="0"/>
          <w:w w:val="100"/>
          <w:position w:val="0"/>
          <w:shd w:val="clear" w:color="auto" w:fill="auto"/>
          <w:lang w:val="en-US" w:eastAsia="en-US" w:bidi="en-US"/>
        </w:rPr>
        <w:t>Accorder une priorite particuliere aux investissements permettant (i) Ie developpement de la valeur ajoutee agro-sylvo-pastorale et halieutique; (ii) Ie renforcement des systemes de production agro-sylvo-pastorale et halieutique respectueux de I'environnement (notamment, la mecanisation de l'agriculture et la promotion de I'utilisation des technologies modernes de production); (iii) une croissance inclusive, garante du developpement rural et du bien-etre des populations; (iv) la securisation du foncier rural, et (v) I'expansion de l'acces au financement pour les acteurs du secteur.</w:t>
      </w:r>
    </w:p>
    <w:p>
      <w:pPr>
        <w:pStyle w:val="Style11"/>
        <w:keepNext/>
        <w:keepLines/>
        <w:widowControl w:val="0"/>
        <w:numPr>
          <w:ilvl w:val="0"/>
          <w:numId w:val="13"/>
        </w:numPr>
        <w:shd w:val="clear" w:color="auto" w:fill="auto"/>
        <w:tabs>
          <w:tab w:pos="715" w:val="left"/>
        </w:tabs>
        <w:bidi w:val="0"/>
        <w:spacing w:before="0" w:after="0" w:line="295" w:lineRule="auto"/>
        <w:ind w:left="0" w:right="0" w:firstLine="340"/>
        <w:jc w:val="both"/>
      </w:pPr>
      <w:bookmarkStart w:id="16" w:name="bookmark16"/>
      <w:r>
        <w:rPr>
          <w:spacing w:val="0"/>
          <w:w w:val="100"/>
          <w:position w:val="0"/>
          <w:shd w:val="clear" w:color="auto" w:fill="auto"/>
          <w:lang w:val="en-US" w:eastAsia="en-US" w:bidi="en-US"/>
        </w:rPr>
        <w:t>Engagements du Secteur Prive, des Organisations Professionnelles et de la Societe</w:t>
      </w:r>
      <w:bookmarkEnd w:id="16"/>
    </w:p>
    <w:p>
      <w:pPr>
        <w:pStyle w:val="Style11"/>
        <w:keepNext/>
        <w:keepLines/>
        <w:widowControl w:val="0"/>
        <w:shd w:val="clear" w:color="auto" w:fill="auto"/>
        <w:bidi w:val="0"/>
        <w:spacing w:before="0" w:after="180" w:line="240" w:lineRule="auto"/>
        <w:ind w:left="0" w:right="0" w:firstLine="700"/>
        <w:jc w:val="both"/>
      </w:pPr>
      <w:r>
        <w:rPr>
          <w:spacing w:val="0"/>
          <w:w w:val="100"/>
          <w:position w:val="0"/>
          <w:shd w:val="clear" w:color="auto" w:fill="auto"/>
          <w:lang w:val="en-US" w:eastAsia="en-US" w:bidi="en-US"/>
        </w:rPr>
        <w:t>Civile</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acteurs prives et de la societe civile, impliques dans Ie secteur agro-sylvo-pastoral et halieutique ivoirien font partie integrante de la mise en oeuvre du PNIA II - aussi bien en tant que beneficiaires, qu'en tant qu'acteurs moteurs du developpement du secteur. A ce titre, les organisations professionnelles les representatives a travers leurs interprofessions et federations, autour de la Chambre Nationale d'Agriculture en construction, constituent la base de la representation de tous les acteurs du monde agricole organises en OPA ou exergant de fagon individuelIe.</w:t>
      </w:r>
    </w:p>
    <w:p>
      <w:pPr>
        <w:widowControl w:val="0"/>
        <w:jc w:val="center"/>
        <w:rPr>
          <w:sz w:val="2"/>
          <w:szCs w:val="2"/>
        </w:rPr>
        <w:sectPr>
          <w:footerReference w:type="default" r:id="rId13"/>
          <w:footnotePr>
            <w:pos w:val="pageBottom"/>
            <w:numFmt w:val="decimal"/>
            <w:numRestart w:val="continuous"/>
          </w:footnotePr>
          <w:pgSz w:w="11900" w:h="16840"/>
          <w:pgMar w:top="1241" w:right="1575" w:bottom="124" w:left="1210" w:header="813" w:footer="3" w:gutter="0"/>
          <w:pgNumType w:start="7"/>
          <w:cols w:space="720"/>
          <w:noEndnote/>
          <w:rtlGutter w:val="0"/>
          <w:docGrid w:linePitch="360"/>
        </w:sectPr>
      </w:pPr>
      <w:r>
        <w:drawing>
          <wp:inline>
            <wp:extent cx="1779905" cy="80454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pic:blipFill>
                  <pic:spPr>
                    <a:xfrm>
                      <a:ext cx="1779905" cy="804545"/>
                    </a:xfrm>
                    <a:prstGeom prst="rect"/>
                  </pic:spPr>
                </pic:pic>
              </a:graphicData>
            </a:graphic>
          </wp:inline>
        </w:drawing>
      </w:r>
    </w:p>
    <w:p>
      <w:pPr>
        <w:pStyle w:val="Style14"/>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Dans Ie cadre de la mise en ceuvre du PNIA II, les Organisations Professionnelles, les acteurs du secteur prive et de la societe civile s'engagent ainsi a :</w:t>
      </w:r>
    </w:p>
    <w:p>
      <w:pPr>
        <w:pStyle w:val="Style14"/>
        <w:keepNext w:val="0"/>
        <w:keepLines w:val="0"/>
        <w:widowControl w:val="0"/>
        <w:numPr>
          <w:ilvl w:val="0"/>
          <w:numId w:val="17"/>
        </w:numPr>
        <w:shd w:val="clear" w:color="auto" w:fill="auto"/>
        <w:tabs>
          <w:tab w:pos="718" w:val="left"/>
        </w:tabs>
        <w:bidi w:val="0"/>
        <w:spacing w:before="0" w:after="0" w:line="293" w:lineRule="auto"/>
        <w:ind w:left="720" w:right="0" w:hanging="360"/>
        <w:jc w:val="both"/>
      </w:pPr>
      <w:r>
        <w:rPr>
          <w:color w:val="000000"/>
          <w:spacing w:val="0"/>
          <w:w w:val="100"/>
          <w:position w:val="0"/>
          <w:shd w:val="clear" w:color="auto" w:fill="auto"/>
          <w:lang w:val="en-US" w:eastAsia="en-US" w:bidi="en-US"/>
        </w:rPr>
        <w:t>CoIlaborer avec Ie secteur public et les partenaires techniques et financiers en (i) communiquant sur les opportunites de developpement et les besoins d'appui, (ii) participant aux efforts de planification strategique, et (iii) contribuant activement a la mise en oeuvre de programmes et interventions du PNIA II</w:t>
      </w:r>
    </w:p>
    <w:p>
      <w:pPr>
        <w:pStyle w:val="Style14"/>
        <w:keepNext w:val="0"/>
        <w:keepLines w:val="0"/>
        <w:widowControl w:val="0"/>
        <w:numPr>
          <w:ilvl w:val="0"/>
          <w:numId w:val="17"/>
        </w:numPr>
        <w:shd w:val="clear" w:color="auto" w:fill="auto"/>
        <w:tabs>
          <w:tab w:pos="718" w:val="left"/>
        </w:tabs>
        <w:bidi w:val="0"/>
        <w:spacing w:before="0" w:after="380" w:line="300" w:lineRule="auto"/>
        <w:ind w:left="720" w:right="0" w:hanging="360"/>
        <w:jc w:val="both"/>
      </w:pPr>
      <w:r>
        <w:rPr>
          <w:color w:val="000000"/>
          <w:spacing w:val="0"/>
          <w:w w:val="100"/>
          <w:position w:val="0"/>
          <w:shd w:val="clear" w:color="auto" w:fill="auto"/>
          <w:lang w:val="en-US" w:eastAsia="en-US" w:bidi="en-US"/>
        </w:rPr>
        <w:t>Participer a I'ensemble des etapes de mise en oeuvre du PNIA II - depuis les activites de programmation, a la mobilisation de ressources, a ('implementation, au suivi- evaluation et a la communication - a travers Ie dispositif de gouvernance prevu (Conseil National de Pilotage, Cadres de concertation nationale, Conseils de Pilotage Regionaux, Comites Techniques Regionaux et Groupes de concertation regionale)</w:t>
      </w:r>
    </w:p>
    <w:p>
      <w:pPr>
        <w:pStyle w:val="Style14"/>
        <w:keepNext w:val="0"/>
        <w:keepLines w:val="0"/>
        <w:widowControl w:val="0"/>
        <w:shd w:val="clear" w:color="auto" w:fill="auto"/>
        <w:bidi w:val="0"/>
        <w:spacing w:before="0" w:after="120" w:line="300" w:lineRule="auto"/>
        <w:ind w:left="0" w:right="0" w:firstLine="0"/>
        <w:jc w:val="both"/>
      </w:pPr>
      <w:r>
        <w:rPr>
          <w:color w:val="000000"/>
          <w:spacing w:val="0"/>
          <w:w w:val="100"/>
          <w:position w:val="0"/>
          <w:shd w:val="clear" w:color="auto" w:fill="auto"/>
          <w:lang w:val="en-US" w:eastAsia="en-US" w:bidi="en-US"/>
        </w:rPr>
        <w:t>Les Organisations Professionnelles et acteurs du secteur prive s'engagent egalement a :</w:t>
      </w:r>
    </w:p>
    <w:p>
      <w:pPr>
        <w:pStyle w:val="Style14"/>
        <w:keepNext w:val="0"/>
        <w:keepLines w:val="0"/>
        <w:widowControl w:val="0"/>
        <w:numPr>
          <w:ilvl w:val="0"/>
          <w:numId w:val="17"/>
        </w:numPr>
        <w:shd w:val="clear" w:color="auto" w:fill="auto"/>
        <w:tabs>
          <w:tab w:pos="718" w:val="left"/>
        </w:tabs>
        <w:bidi w:val="0"/>
        <w:spacing w:before="0" w:after="0"/>
        <w:ind w:left="720" w:right="0" w:hanging="360"/>
        <w:jc w:val="both"/>
      </w:pPr>
      <w:r>
        <w:rPr>
          <w:color w:val="000000"/>
          <w:spacing w:val="0"/>
          <w:w w:val="100"/>
          <w:position w:val="0"/>
          <w:shd w:val="clear" w:color="auto" w:fill="auto"/>
          <w:lang w:val="en-US" w:eastAsia="en-US" w:bidi="en-US"/>
        </w:rPr>
        <w:t>Accelerer Ie processus de mise en place des interprofessions agricoles en vue de ('organisation des elections aux Chambres ;</w:t>
      </w:r>
    </w:p>
    <w:p>
      <w:pPr>
        <w:pStyle w:val="Style14"/>
        <w:keepNext w:val="0"/>
        <w:keepLines w:val="0"/>
        <w:widowControl w:val="0"/>
        <w:numPr>
          <w:ilvl w:val="0"/>
          <w:numId w:val="17"/>
        </w:numPr>
        <w:shd w:val="clear" w:color="auto" w:fill="auto"/>
        <w:tabs>
          <w:tab w:pos="718" w:val="left"/>
        </w:tabs>
        <w:bidi w:val="0"/>
        <w:spacing w:before="0" w:after="580"/>
        <w:ind w:left="720" w:right="0" w:hanging="360"/>
        <w:jc w:val="both"/>
      </w:pPr>
      <w:r>
        <w:rPr>
          <w:color w:val="000000"/>
          <w:spacing w:val="0"/>
          <w:w w:val="100"/>
          <w:position w:val="0"/>
          <w:shd w:val="clear" w:color="auto" w:fill="auto"/>
          <w:lang w:val="en-US" w:eastAsia="en-US" w:bidi="en-US"/>
        </w:rPr>
        <w:t>Soutenir les efforts requis en termes d'investissements, conformement aux interets et avantages comparatifs des acteurs - ce dans I'optique de soutenir un developpement perenne du secteur.</w:t>
      </w:r>
    </w:p>
    <w:p>
      <w:pPr>
        <w:pStyle w:val="Style11"/>
        <w:keepNext/>
        <w:keepLines/>
        <w:widowControl w:val="0"/>
        <w:numPr>
          <w:ilvl w:val="0"/>
          <w:numId w:val="13"/>
        </w:numPr>
        <w:shd w:val="clear" w:color="auto" w:fill="auto"/>
        <w:tabs>
          <w:tab w:pos="718" w:val="left"/>
        </w:tabs>
        <w:bidi w:val="0"/>
        <w:spacing w:before="0" w:line="300" w:lineRule="auto"/>
        <w:ind w:left="0" w:right="0" w:firstLine="360"/>
        <w:jc w:val="both"/>
      </w:pPr>
      <w:bookmarkStart w:id="19" w:name="bookmark19"/>
      <w:r>
        <w:rPr>
          <w:spacing w:val="0"/>
          <w:w w:val="100"/>
          <w:position w:val="0"/>
          <w:shd w:val="clear" w:color="auto" w:fill="auto"/>
          <w:lang w:val="en-US" w:eastAsia="en-US" w:bidi="en-US"/>
        </w:rPr>
        <w:t>Engagements des Partenaires au Developpement de Cote d'Ivoire</w:t>
      </w:r>
      <w:bookmarkEnd w:id="19"/>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Les Partenaires au Developpement sont dotes de capacites techniques et financieres qui contribuent fortement a I'atteinte des engagements de la republique de Cote d'Ivoire pour Ie secteur aux niveaux international, regional, national et local.</w:t>
      </w:r>
    </w:p>
    <w:p>
      <w:pPr>
        <w:pStyle w:val="Style14"/>
        <w:keepNext w:val="0"/>
        <w:keepLines w:val="0"/>
        <w:widowControl w:val="0"/>
        <w:shd w:val="clear" w:color="auto" w:fill="auto"/>
        <w:bidi w:val="0"/>
        <w:spacing w:before="0" w:after="120" w:line="295" w:lineRule="auto"/>
        <w:ind w:left="0" w:right="0" w:firstLine="0"/>
        <w:jc w:val="both"/>
      </w:pPr>
      <w:r>
        <w:rPr>
          <w:color w:val="000000"/>
          <w:spacing w:val="0"/>
          <w:w w:val="100"/>
          <w:position w:val="0"/>
          <w:shd w:val="clear" w:color="auto" w:fill="auto"/>
          <w:lang w:val="en-US" w:eastAsia="en-US" w:bidi="en-US"/>
        </w:rPr>
        <w:t>Conscients de ce besoin national, les Partenaires au developpement s'engagent de maniere concertee, a :</w:t>
      </w:r>
    </w:p>
    <w:p>
      <w:pPr>
        <w:pStyle w:val="Style14"/>
        <w:keepNext w:val="0"/>
        <w:keepLines w:val="0"/>
        <w:widowControl w:val="0"/>
        <w:numPr>
          <w:ilvl w:val="0"/>
          <w:numId w:val="19"/>
        </w:numPr>
        <w:shd w:val="clear" w:color="auto" w:fill="auto"/>
        <w:tabs>
          <w:tab w:pos="718" w:val="left"/>
        </w:tabs>
        <w:bidi w:val="0"/>
        <w:spacing w:before="0" w:after="0" w:line="300" w:lineRule="auto"/>
        <w:ind w:left="720" w:right="0" w:hanging="360"/>
        <w:jc w:val="both"/>
      </w:pPr>
      <w:r>
        <w:rPr>
          <w:color w:val="000000"/>
          <w:spacing w:val="0"/>
          <w:w w:val="100"/>
          <w:position w:val="0"/>
          <w:shd w:val="clear" w:color="auto" w:fill="auto"/>
          <w:lang w:val="en-US" w:eastAsia="en-US" w:bidi="en-US"/>
        </w:rPr>
        <w:t>Aligner l'aide accordee au secteur agro-sylvo-pastoral et halieutique national aux programmes et priorites du PNIA II - en termes de pertinence des problematiques adressees, de conception des projets d'assistance et de dimensionnement des appuis techniques et financiers - en fonction des ressources deja engagees et des ressources disponibles d'ici 2025</w:t>
      </w:r>
    </w:p>
    <w:p>
      <w:pPr>
        <w:pStyle w:val="Style14"/>
        <w:keepNext w:val="0"/>
        <w:keepLines w:val="0"/>
        <w:widowControl w:val="0"/>
        <w:numPr>
          <w:ilvl w:val="0"/>
          <w:numId w:val="19"/>
        </w:numPr>
        <w:shd w:val="clear" w:color="auto" w:fill="auto"/>
        <w:tabs>
          <w:tab w:pos="718" w:val="left"/>
        </w:tabs>
        <w:bidi w:val="0"/>
        <w:spacing w:before="0" w:after="0" w:line="300" w:lineRule="auto"/>
        <w:ind w:left="720" w:right="0" w:hanging="360"/>
        <w:jc w:val="both"/>
      </w:pPr>
      <w:r>
        <w:rPr>
          <w:color w:val="000000"/>
          <w:spacing w:val="0"/>
          <w:w w:val="100"/>
          <w:position w:val="0"/>
          <w:shd w:val="clear" w:color="auto" w:fill="auto"/>
          <w:lang w:val="en-US" w:eastAsia="en-US" w:bidi="en-US"/>
        </w:rPr>
        <w:t>Participer aux activites de programmation, d'implementation et de suivi-evaluation du PNIA II - a travers Ie dispositif de gouvernance de mise en oeuvre du PNIA II (notamment: au sein du Conseil National de Pilotage, et des Cadres de concertation nationale et regionaux)</w:t>
      </w:r>
    </w:p>
    <w:p>
      <w:pPr>
        <w:pStyle w:val="Style14"/>
        <w:keepNext w:val="0"/>
        <w:keepLines w:val="0"/>
        <w:widowControl w:val="0"/>
        <w:numPr>
          <w:ilvl w:val="0"/>
          <w:numId w:val="19"/>
        </w:numPr>
        <w:shd w:val="clear" w:color="auto" w:fill="auto"/>
        <w:tabs>
          <w:tab w:pos="718" w:val="left"/>
        </w:tabs>
        <w:bidi w:val="0"/>
        <w:spacing w:before="0" w:after="120" w:line="300" w:lineRule="auto"/>
        <w:ind w:left="720" w:right="0" w:hanging="360"/>
        <w:jc w:val="both"/>
      </w:pPr>
      <w:r>
        <w:rPr>
          <w:color w:val="000000"/>
          <w:spacing w:val="0"/>
          <w:w w:val="100"/>
          <w:position w:val="0"/>
          <w:shd w:val="clear" w:color="auto" w:fill="auto"/>
          <w:lang w:val="en-US" w:eastAsia="en-US" w:bidi="en-US"/>
        </w:rPr>
        <w:t>Fournir des indications sur l'aide future au secteur sur une base pluri-annuelle pour ameliorer la previsibilite - et faciliter les activites de planification, de budgetisation, de mise en oeuvre et de suivi-evaluation</w:t>
      </w:r>
    </w:p>
    <w:p>
      <w:pPr>
        <w:pStyle w:val="Style14"/>
        <w:keepNext w:val="0"/>
        <w:keepLines w:val="0"/>
        <w:widowControl w:val="0"/>
        <w:numPr>
          <w:ilvl w:val="0"/>
          <w:numId w:val="19"/>
        </w:numPr>
        <w:shd w:val="clear" w:color="auto" w:fill="auto"/>
        <w:tabs>
          <w:tab w:pos="734" w:val="left"/>
        </w:tabs>
        <w:bidi w:val="0"/>
        <w:spacing w:before="0" w:after="0" w:line="290" w:lineRule="auto"/>
        <w:ind w:left="740" w:right="0" w:hanging="360"/>
        <w:jc w:val="both"/>
      </w:pPr>
      <w:r>
        <w:rPr>
          <w:color w:val="000000"/>
          <w:spacing w:val="0"/>
          <w:w w:val="100"/>
          <w:position w:val="0"/>
          <w:shd w:val="clear" w:color="auto" w:fill="auto"/>
          <w:lang w:val="en-US" w:eastAsia="en-US" w:bidi="en-US"/>
        </w:rPr>
        <w:t>Promouvoir les modalites et les principes d'acces aux differents guichets destines au financement du secteur prive, tout au long de la chaine des valeurs des filieres agro- sylvo-pastorales et halieutiques</w:t>
      </w:r>
    </w:p>
    <w:p>
      <w:pPr>
        <w:pStyle w:val="Style14"/>
        <w:keepNext w:val="0"/>
        <w:keepLines w:val="0"/>
        <w:widowControl w:val="0"/>
        <w:numPr>
          <w:ilvl w:val="0"/>
          <w:numId w:val="19"/>
        </w:numPr>
        <w:shd w:val="clear" w:color="auto" w:fill="auto"/>
        <w:tabs>
          <w:tab w:pos="734" w:val="left"/>
        </w:tabs>
        <w:bidi w:val="0"/>
        <w:spacing w:before="0" w:after="180"/>
        <w:ind w:left="740" w:right="0" w:hanging="360"/>
        <w:jc w:val="both"/>
      </w:pPr>
      <w:r>
        <w:rPr>
          <w:color w:val="000000"/>
          <w:spacing w:val="0"/>
          <w:w w:val="100"/>
          <w:position w:val="0"/>
          <w:shd w:val="clear" w:color="auto" w:fill="auto"/>
          <w:lang w:val="en-US" w:eastAsia="en-US" w:bidi="en-US"/>
        </w:rPr>
        <w:t>Suivre les modalites et principes privilegies dans la politique de cooperation, y compris les principes et mecanismes de dialogue, de coordination, de revue mutuelle et de compte rendu - lors de la fourniture de toute aide ou assistance technique.</w:t>
      </w:r>
    </w:p>
    <w:p>
      <w:pPr>
        <w:pStyle w:val="Style11"/>
        <w:keepNext/>
        <w:keepLines/>
        <w:widowControl w:val="0"/>
        <w:numPr>
          <w:ilvl w:val="0"/>
          <w:numId w:val="13"/>
        </w:numPr>
        <w:shd w:val="clear" w:color="auto" w:fill="auto"/>
        <w:tabs>
          <w:tab w:pos="734" w:val="left"/>
        </w:tabs>
        <w:bidi w:val="0"/>
        <w:spacing w:before="0"/>
        <w:ind w:left="0" w:right="0" w:firstLine="360"/>
        <w:jc w:val="both"/>
      </w:pPr>
      <w:bookmarkStart w:id="21" w:name="bookmark21"/>
      <w:r>
        <w:rPr>
          <w:spacing w:val="0"/>
          <w:w w:val="100"/>
          <w:position w:val="0"/>
          <w:shd w:val="clear" w:color="auto" w:fill="auto"/>
          <w:lang w:val="en-US" w:eastAsia="en-US" w:bidi="en-US"/>
        </w:rPr>
        <w:t>Engagements de I'Union Africaine, de la CEDEAO et des partenaires regionaux</w:t>
      </w:r>
      <w:bookmarkEnd w:id="21"/>
    </w:p>
    <w:p>
      <w:pPr>
        <w:pStyle w:val="Style14"/>
        <w:keepNext w:val="0"/>
        <w:keepLines w:val="0"/>
        <w:widowControl w:val="0"/>
        <w:shd w:val="clear" w:color="auto" w:fill="auto"/>
        <w:bidi w:val="0"/>
        <w:spacing w:before="0" w:after="120" w:line="293" w:lineRule="auto"/>
        <w:ind w:left="0" w:right="0" w:firstLine="0"/>
        <w:jc w:val="both"/>
      </w:pPr>
      <w:r>
        <w:rPr>
          <w:color w:val="000000"/>
          <w:spacing w:val="0"/>
          <w:w w:val="100"/>
          <w:position w:val="0"/>
          <w:shd w:val="clear" w:color="auto" w:fill="auto"/>
          <w:lang w:val="en-US" w:eastAsia="en-US" w:bidi="en-US"/>
        </w:rPr>
        <w:t>Atravers la Declaration de Malabo, I'Union Africaine, la CEDEAO et les Partenaires Regionaux au Developpement s'engagent collectivement a :</w:t>
      </w:r>
    </w:p>
    <w:p>
      <w:pPr>
        <w:pStyle w:val="Style14"/>
        <w:keepNext w:val="0"/>
        <w:keepLines w:val="0"/>
        <w:widowControl w:val="0"/>
        <w:numPr>
          <w:ilvl w:val="0"/>
          <w:numId w:val="21"/>
        </w:numPr>
        <w:shd w:val="clear" w:color="auto" w:fill="auto"/>
        <w:tabs>
          <w:tab w:pos="734" w:val="left"/>
        </w:tabs>
        <w:bidi w:val="0"/>
        <w:spacing w:before="0" w:after="0"/>
        <w:ind w:left="740" w:right="0" w:hanging="360"/>
        <w:jc w:val="both"/>
      </w:pPr>
      <w:r>
        <w:rPr>
          <w:color w:val="000000"/>
          <w:spacing w:val="0"/>
          <w:w w:val="100"/>
          <w:position w:val="0"/>
          <w:shd w:val="clear" w:color="auto" w:fill="auto"/>
          <w:lang w:val="en-US" w:eastAsia="en-US" w:bidi="en-US"/>
        </w:rPr>
        <w:t>Soutenir la Cote d'Ivoire dans la definition des programmes prioritaires qui permettront au pays de realiser les objectifs de l'ECOWAP+10 a I'horizon 2025 et les Objectifs de Developpement Durable (ODD) associes</w:t>
      </w:r>
    </w:p>
    <w:p>
      <w:pPr>
        <w:pStyle w:val="Style14"/>
        <w:keepNext w:val="0"/>
        <w:keepLines w:val="0"/>
        <w:widowControl w:val="0"/>
        <w:numPr>
          <w:ilvl w:val="0"/>
          <w:numId w:val="21"/>
        </w:numPr>
        <w:shd w:val="clear" w:color="auto" w:fill="auto"/>
        <w:tabs>
          <w:tab w:pos="734" w:val="left"/>
        </w:tabs>
        <w:bidi w:val="0"/>
        <w:spacing w:before="0" w:after="500" w:line="295" w:lineRule="auto"/>
        <w:ind w:left="740" w:right="0" w:hanging="360"/>
        <w:jc w:val="both"/>
      </w:pPr>
      <w:r>
        <w:rPr>
          <w:color w:val="000000"/>
          <w:spacing w:val="0"/>
          <w:w w:val="100"/>
          <w:position w:val="0"/>
          <w:shd w:val="clear" w:color="auto" w:fill="auto"/>
          <w:lang w:val="en-US" w:eastAsia="en-US" w:bidi="en-US"/>
        </w:rPr>
        <w:t>Soutenir les objectifs strategiques et les programmes prioritaires definis dans Ie PNIA II par un appui politique et la mobilisation de moyens techniques et financiers.</w:t>
      </w:r>
    </w:p>
    <w:p>
      <w:pPr>
        <w:pStyle w:val="Style14"/>
        <w:keepNext w:val="0"/>
        <w:keepLines w:val="0"/>
        <w:widowControl w:val="0"/>
        <w:shd w:val="clear" w:color="auto" w:fill="auto"/>
        <w:bidi w:val="0"/>
        <w:spacing w:before="0" w:after="180"/>
        <w:ind w:left="0" w:right="0" w:firstLine="0"/>
        <w:jc w:val="both"/>
      </w:pPr>
      <w:r>
        <w:rPr>
          <w:smallCaps/>
          <w:color w:val="000000"/>
          <w:spacing w:val="0"/>
          <w:w w:val="100"/>
          <w:position w:val="0"/>
          <w:sz w:val="22"/>
          <w:szCs w:val="22"/>
          <w:shd w:val="clear" w:color="auto" w:fill="auto"/>
          <w:lang w:val="en-US" w:eastAsia="en-US" w:bidi="en-US"/>
        </w:rPr>
        <w:t>Modalites de Partenariats</w:t>
      </w:r>
    </w:p>
    <w:p>
      <w:pPr>
        <w:pStyle w:val="Style11"/>
        <w:keepNext/>
        <w:keepLines/>
        <w:widowControl w:val="0"/>
        <w:numPr>
          <w:ilvl w:val="0"/>
          <w:numId w:val="23"/>
        </w:numPr>
        <w:shd w:val="clear" w:color="auto" w:fill="auto"/>
        <w:tabs>
          <w:tab w:pos="734" w:val="left"/>
        </w:tabs>
        <w:bidi w:val="0"/>
        <w:spacing w:before="0"/>
        <w:ind w:left="0" w:right="0" w:firstLine="360"/>
        <w:jc w:val="both"/>
      </w:pPr>
      <w:bookmarkStart w:id="23" w:name="bookmark23"/>
      <w:r>
        <w:rPr>
          <w:spacing w:val="0"/>
          <w:w w:val="100"/>
          <w:position w:val="0"/>
          <w:shd w:val="clear" w:color="auto" w:fill="auto"/>
          <w:lang w:val="en-US" w:eastAsia="en-US" w:bidi="en-US"/>
        </w:rPr>
        <w:t>Gouvernance</w:t>
      </w:r>
      <w:bookmarkEnd w:id="23"/>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La specification et la coordination des partenariats cibles mentionnes ci-dessus s'inscrivent dans Ie cadre institutionnel du PNIA II, ainsi que dans les cadres de cooperation de la Republique de Cote d'Ivoire avec ses partenaires au developpement et ses partenaires regionaux.</w:t>
      </w:r>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La mise en oeuvre reussie de ce dispositif de gouvernance reposera sur Ie respect de principes d'approche collaborative et participative, de gestion axee sur les resultats, de revue periodique du secteur agro-sylvo-pastoral et halieutique, et de suivi-evaluation de la mise en oeuvre des engagements des partenaires.</w:t>
      </w:r>
    </w:p>
    <w:p>
      <w:pPr>
        <w:pStyle w:val="Style14"/>
        <w:keepNext w:val="0"/>
        <w:keepLines w:val="0"/>
        <w:widowControl w:val="0"/>
        <w:shd w:val="clear" w:color="auto" w:fill="auto"/>
        <w:bidi w:val="0"/>
        <w:spacing w:before="0" w:after="120" w:line="295" w:lineRule="auto"/>
        <w:ind w:left="0" w:right="0" w:firstLine="0"/>
        <w:jc w:val="both"/>
      </w:pPr>
      <w:r>
        <w:rPr>
          <w:color w:val="000000"/>
          <w:spacing w:val="0"/>
          <w:w w:val="100"/>
          <w:position w:val="0"/>
          <w:shd w:val="clear" w:color="auto" w:fill="auto"/>
          <w:lang w:val="en-US" w:eastAsia="en-US" w:bidi="en-US"/>
        </w:rPr>
        <w:t>Les signataires de ce Pacte National s'engagent ainsi a prendre une part active dans les differentes instances de gouvernance du PNIA II, auxquelles ils sont respectivement associes - notamment:</w:t>
      </w:r>
    </w:p>
    <w:p>
      <w:pPr>
        <w:pStyle w:val="Style14"/>
        <w:keepNext w:val="0"/>
        <w:keepLines w:val="0"/>
        <w:widowControl w:val="0"/>
        <w:numPr>
          <w:ilvl w:val="0"/>
          <w:numId w:val="25"/>
        </w:numPr>
        <w:shd w:val="clear" w:color="auto" w:fill="auto"/>
        <w:tabs>
          <w:tab w:pos="734" w:val="left"/>
        </w:tabs>
        <w:bidi w:val="0"/>
        <w:spacing w:before="0" w:after="0"/>
        <w:ind w:left="740" w:right="0" w:hanging="360"/>
        <w:jc w:val="both"/>
      </w:pPr>
      <w:r>
        <w:rPr>
          <w:color w:val="000000"/>
          <w:spacing w:val="0"/>
          <w:w w:val="100"/>
          <w:position w:val="0"/>
          <w:shd w:val="clear" w:color="auto" w:fill="auto"/>
          <w:lang w:val="en-US" w:eastAsia="en-US" w:bidi="en-US"/>
        </w:rPr>
        <w:t>Le Conseil National de Pilotage (CNP), ayant pour objectif de veiller au respect des orientations strategiques du PNIA II</w:t>
      </w:r>
    </w:p>
    <w:p>
      <w:pPr>
        <w:pStyle w:val="Style14"/>
        <w:keepNext w:val="0"/>
        <w:keepLines w:val="0"/>
        <w:widowControl w:val="0"/>
        <w:numPr>
          <w:ilvl w:val="0"/>
          <w:numId w:val="25"/>
        </w:numPr>
        <w:shd w:val="clear" w:color="auto" w:fill="auto"/>
        <w:tabs>
          <w:tab w:pos="734" w:val="left"/>
        </w:tabs>
        <w:bidi w:val="0"/>
        <w:spacing w:before="0" w:after="0"/>
        <w:ind w:left="740" w:right="0" w:hanging="360"/>
        <w:jc w:val="both"/>
      </w:pPr>
      <w:r>
        <w:rPr>
          <w:color w:val="000000"/>
          <w:spacing w:val="0"/>
          <w:w w:val="100"/>
          <w:position w:val="0"/>
          <w:shd w:val="clear" w:color="auto" w:fill="auto"/>
          <w:lang w:val="en-US" w:eastAsia="en-US" w:bidi="en-US"/>
        </w:rPr>
        <w:t>Le Secretariat Technique (ST), ayant pour mission I'appui operationnel a la coordination du PNIA II (compose de representants des quatre ministeres impliques le secteur agro-sylvo-pastoral et halieutique)</w:t>
      </w:r>
    </w:p>
    <w:p>
      <w:pPr>
        <w:pStyle w:val="Style14"/>
        <w:keepNext w:val="0"/>
        <w:keepLines w:val="0"/>
        <w:widowControl w:val="0"/>
        <w:numPr>
          <w:ilvl w:val="0"/>
          <w:numId w:val="25"/>
        </w:numPr>
        <w:shd w:val="clear" w:color="auto" w:fill="auto"/>
        <w:tabs>
          <w:tab w:pos="734" w:val="left"/>
        </w:tabs>
        <w:bidi w:val="0"/>
        <w:spacing w:before="0" w:after="0"/>
        <w:ind w:left="740" w:right="0" w:hanging="360"/>
        <w:jc w:val="both"/>
      </w:pPr>
      <w:r>
        <w:rPr>
          <w:color w:val="000000"/>
          <w:spacing w:val="0"/>
          <w:w w:val="100"/>
          <w:position w:val="0"/>
          <w:shd w:val="clear" w:color="auto" w:fill="auto"/>
          <w:lang w:val="en-US" w:eastAsia="en-US" w:bidi="en-US"/>
        </w:rPr>
        <w:t xml:space="preserve">Les Cadres de concertation nationale, ayant pour objectifs d'assurer la participation des differentes parties prenantes dans la gestion du secteur et l'alignement de leurs interventions - organises par type d'acteurs et/ou en groupements multi-acteurs </w:t>
      </w:r>
      <w:r>
        <w:rPr>
          <w:color w:val="000000"/>
          <w:spacing w:val="0"/>
          <w:w w:val="100"/>
          <w:position w:val="0"/>
          <w:shd w:val="clear" w:color="auto" w:fill="auto"/>
          <w:lang w:val="en-US" w:eastAsia="en-US" w:bidi="en-US"/>
        </w:rPr>
        <w:t>organises seton des themes specifiques emergeant comme cles pour Ie developpement du secteur</w:t>
      </w:r>
    </w:p>
    <w:p>
      <w:pPr>
        <w:pStyle w:val="Style14"/>
        <w:keepNext w:val="0"/>
        <w:keepLines w:val="0"/>
        <w:widowControl w:val="0"/>
        <w:numPr>
          <w:ilvl w:val="0"/>
          <w:numId w:val="25"/>
        </w:numPr>
        <w:shd w:val="clear" w:color="auto" w:fill="auto"/>
        <w:tabs>
          <w:tab w:pos="734" w:val="left"/>
        </w:tabs>
        <w:bidi w:val="0"/>
        <w:spacing w:before="0" w:after="0" w:line="283" w:lineRule="auto"/>
        <w:ind w:left="720" w:right="0" w:hanging="340"/>
        <w:jc w:val="both"/>
      </w:pPr>
      <w:r>
        <w:rPr>
          <w:color w:val="000000"/>
          <w:spacing w:val="0"/>
          <w:w w:val="100"/>
          <w:position w:val="0"/>
          <w:shd w:val="clear" w:color="auto" w:fill="auto"/>
          <w:lang w:val="en-US" w:eastAsia="en-US" w:bidi="en-US"/>
        </w:rPr>
        <w:t>Les Conseils de Pilotage Regionaux (CPZ), ayant une mission similaire a celle du CNP au niveau zonal</w:t>
      </w:r>
    </w:p>
    <w:p>
      <w:pPr>
        <w:pStyle w:val="Style14"/>
        <w:keepNext w:val="0"/>
        <w:keepLines w:val="0"/>
        <w:widowControl w:val="0"/>
        <w:numPr>
          <w:ilvl w:val="0"/>
          <w:numId w:val="25"/>
        </w:numPr>
        <w:shd w:val="clear" w:color="auto" w:fill="auto"/>
        <w:tabs>
          <w:tab w:pos="734" w:val="left"/>
        </w:tabs>
        <w:bidi w:val="0"/>
        <w:spacing w:before="0" w:after="0" w:line="293" w:lineRule="auto"/>
        <w:ind w:left="720" w:right="0" w:hanging="340"/>
        <w:jc w:val="both"/>
      </w:pPr>
      <w:r>
        <w:rPr>
          <w:color w:val="000000"/>
          <w:spacing w:val="0"/>
          <w:w w:val="100"/>
          <w:position w:val="0"/>
          <w:shd w:val="clear" w:color="auto" w:fill="auto"/>
          <w:lang w:val="en-US" w:eastAsia="en-US" w:bidi="en-US"/>
        </w:rPr>
        <w:t>Les Comites Techniques Regionaux, ayant pour mission principale d'assurer un appui technique a la mise en oeuvre des programmes du PNIA II dans les regions</w:t>
      </w:r>
    </w:p>
    <w:p>
      <w:pPr>
        <w:pStyle w:val="Style14"/>
        <w:keepNext w:val="0"/>
        <w:keepLines w:val="0"/>
        <w:widowControl w:val="0"/>
        <w:numPr>
          <w:ilvl w:val="0"/>
          <w:numId w:val="25"/>
        </w:numPr>
        <w:shd w:val="clear" w:color="auto" w:fill="auto"/>
        <w:tabs>
          <w:tab w:pos="734" w:val="left"/>
        </w:tabs>
        <w:bidi w:val="0"/>
        <w:spacing w:before="0" w:after="200" w:line="293" w:lineRule="auto"/>
        <w:ind w:left="720" w:right="0" w:hanging="340"/>
        <w:jc w:val="both"/>
      </w:pPr>
      <w:r>
        <w:rPr>
          <w:color w:val="000000"/>
          <w:spacing w:val="0"/>
          <w:w w:val="100"/>
          <w:position w:val="0"/>
          <w:shd w:val="clear" w:color="auto" w:fill="auto"/>
          <w:lang w:val="en-US" w:eastAsia="en-US" w:bidi="en-US"/>
        </w:rPr>
        <w:t>Les Groupes de concertation regionale, ayant pour objectif la promotion du dialogue multi-acteurs au niveau regional, et organises de selon les thematiques cles emergeant dans la region.</w:t>
      </w:r>
    </w:p>
    <w:p>
      <w:pPr>
        <w:pStyle w:val="Style11"/>
        <w:keepNext/>
        <w:keepLines/>
        <w:widowControl w:val="0"/>
        <w:numPr>
          <w:ilvl w:val="0"/>
          <w:numId w:val="23"/>
        </w:numPr>
        <w:shd w:val="clear" w:color="auto" w:fill="auto"/>
        <w:tabs>
          <w:tab w:pos="734" w:val="left"/>
        </w:tabs>
        <w:bidi w:val="0"/>
        <w:spacing w:before="0"/>
        <w:ind w:left="0" w:right="0" w:firstLine="360"/>
        <w:jc w:val="both"/>
      </w:pPr>
      <w:bookmarkStart w:id="25" w:name="bookmark25"/>
      <w:r>
        <w:rPr>
          <w:spacing w:val="0"/>
          <w:w w:val="100"/>
          <w:position w:val="0"/>
          <w:shd w:val="clear" w:color="auto" w:fill="auto"/>
          <w:lang w:val="en-US" w:eastAsia="en-US" w:bidi="en-US"/>
        </w:rPr>
        <w:t>Mobilisation de ressources financieres</w:t>
      </w:r>
      <w:bookmarkEnd w:id="25"/>
    </w:p>
    <w:p>
      <w:pPr>
        <w:pStyle w:val="Style14"/>
        <w:keepNext w:val="0"/>
        <w:keepLines w:val="0"/>
        <w:widowControl w:val="0"/>
        <w:shd w:val="clear" w:color="auto" w:fill="auto"/>
        <w:bidi w:val="0"/>
        <w:spacing w:before="0" w:after="200" w:line="295" w:lineRule="auto"/>
        <w:ind w:left="0" w:right="0" w:firstLine="0"/>
        <w:jc w:val="both"/>
      </w:pPr>
      <w:r>
        <w:rPr>
          <w:color w:val="000000"/>
          <w:spacing w:val="0"/>
          <w:w w:val="100"/>
          <w:position w:val="0"/>
          <w:shd w:val="clear" w:color="auto" w:fill="auto"/>
          <w:lang w:val="en-US" w:eastAsia="en-US" w:bidi="en-US"/>
        </w:rPr>
        <w:t>Le Gouvernement de Cote d'Ivoire, en collaboration avec Ie secteur prive et les partenaires au developpement, mobilisera les fonds immediats pour appuyer le lancement et la mise en oeuvre effectives des programmes du PNIA II, ce des son adoption.</w:t>
      </w:r>
    </w:p>
    <w:p>
      <w:pPr>
        <w:pStyle w:val="Style11"/>
        <w:keepNext/>
        <w:keepLines/>
        <w:widowControl w:val="0"/>
        <w:numPr>
          <w:ilvl w:val="0"/>
          <w:numId w:val="23"/>
        </w:numPr>
        <w:shd w:val="clear" w:color="auto" w:fill="auto"/>
        <w:tabs>
          <w:tab w:pos="734" w:val="left"/>
        </w:tabs>
        <w:bidi w:val="0"/>
        <w:spacing w:before="0"/>
        <w:ind w:left="0" w:right="0" w:firstLine="360"/>
        <w:jc w:val="both"/>
      </w:pPr>
      <w:bookmarkStart w:id="27" w:name="bookmark27"/>
      <w:r>
        <w:rPr>
          <w:spacing w:val="0"/>
          <w:w w:val="100"/>
          <w:position w:val="0"/>
          <w:shd w:val="clear" w:color="auto" w:fill="auto"/>
          <w:lang w:val="en-US" w:eastAsia="en-US" w:bidi="en-US"/>
        </w:rPr>
        <w:t>Capacites de mise en oeuvre</w:t>
      </w:r>
      <w:bookmarkEnd w:id="27"/>
    </w:p>
    <w:p>
      <w:pPr>
        <w:pStyle w:val="Style14"/>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Le Gouvernement de Cote d'Ivoire, avec I'appui des partenaires techniques et financiers, s'engage a renforcer les capacites des acteurs publics et prives impliques dans la mise en oeuvre du PNIA II, en vue de repondre aux besoins en personnel, en appui institutionnel et logistique, pour un lancement opportun du Programme et sa mise en oeuvre reussie.</w:t>
      </w:r>
    </w:p>
    <w:p>
      <w:pPr>
        <w:pStyle w:val="Style14"/>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Le Gouvernement s'engage egalement a veiller a ce que le pilotage strategique et operationnel du PNIA II tienne compte (i) des resultats des projets mis en oeuvre selon le cadre de suivi-evaluation etabli (a mi et fin de parcours), pour ajustement le cas echeant; (ii) des besoins evolutifs du secteur agro-sylvo-pastoral et halieutique, en integrant en continu les enseignements tires de la mise en oeuvre des projets selon un mode de planification glissante, avec I'appui du Laboratoire d'Innovation et de Programmation Agile du PNIA II.</w:t>
      </w:r>
    </w:p>
    <w:p>
      <w:pPr>
        <w:pStyle w:val="Style14"/>
        <w:keepNext w:val="0"/>
        <w:keepLines w:val="0"/>
        <w:widowControl w:val="0"/>
        <w:shd w:val="clear" w:color="auto" w:fill="auto"/>
        <w:bidi w:val="0"/>
        <w:spacing w:before="0" w:after="200"/>
        <w:ind w:left="0" w:right="0" w:firstLine="0"/>
        <w:jc w:val="left"/>
      </w:pPr>
      <w:r>
        <w:rPr>
          <w:b/>
          <w:bCs/>
          <w:color w:val="579878"/>
          <w:spacing w:val="0"/>
          <w:w w:val="100"/>
          <w:position w:val="0"/>
          <w:shd w:val="clear" w:color="auto" w:fill="auto"/>
          <w:lang w:val="en-US" w:eastAsia="en-US" w:bidi="en-US"/>
        </w:rPr>
        <w:t xml:space="preserve">IV. </w:t>
      </w:r>
      <w:r>
        <w:rPr>
          <w:b/>
          <w:bCs/>
          <w:smallCaps/>
          <w:color w:val="579878"/>
          <w:spacing w:val="0"/>
          <w:w w:val="100"/>
          <w:position w:val="0"/>
          <w:shd w:val="clear" w:color="auto" w:fill="auto"/>
          <w:lang w:val="en-US" w:eastAsia="en-US" w:bidi="en-US"/>
        </w:rPr>
        <w:t>Approbations</w:t>
      </w:r>
    </w:p>
    <w:p>
      <w:pPr>
        <w:pStyle w:val="Style14"/>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En signant ce Pacte,</w:t>
      </w:r>
    </w:p>
    <w:p>
      <w:pPr>
        <w:pStyle w:val="Style14"/>
        <w:keepNext w:val="0"/>
        <w:keepLines w:val="0"/>
        <w:widowControl w:val="0"/>
        <w:numPr>
          <w:ilvl w:val="0"/>
          <w:numId w:val="27"/>
        </w:numPr>
        <w:shd w:val="clear" w:color="auto" w:fill="auto"/>
        <w:tabs>
          <w:tab w:pos="734" w:val="left"/>
        </w:tabs>
        <w:bidi w:val="0"/>
        <w:spacing w:before="0" w:after="320"/>
        <w:ind w:left="720" w:right="0" w:hanging="340"/>
        <w:jc w:val="both"/>
      </w:pPr>
      <w:r>
        <w:rPr>
          <w:b/>
          <w:bCs/>
          <w:color w:val="000000"/>
          <w:spacing w:val="0"/>
          <w:w w:val="100"/>
          <w:position w:val="0"/>
          <w:shd w:val="clear" w:color="auto" w:fill="auto"/>
          <w:lang w:val="en-US" w:eastAsia="en-US" w:bidi="en-US"/>
        </w:rPr>
        <w:t xml:space="preserve">Le Gouvernement de Cote d'Ivoire </w:t>
      </w:r>
      <w:r>
        <w:rPr>
          <w:color w:val="000000"/>
          <w:spacing w:val="0"/>
          <w:w w:val="100"/>
          <w:position w:val="0"/>
          <w:shd w:val="clear" w:color="auto" w:fill="auto"/>
          <w:lang w:val="en-US" w:eastAsia="en-US" w:bidi="en-US"/>
        </w:rPr>
        <w:t>s'engage a respecter les dispositions du present Pacte, conformement aux principes, objectifs, engagements et modalites exposes dans le PND, la LOACI, et le PNIA II</w:t>
      </w:r>
    </w:p>
    <w:p>
      <w:pPr>
        <w:pStyle w:val="Style14"/>
        <w:keepNext w:val="0"/>
        <w:keepLines w:val="0"/>
        <w:widowControl w:val="0"/>
        <w:numPr>
          <w:ilvl w:val="0"/>
          <w:numId w:val="27"/>
        </w:numPr>
        <w:shd w:val="clear" w:color="auto" w:fill="auto"/>
        <w:tabs>
          <w:tab w:pos="734" w:val="left"/>
        </w:tabs>
        <w:bidi w:val="0"/>
        <w:spacing w:before="0" w:after="320"/>
        <w:ind w:left="720" w:right="0" w:hanging="340"/>
        <w:jc w:val="both"/>
      </w:pPr>
      <w:r>
        <w:rPr>
          <w:b/>
          <w:bCs/>
          <w:color w:val="000000"/>
          <w:spacing w:val="0"/>
          <w:w w:val="100"/>
          <w:position w:val="0"/>
          <w:shd w:val="clear" w:color="auto" w:fill="auto"/>
          <w:lang w:val="en-US" w:eastAsia="en-US" w:bidi="en-US"/>
        </w:rPr>
        <w:t xml:space="preserve">Les Organisations Professionnelles, le Secteur Prive et la Societe Civile </w:t>
      </w:r>
      <w:r>
        <w:rPr>
          <w:color w:val="000000"/>
          <w:spacing w:val="0"/>
          <w:w w:val="100"/>
          <w:position w:val="0"/>
          <w:shd w:val="clear" w:color="auto" w:fill="auto"/>
          <w:lang w:val="en-US" w:eastAsia="en-US" w:bidi="en-US"/>
        </w:rPr>
        <w:t>du secteur agro-sylvo-pastoral et halieutique ivoirien s'engagent collectivement a soutenir la realisation des aspirations de ce Pacte</w:t>
      </w:r>
    </w:p>
    <w:p>
      <w:pPr>
        <w:pStyle w:val="Style14"/>
        <w:keepNext w:val="0"/>
        <w:keepLines w:val="0"/>
        <w:widowControl w:val="0"/>
        <w:numPr>
          <w:ilvl w:val="0"/>
          <w:numId w:val="27"/>
        </w:numPr>
        <w:shd w:val="clear" w:color="auto" w:fill="auto"/>
        <w:tabs>
          <w:tab w:pos="734" w:val="left"/>
        </w:tabs>
        <w:bidi w:val="0"/>
        <w:spacing w:before="0" w:after="160" w:line="302" w:lineRule="auto"/>
        <w:ind w:left="720" w:right="0" w:hanging="340"/>
        <w:jc w:val="both"/>
      </w:pPr>
      <w:r>
        <w:rPr>
          <w:b/>
          <w:bCs/>
          <w:color w:val="000000"/>
          <w:spacing w:val="0"/>
          <w:w w:val="100"/>
          <w:position w:val="0"/>
          <w:shd w:val="clear" w:color="auto" w:fill="auto"/>
          <w:lang w:val="en-US" w:eastAsia="en-US" w:bidi="en-US"/>
        </w:rPr>
        <w:t xml:space="preserve">Les Partenaires au Developpement </w:t>
      </w:r>
      <w:r>
        <w:rPr>
          <w:color w:val="000000"/>
          <w:spacing w:val="0"/>
          <w:w w:val="100"/>
          <w:position w:val="0"/>
          <w:shd w:val="clear" w:color="auto" w:fill="auto"/>
          <w:lang w:val="en-US" w:eastAsia="en-US" w:bidi="en-US"/>
        </w:rPr>
        <w:t>de la Republique de Cote d'Ivoire s'engagent de maniere concertee a s'aligner aux priorites identifiees par le Gouvernement</w:t>
      </w:r>
    </w:p>
    <w:p>
      <w:pPr>
        <w:pStyle w:val="Style14"/>
        <w:keepNext w:val="0"/>
        <w:keepLines w:val="0"/>
        <w:widowControl w:val="0"/>
        <w:numPr>
          <w:ilvl w:val="0"/>
          <w:numId w:val="27"/>
        </w:numPr>
        <w:shd w:val="clear" w:color="auto" w:fill="auto"/>
        <w:tabs>
          <w:tab w:pos="736" w:val="left"/>
        </w:tabs>
        <w:bidi w:val="0"/>
        <w:spacing w:before="0" w:after="0" w:line="295" w:lineRule="auto"/>
        <w:ind w:left="740" w:right="0" w:hanging="360"/>
        <w:jc w:val="both"/>
        <w:sectPr>
          <w:footerReference w:type="default" r:id="rId16"/>
          <w:footnotePr>
            <w:pos w:val="pageBottom"/>
            <w:numFmt w:val="decimal"/>
            <w:numRestart w:val="continuous"/>
          </w:footnotePr>
          <w:pgSz w:w="11900" w:h="16840"/>
          <w:pgMar w:top="1241" w:right="1575" w:bottom="124" w:left="1210" w:header="813" w:footer="3" w:gutter="0"/>
          <w:pgNumType w:start="9"/>
          <w:cols w:space="720"/>
          <w:noEndnote/>
          <w:rtlGutter w:val="0"/>
          <w:docGrid w:linePitch="360"/>
        </w:sectPr>
      </w:pPr>
      <w:r>
        <w:rPr>
          <w:b/>
          <w:bCs/>
          <w:color w:val="000000"/>
          <w:spacing w:val="0"/>
          <w:w w:val="100"/>
          <w:position w:val="0"/>
          <w:shd w:val="clear" w:color="auto" w:fill="auto"/>
          <w:lang w:val="en-US" w:eastAsia="en-US" w:bidi="en-US"/>
        </w:rPr>
        <w:t xml:space="preserve">L'Union Africaine (UA), la CEDEAO et les autres partenaires regionaux </w:t>
      </w:r>
      <w:r>
        <w:rPr>
          <w:color w:val="000000"/>
          <w:spacing w:val="0"/>
          <w:w w:val="100"/>
          <w:position w:val="0"/>
          <w:shd w:val="clear" w:color="auto" w:fill="auto"/>
          <w:lang w:val="en-US" w:eastAsia="en-US" w:bidi="en-US"/>
        </w:rPr>
        <w:t>de la Republique de Cote d'Ivoire s'engagent collectivement a honorer les engagements specifies ci-dessus, conformement a la Declaration de Malabo et au principe global de mise en oeuvre du PDDAA.</w:t>
      </w:r>
    </w:p>
    <w:p>
      <w:pPr>
        <w:pStyle w:val="Style14"/>
        <w:keepNext w:val="0"/>
        <w:keepLines w:val="0"/>
        <w:widowControl w:val="0"/>
        <w:shd w:val="clear" w:color="auto" w:fill="auto"/>
        <w:bidi w:val="0"/>
        <w:spacing w:before="0" w:after="480" w:line="240" w:lineRule="auto"/>
        <w:ind w:left="0" w:right="0" w:firstLine="0"/>
        <w:jc w:val="right"/>
      </w:pPr>
      <w:r>
        <w:rPr>
          <w:b/>
          <w:bCs/>
          <w:color w:val="000000"/>
          <w:spacing w:val="0"/>
          <w:w w:val="100"/>
          <w:position w:val="0"/>
          <w:shd w:val="clear" w:color="auto" w:fill="auto"/>
          <w:lang w:val="en-US" w:eastAsia="en-US" w:bidi="en-US"/>
        </w:rPr>
        <w:t>Abidjan, Ie 22 novembre 2017</w:t>
      </w:r>
    </w:p>
    <w:p>
      <w:pPr>
        <w:pStyle w:val="Style29"/>
        <w:keepNext/>
        <w:keepLines/>
        <w:widowControl w:val="0"/>
        <w:shd w:val="clear" w:color="auto" w:fill="auto"/>
        <w:bidi w:val="0"/>
        <w:spacing w:before="0" w:after="0" w:line="240" w:lineRule="auto"/>
        <w:ind w:left="0" w:right="0" w:firstLine="0"/>
        <w:jc w:val="center"/>
        <w:sectPr>
          <w:footerReference w:type="default" r:id="rId17"/>
          <w:footnotePr>
            <w:pos w:val="pageBottom"/>
            <w:numFmt w:val="decimal"/>
            <w:numRestart w:val="continuous"/>
          </w:footnotePr>
          <w:pgSz w:w="11900" w:h="16840"/>
          <w:pgMar w:top="1223" w:right="1520" w:bottom="1679" w:left="1431" w:header="795" w:footer="3" w:gutter="0"/>
          <w:pgNumType w:start="12"/>
          <w:cols w:space="720"/>
          <w:noEndnote/>
          <w:rtlGutter w:val="0"/>
          <w:docGrid w:linePitch="360"/>
        </w:sectPr>
      </w:pPr>
      <w:bookmarkStart w:id="29" w:name="bookmark29"/>
      <w:r>
        <w:rPr>
          <w:color w:val="000000"/>
          <w:spacing w:val="0"/>
          <w:w w:val="100"/>
          <w:position w:val="0"/>
          <w:shd w:val="clear" w:color="auto" w:fill="auto"/>
          <w:lang w:val="en-US" w:eastAsia="en-US" w:bidi="en-US"/>
        </w:rPr>
        <w:t>Pour les Organisations Professionnelles Agricoles</w:t>
      </w:r>
      <w:bookmarkEnd w:id="29"/>
    </w:p>
    <w:p>
      <w:pPr>
        <w:widowControl w:val="0"/>
        <w:spacing w:before="12" w:after="1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23" w:right="0" w:bottom="1679" w:left="0" w:header="0" w:footer="3" w:gutter="0"/>
          <w:cols w:space="720"/>
          <w:noEndnote/>
          <w:rtlGutter w:val="0"/>
          <w:docGrid w:linePitch="360"/>
        </w:sectPr>
      </w:pPr>
    </w:p>
    <w:p>
      <w:pPr>
        <w:widowControl w:val="0"/>
        <w:jc w:val="center"/>
        <w:rPr>
          <w:sz w:val="2"/>
          <w:szCs w:val="2"/>
        </w:rPr>
      </w:pPr>
      <w:r>
        <w:drawing>
          <wp:inline>
            <wp:extent cx="1633855" cy="9817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stretch/>
                  </pic:blipFill>
                  <pic:spPr>
                    <a:xfrm>
                      <a:ext cx="1633855" cy="981710"/>
                    </a:xfrm>
                    <a:prstGeom prst="rect"/>
                  </pic:spPr>
                </pic:pic>
              </a:graphicData>
            </a:graphic>
          </wp:inline>
        </w:drawing>
      </w:r>
    </w:p>
    <w:p>
      <w:pPr>
        <w:widowControl w:val="0"/>
        <w:spacing w:after="119" w:line="1" w:lineRule="exact"/>
      </w:pP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President de ('Association Nationale des</w:t>
        <w:br/>
        <w:t>Cooperatives Agricoles de Cote d'lvoire-</w:t>
        <w:br/>
        <w:t>ANACACI</w:t>
      </w:r>
    </w:p>
    <w:p>
      <w:pPr>
        <w:spacing w:lineRule="exact" w:line="1"/>
        <w:rPr>
          <w:sz w:val="2"/>
          <w:szCs w:val="2"/>
        </w:rPr>
      </w:pPr>
      <w:r>
        <w:br w:type="column"/>
      </w:r>
    </w:p>
    <w:p>
      <w:pPr>
        <w:pStyle w:val="Style29"/>
        <w:keepNext/>
        <w:keepLines/>
        <w:widowControl w:val="0"/>
        <w:shd w:val="clear" w:color="auto" w:fill="auto"/>
        <w:bidi w:val="0"/>
        <w:spacing w:before="0" w:after="100" w:line="240" w:lineRule="auto"/>
        <w:ind w:left="0" w:right="0" w:firstLine="0"/>
        <w:jc w:val="center"/>
      </w:pPr>
      <w:bookmarkStart w:id="31" w:name="bookmark31"/>
      <w:r>
        <w:rPr>
          <w:color w:val="000000"/>
          <w:spacing w:val="0"/>
          <w:w w:val="100"/>
          <w:position w:val="0"/>
          <w:shd w:val="clear" w:color="auto" w:fill="auto"/>
          <w:lang w:val="en-US" w:eastAsia="en-US" w:bidi="en-US"/>
        </w:rPr>
        <w:t>Mme Veronique N'DRI</w:t>
      </w:r>
      <w:bookmarkEnd w:id="31"/>
    </w:p>
    <w:p>
      <w:pPr>
        <w:pStyle w:val="Style1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223" w:right="1653" w:bottom="1679" w:left="1762" w:header="0" w:footer="3" w:gutter="0"/>
          <w:cols w:num="2" w:space="720" w:equalWidth="0">
            <w:col w:w="3640" w:space="821"/>
            <w:col w:w="4025"/>
          </w:cols>
          <w:noEndnote/>
          <w:rtlGutter w:val="0"/>
          <w:docGrid w:linePitch="360"/>
        </w:sectPr>
      </w:pPr>
      <w:r>
        <w:rPr>
          <w:color w:val="000000"/>
          <w:spacing w:val="0"/>
          <w:w w:val="100"/>
          <w:position w:val="0"/>
          <w:shd w:val="clear" w:color="auto" w:fill="auto"/>
          <w:lang w:val="en-US" w:eastAsia="en-US" w:bidi="en-US"/>
        </w:rPr>
        <w:t>Vice-Presidente de l'Association Nationale</w:t>
        <w:br/>
        <w:t>des Organisations Professionnelles Agricoles</w:t>
        <w:br/>
        <w:t>de Cote d'Ivoire- ANOPACI</w:t>
      </w:r>
    </w:p>
    <w:p>
      <w:pPr>
        <w:widowControl w:val="0"/>
        <w:spacing w:line="170" w:lineRule="exact"/>
        <w:rPr>
          <w:sz w:val="14"/>
          <w:szCs w:val="14"/>
        </w:rPr>
      </w:pPr>
    </w:p>
    <w:p>
      <w:pPr>
        <w:widowControl w:val="0"/>
        <w:spacing w:line="1" w:lineRule="exact"/>
        <w:sectPr>
          <w:footnotePr>
            <w:pos w:val="pageBottom"/>
            <w:numFmt w:val="decimal"/>
            <w:numRestart w:val="continuous"/>
          </w:footnotePr>
          <w:type w:val="continuous"/>
          <w:pgSz w:w="11900" w:h="16840"/>
          <w:pgMar w:top="1223" w:right="0" w:bottom="1679" w:left="0" w:header="0" w:footer="3" w:gutter="0"/>
          <w:cols w:space="720"/>
          <w:noEndnote/>
          <w:rtlGutter w:val="0"/>
          <w:docGrid w:linePitch="360"/>
        </w:sectPr>
      </w:pPr>
    </w:p>
    <w:p>
      <w:pPr>
        <w:pStyle w:val="Style29"/>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223" w:right="1520" w:bottom="1679" w:left="1431" w:header="0" w:footer="3" w:gutter="0"/>
          <w:cols w:space="720"/>
          <w:noEndnote/>
          <w:rtlGutter w:val="0"/>
          <w:docGrid w:linePitch="360"/>
        </w:sectPr>
      </w:pPr>
      <w:bookmarkStart w:id="33" w:name="bookmark33"/>
      <w:r>
        <w:rPr>
          <w:color w:val="000000"/>
          <w:spacing w:val="0"/>
          <w:w w:val="100"/>
          <w:position w:val="0"/>
          <w:shd w:val="clear" w:color="auto" w:fill="auto"/>
          <w:lang w:val="en-US" w:eastAsia="en-US" w:bidi="en-US"/>
        </w:rPr>
        <w:t>Pour les Partenaires au developpement</w:t>
      </w:r>
      <w:bookmarkEnd w:id="33"/>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23" w:right="0" w:bottom="951" w:left="0" w:header="0" w:footer="3" w:gutter="0"/>
          <w:cols w:space="720"/>
          <w:noEndnote/>
          <w:rtlGutter w:val="0"/>
          <w:docGrid w:linePitch="360"/>
        </w:sectPr>
      </w:pPr>
    </w:p>
    <w:p>
      <w:pPr>
        <w:pStyle w:val="Style29"/>
        <w:keepNext/>
        <w:keepLines/>
        <w:framePr w:w="2516" w:h="367" w:wrap="none" w:vAnchor="text" w:hAnchor="page" w:x="2299" w:y="1506"/>
        <w:widowControl w:val="0"/>
        <w:shd w:val="clear" w:color="auto" w:fill="auto"/>
        <w:bidi w:val="0"/>
        <w:spacing w:before="0" w:after="0" w:line="240" w:lineRule="auto"/>
        <w:ind w:left="0" w:right="0" w:firstLine="0"/>
        <w:jc w:val="left"/>
      </w:pPr>
      <w:bookmarkStart w:id="35" w:name="bookmark35"/>
      <w:r>
        <w:rPr>
          <w:color w:val="000000"/>
          <w:spacing w:val="0"/>
          <w:w w:val="100"/>
          <w:position w:val="0"/>
          <w:shd w:val="clear" w:color="auto" w:fill="auto"/>
          <w:lang w:val="en-US" w:eastAsia="en-US" w:bidi="en-US"/>
        </w:rPr>
        <w:t>MGilles HUBERSON</w:t>
      </w:r>
      <w:bookmarkEnd w:id="35"/>
    </w:p>
    <w:p>
      <w:pPr>
        <w:pStyle w:val="Style31"/>
        <w:keepNext w:val="0"/>
        <w:keepLines w:val="0"/>
        <w:framePr w:w="2578" w:h="367" w:wrap="none" w:vAnchor="text" w:hAnchor="page" w:x="6951" w:y="151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 Germain DASY1VA</w:t>
      </w:r>
    </w:p>
    <w:p>
      <w:pPr>
        <w:widowControl w:val="0"/>
        <w:spacing w:line="360" w:lineRule="exact"/>
      </w:pPr>
      <w:r>
        <w:drawing>
          <wp:anchor distT="0" distB="0" distL="0" distR="0" simplePos="0" relativeHeight="62914699" behindDoc="1" locked="0" layoutInCell="1" allowOverlap="1">
            <wp:simplePos x="0" y="0"/>
            <wp:positionH relativeFrom="page">
              <wp:posOffset>1603375</wp:posOffset>
            </wp:positionH>
            <wp:positionV relativeFrom="paragraph">
              <wp:posOffset>12700</wp:posOffset>
            </wp:positionV>
            <wp:extent cx="1456690" cy="93853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20"/>
                    <a:stretch/>
                  </pic:blipFill>
                  <pic:spPr>
                    <a:xfrm>
                      <a:ext cx="1456690" cy="938530"/>
                    </a:xfrm>
                    <a:prstGeom prst="rect"/>
                  </pic:spPr>
                </pic:pic>
              </a:graphicData>
            </a:graphic>
          </wp:anchor>
        </w:drawing>
      </w:r>
      <w:r>
        <w:drawing>
          <wp:anchor distT="0" distB="185420" distL="34290" distR="0" simplePos="0" relativeHeight="62914700" behindDoc="1" locked="0" layoutInCell="1" allowOverlap="1">
            <wp:simplePos x="0" y="0"/>
            <wp:positionH relativeFrom="page">
              <wp:posOffset>4447540</wp:posOffset>
            </wp:positionH>
            <wp:positionV relativeFrom="paragraph">
              <wp:posOffset>534670</wp:posOffset>
            </wp:positionV>
            <wp:extent cx="2133600" cy="47561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2"/>
                    <a:stretch/>
                  </pic:blipFill>
                  <pic:spPr>
                    <a:xfrm>
                      <a:ext cx="2133600" cy="4756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438" w:line="1" w:lineRule="exact"/>
      </w:pPr>
    </w:p>
    <w:p>
      <w:pPr>
        <w:widowControl w:val="0"/>
        <w:spacing w:line="1" w:lineRule="exact"/>
        <w:sectPr>
          <w:footnotePr>
            <w:pos w:val="pageBottom"/>
            <w:numFmt w:val="decimal"/>
            <w:numRestart w:val="continuous"/>
          </w:footnotePr>
          <w:type w:val="continuous"/>
          <w:pgSz w:w="11900" w:h="16840"/>
          <w:pgMar w:top="1223" w:right="1520" w:bottom="951" w:left="1431"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Ambassadeur de France en Cote d'Ivoire</w:t>
      </w:r>
    </w:p>
    <w:p>
      <w:pPr>
        <w:spacing w:lineRule="exact" w:line="1"/>
        <w:rPr>
          <w:sz w:val="2"/>
          <w:szCs w:val="2"/>
        </w:rPr>
      </w:pPr>
      <w:r>
        <w:br w:type="column"/>
      </w:r>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223" w:right="1847" w:bottom="1679" w:left="1744" w:header="0" w:footer="3" w:gutter="0"/>
          <w:cols w:num="2" w:space="1007"/>
          <w:noEndnote/>
          <w:rtlGutter w:val="0"/>
          <w:docGrid w:linePitch="360"/>
        </w:sectPr>
      </w:pPr>
      <w:r>
        <w:rPr>
          <w:color w:val="000000"/>
          <w:spacing w:val="0"/>
          <w:w w:val="100"/>
          <w:position w:val="0"/>
          <w:shd w:val="clear" w:color="auto" w:fill="auto"/>
          <w:lang w:val="en-US" w:eastAsia="en-US" w:bidi="en-US"/>
        </w:rPr>
        <w:t>Representant de la FAO en Cote d'Ivoire</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23" w:right="0" w:bottom="951" w:left="0" w:header="0" w:footer="3" w:gutter="0"/>
          <w:cols w:space="720"/>
          <w:noEndnote/>
          <w:rtlGutter w:val="0"/>
          <w:docGrid w:linePitch="360"/>
        </w:sectPr>
      </w:pPr>
    </w:p>
    <w:p>
      <w:pPr>
        <w:pStyle w:val="Style29"/>
        <w:keepNext/>
        <w:keepLines/>
        <w:framePr w:w="1886" w:h="367" w:wrap="none" w:vAnchor="text" w:hAnchor="page" w:x="2645" w:y="21"/>
        <w:widowControl w:val="0"/>
        <w:shd w:val="clear" w:color="auto" w:fill="auto"/>
        <w:bidi w:val="0"/>
        <w:spacing w:before="0" w:after="0" w:line="240" w:lineRule="auto"/>
        <w:ind w:left="0" w:right="0" w:firstLine="0"/>
        <w:jc w:val="left"/>
      </w:pPr>
      <w:bookmarkStart w:id="37" w:name="bookmark37"/>
      <w:r>
        <w:rPr>
          <w:color w:val="000000"/>
          <w:spacing w:val="0"/>
          <w:w w:val="100"/>
          <w:position w:val="0"/>
          <w:shd w:val="clear" w:color="auto" w:fill="auto"/>
          <w:lang w:val="en-US" w:eastAsia="en-US" w:bidi="en-US"/>
        </w:rPr>
        <w:t>Pour la CEDEAO</w:t>
      </w:r>
      <w:bookmarkEnd w:id="37"/>
    </w:p>
    <w:p>
      <w:pPr>
        <w:widowControl w:val="0"/>
        <w:spacing w:line="360" w:lineRule="exact"/>
      </w:pPr>
      <w:r>
        <w:drawing>
          <wp:anchor distT="0" distB="0" distL="0" distR="0" simplePos="0" relativeHeight="62914701" behindDoc="1" locked="0" layoutInCell="1" allowOverlap="1">
            <wp:simplePos x="0" y="0"/>
            <wp:positionH relativeFrom="page">
              <wp:posOffset>1530350</wp:posOffset>
            </wp:positionH>
            <wp:positionV relativeFrom="paragraph">
              <wp:posOffset>537210</wp:posOffset>
            </wp:positionV>
            <wp:extent cx="1487170" cy="81089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4"/>
                    <a:stretch/>
                  </pic:blipFill>
                  <pic:spPr>
                    <a:xfrm>
                      <a:ext cx="1487170" cy="810895"/>
                    </a:xfrm>
                    <a:prstGeom prst="rect"/>
                  </pic:spPr>
                </pic:pic>
              </a:graphicData>
            </a:graphic>
          </wp:anchor>
        </w:drawing>
      </w:r>
      <w:r>
        <w:drawing>
          <wp:anchor distT="0" distB="0" distL="0" distR="0" simplePos="0" relativeHeight="62914702" behindDoc="1" locked="0" layoutInCell="1" allowOverlap="1">
            <wp:simplePos x="0" y="0"/>
            <wp:positionH relativeFrom="page">
              <wp:posOffset>4376420</wp:posOffset>
            </wp:positionH>
            <wp:positionV relativeFrom="paragraph">
              <wp:posOffset>50165</wp:posOffset>
            </wp:positionV>
            <wp:extent cx="2030095" cy="128651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6"/>
                    <a:stretch/>
                  </pic:blipFill>
                  <pic:spPr>
                    <a:xfrm>
                      <a:ext cx="2030095" cy="12865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79" w:line="1" w:lineRule="exact"/>
      </w:pPr>
    </w:p>
    <w:p>
      <w:pPr>
        <w:widowControl w:val="0"/>
        <w:spacing w:line="1" w:lineRule="exact"/>
        <w:sectPr>
          <w:footnotePr>
            <w:pos w:val="pageBottom"/>
            <w:numFmt w:val="decimal"/>
            <w:numRestart w:val="continuous"/>
          </w:footnotePr>
          <w:type w:val="continuous"/>
          <w:pgSz w:w="11900" w:h="16840"/>
          <w:pgMar w:top="1223" w:right="1520" w:bottom="951" w:left="1431"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4191000</wp:posOffset>
                </wp:positionH>
                <wp:positionV relativeFrom="paragraph">
                  <wp:posOffset>12700</wp:posOffset>
                </wp:positionV>
                <wp:extent cx="2087245" cy="354330"/>
                <wp:wrapSquare wrapText="bothSides"/>
                <wp:docPr id="23" name="Shape 23"/>
                <a:graphic xmlns:a="http://schemas.openxmlformats.org/drawingml/2006/main">
                  <a:graphicData uri="http://schemas.microsoft.com/office/word/2010/wordprocessingShape">
                    <wps:wsp>
                      <wps:cNvSpPr txBox="1"/>
                      <wps:spPr>
                        <a:xfrm>
                          <a:ext cx="2087245" cy="3543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President de I'Union des Entreprises</w:t>
                              <w:br/>
                              <w:t>Agricoles et Forestieres</w:t>
                            </w:r>
                          </w:p>
                        </w:txbxContent>
                      </wps:txbx>
                      <wps:bodyPr lIns="0" tIns="0" rIns="0" bIns="0">
                        <a:noAutoFit/>
                      </wps:bodyPr>
                    </wps:wsp>
                  </a:graphicData>
                </a:graphic>
              </wp:anchor>
            </w:drawing>
          </mc:Choice>
          <mc:Fallback>
            <w:pict>
              <v:shape id="_x0000_s1049" type="#_x0000_t202" style="position:absolute;margin-left:330.pt;margin-top:1.pt;width:164.34999999999999pt;height:27.900000000000002pt;z-index:-125829375;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President de I'Union des Entreprises</w:t>
                        <w:br/>
                        <w:t>Agricoles et Forestieres</w:t>
                      </w:r>
                    </w:p>
                  </w:txbxContent>
                </v:textbox>
                <w10:wrap type="square" anchorx="page"/>
              </v:shape>
            </w:pict>
          </mc:Fallback>
        </mc:AlternateContent>
      </w:r>
    </w:p>
    <w:p>
      <w:pPr>
        <w:pStyle w:val="Style1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223" w:right="5300" w:bottom="1679" w:left="1431" w:header="0" w:footer="3" w:gutter="0"/>
          <w:cols w:space="720"/>
          <w:noEndnote/>
          <w:rtlGutter w:val="0"/>
          <w:docGrid w:linePitch="360"/>
        </w:sectPr>
      </w:pPr>
      <w:r>
        <w:rPr>
          <w:color w:val="000000"/>
          <w:spacing w:val="0"/>
          <w:w w:val="100"/>
          <w:position w:val="0"/>
          <w:shd w:val="clear" w:color="auto" w:fill="auto"/>
          <w:lang w:val="en-US" w:eastAsia="en-US" w:bidi="en-US"/>
        </w:rPr>
        <w:t>Directeur de ('Agriculture et du Developpement</w:t>
        <w:br/>
        <w:t>Rural</w:t>
      </w: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23" w:right="0" w:bottom="951" w:left="0" w:header="0" w:footer="3" w:gutter="0"/>
          <w:cols w:space="720"/>
          <w:noEndnote/>
          <w:rtlGutter w:val="0"/>
          <w:docGrid w:linePitch="360"/>
        </w:sectPr>
      </w:pPr>
    </w:p>
    <w:p>
      <w:pPr>
        <w:widowControl w:val="0"/>
        <w:spacing w:line="360" w:lineRule="exact"/>
      </w:pPr>
      <w:r>
        <w:drawing>
          <wp:anchor distT="0" distB="0" distL="0" distR="0" simplePos="0" relativeHeight="62914703" behindDoc="1" locked="0" layoutInCell="1" allowOverlap="1">
            <wp:simplePos x="0" y="0"/>
            <wp:positionH relativeFrom="page">
              <wp:posOffset>2266315</wp:posOffset>
            </wp:positionH>
            <wp:positionV relativeFrom="paragraph">
              <wp:posOffset>12700</wp:posOffset>
            </wp:positionV>
            <wp:extent cx="2871470" cy="154241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8"/>
                    <a:stretch/>
                  </pic:blipFill>
                  <pic:spPr>
                    <a:xfrm>
                      <a:ext cx="2871470" cy="15424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9" w:line="1" w:lineRule="exact"/>
      </w:pPr>
    </w:p>
    <w:p>
      <w:pPr>
        <w:widowControl w:val="0"/>
        <w:spacing w:line="1" w:lineRule="exact"/>
        <w:sectPr>
          <w:footnotePr>
            <w:pos w:val="pageBottom"/>
            <w:numFmt w:val="decimal"/>
            <w:numRestart w:val="continuous"/>
          </w:footnotePr>
          <w:type w:val="continuous"/>
          <w:pgSz w:w="11900" w:h="16840"/>
          <w:pgMar w:top="1223" w:right="1520" w:bottom="951" w:left="1431"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Premier Ministre, Ministre du Budget et du Portefeuille de I'Etat, Chef du Gouvernement</w:t>
      </w:r>
    </w:p>
    <w:sectPr>
      <w:footnotePr>
        <w:pos w:val="pageBottom"/>
        <w:numFmt w:val="decimal"/>
        <w:numRestart w:val="continuous"/>
      </w:footnotePr>
      <w:type w:val="continuous"/>
      <w:pgSz w:w="11900" w:h="16840"/>
      <w:pgMar w:top="1223" w:right="1520" w:bottom="1223" w:left="143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3660775</wp:posOffset>
              </wp:positionH>
              <wp:positionV relativeFrom="page">
                <wp:posOffset>10032365</wp:posOffset>
              </wp:positionV>
              <wp:extent cx="98425" cy="75565"/>
              <wp:wrapNone/>
              <wp:docPr id="1" name="Shape 1"/>
              <a:graphic xmlns:a="http://schemas.openxmlformats.org/drawingml/2006/main">
                <a:graphicData uri="http://schemas.microsoft.com/office/word/2010/wordprocessingShape">
                  <wps:wsp>
                    <wps:cNvSpPr txBox="1"/>
                    <wps:spPr>
                      <a:xfrm>
                        <a:ext cx="98425" cy="755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mbria" w:eastAsia="Cambria" w:hAnsi="Cambria" w:cs="Cambria"/>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88.25pt;margin-top:789.95000000000005pt;width:7.75pt;height:5.9500000000000002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mbria" w:eastAsia="Cambria" w:hAnsi="Cambria" w:cs="Cambria"/>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3660775</wp:posOffset>
              </wp:positionH>
              <wp:positionV relativeFrom="page">
                <wp:posOffset>10032365</wp:posOffset>
              </wp:positionV>
              <wp:extent cx="98425" cy="75565"/>
              <wp:wrapNone/>
              <wp:docPr id="9" name="Shape 9"/>
              <a:graphic xmlns:a="http://schemas.openxmlformats.org/drawingml/2006/main">
                <a:graphicData uri="http://schemas.microsoft.com/office/word/2010/wordprocessingShape">
                  <wps:wsp>
                    <wps:cNvSpPr txBox="1"/>
                    <wps:spPr>
                      <a:xfrm>
                        <a:ext cx="98425" cy="755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mbria" w:eastAsia="Cambria" w:hAnsi="Cambria" w:cs="Cambria"/>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88.25pt;margin-top:789.95000000000005pt;width:7.75pt;height:5.9500000000000002pt;z-index:-188744058;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mbria" w:eastAsia="Cambria" w:hAnsi="Cambria" w:cs="Cambria"/>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3660775</wp:posOffset>
              </wp:positionH>
              <wp:positionV relativeFrom="page">
                <wp:posOffset>10032365</wp:posOffset>
              </wp:positionV>
              <wp:extent cx="98425" cy="75565"/>
              <wp:wrapNone/>
              <wp:docPr id="12" name="Shape 12"/>
              <a:graphic xmlns:a="http://schemas.openxmlformats.org/drawingml/2006/main">
                <a:graphicData uri="http://schemas.microsoft.com/office/word/2010/wordprocessingShape">
                  <wps:wsp>
                    <wps:cNvSpPr txBox="1"/>
                    <wps:spPr>
                      <a:xfrm>
                        <a:ext cx="98425" cy="755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mbria" w:eastAsia="Cambria" w:hAnsi="Cambria" w:cs="Cambria"/>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288.25pt;margin-top:789.95000000000005pt;width:7.75pt;height:5.9500000000000002pt;z-index:-188744056;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Cambria" w:eastAsia="Cambria" w:hAnsi="Cambria" w:cs="Cambria"/>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bCs/>
        <w:i w:val="0"/>
        <w:iCs w:val="0"/>
        <w:smallCaps w:val="0"/>
        <w:strike w:val="0"/>
        <w:color w:val="579878"/>
        <w:spacing w:val="0"/>
        <w:w w:val="100"/>
        <w:position w:val="0"/>
        <w:sz w:val="22"/>
        <w:szCs w:val="22"/>
        <w:u w:val="none"/>
        <w:shd w:val="clear" w:color="auto" w:fill="auto"/>
        <w:lang w:val="en-US" w:eastAsia="en-US" w:bidi="en-US"/>
      </w:rPr>
    </w:lvl>
  </w:abstractNum>
  <w:abstractNum w:abstractNumId="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Calibri" w:eastAsia="Calibri" w:hAnsi="Calibri" w:cs="Calibri"/>
        <w:b/>
        <w:bCs/>
        <w:i w:val="0"/>
        <w:iCs w:val="0"/>
        <w:smallCaps w:val="0"/>
        <w:strike w:val="0"/>
        <w:color w:val="579878"/>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1."/>
      <w:rPr>
        <w:rFonts w:ascii="Calibri" w:eastAsia="Calibri" w:hAnsi="Calibri" w:cs="Calibri"/>
        <w:b/>
        <w:bCs/>
        <w:i w:val="0"/>
        <w:iCs w:val="0"/>
        <w:smallCaps w:val="0"/>
        <w:strike w:val="0"/>
        <w:color w:val="579878"/>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Calibri" w:eastAsia="Calibri" w:hAnsi="Calibri" w:cs="Calibri"/>
      <w:b/>
      <w:bCs/>
      <w:i w:val="0"/>
      <w:iCs w:val="0"/>
      <w:smallCaps w:val="0"/>
      <w:strike w:val="0"/>
      <w:color w:val="579878"/>
      <w:sz w:val="54"/>
      <w:szCs w:val="54"/>
      <w:u w:val="none"/>
    </w:rPr>
  </w:style>
  <w:style w:type="character" w:customStyle="1" w:styleId="CharStyle5">
    <w:name w:val="Body text (5)_"/>
    <w:basedOn w:val="DefaultParagraphFont"/>
    <w:link w:val="Style4"/>
    <w:rPr>
      <w:rFonts w:ascii="Calibri" w:eastAsia="Calibri" w:hAnsi="Calibri" w:cs="Calibri"/>
      <w:b/>
      <w:bCs/>
      <w:i w:val="0"/>
      <w:iCs w:val="0"/>
      <w:smallCaps w:val="0"/>
      <w:strike w:val="0"/>
      <w:sz w:val="40"/>
      <w:szCs w:val="40"/>
      <w:u w:val="none"/>
    </w:rPr>
  </w:style>
  <w:style w:type="character" w:customStyle="1" w:styleId="CharStyle7">
    <w:name w:val="Body text (2)_"/>
    <w:basedOn w:val="DefaultParagraphFont"/>
    <w:link w:val="Style6"/>
    <w:rPr>
      <w:rFonts w:ascii="Calibri" w:eastAsia="Calibri" w:hAnsi="Calibri" w:cs="Calibri"/>
      <w:b w:val="0"/>
      <w:bCs w:val="0"/>
      <w:i w:val="0"/>
      <w:iCs w:val="0"/>
      <w:smallCaps w:val="0"/>
      <w:strike w:val="0"/>
      <w:sz w:val="26"/>
      <w:szCs w:val="26"/>
      <w:u w:val="none"/>
    </w:rPr>
  </w:style>
  <w:style w:type="character" w:customStyle="1" w:styleId="CharStyle10">
    <w:name w:val="Heading #1_"/>
    <w:basedOn w:val="DefaultParagraphFont"/>
    <w:link w:val="Style9"/>
    <w:rPr>
      <w:rFonts w:ascii="Arial" w:eastAsia="Arial" w:hAnsi="Arial" w:cs="Arial"/>
      <w:b w:val="0"/>
      <w:bCs w:val="0"/>
      <w:i w:val="0"/>
      <w:iCs w:val="0"/>
      <w:smallCaps w:val="0"/>
      <w:strike w:val="0"/>
      <w:color w:val="579878"/>
      <w:sz w:val="30"/>
      <w:szCs w:val="30"/>
      <w:u w:val="none"/>
    </w:rPr>
  </w:style>
  <w:style w:type="character" w:customStyle="1" w:styleId="CharStyle12">
    <w:name w:val="Heading #3_"/>
    <w:basedOn w:val="DefaultParagraphFont"/>
    <w:link w:val="Style11"/>
    <w:rPr>
      <w:rFonts w:ascii="Calibri" w:eastAsia="Calibri" w:hAnsi="Calibri" w:cs="Calibri"/>
      <w:b/>
      <w:bCs/>
      <w:i w:val="0"/>
      <w:iCs w:val="0"/>
      <w:smallCaps w:val="0"/>
      <w:strike w:val="0"/>
      <w:color w:val="579878"/>
      <w:sz w:val="22"/>
      <w:szCs w:val="22"/>
      <w:u w:val="none"/>
    </w:rPr>
  </w:style>
  <w:style w:type="character" w:customStyle="1" w:styleId="CharStyle15">
    <w:name w:val="Body text_"/>
    <w:basedOn w:val="DefaultParagraphFont"/>
    <w:link w:val="Style14"/>
    <w:rPr>
      <w:rFonts w:ascii="Calibri" w:eastAsia="Calibri" w:hAnsi="Calibri" w:cs="Calibri"/>
      <w:b w:val="0"/>
      <w:bCs w:val="0"/>
      <w:i w:val="0"/>
      <w:iCs w:val="0"/>
      <w:smallCaps w:val="0"/>
      <w:strike w:val="0"/>
      <w:sz w:val="22"/>
      <w:szCs w:val="22"/>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Body text (4)_"/>
    <w:basedOn w:val="DefaultParagraphFont"/>
    <w:link w:val="Style23"/>
    <w:rPr>
      <w:rFonts w:ascii="Calibri" w:eastAsia="Calibri" w:hAnsi="Calibri" w:cs="Calibri"/>
      <w:b w:val="0"/>
      <w:bCs w:val="0"/>
      <w:i w:val="0"/>
      <w:iCs w:val="0"/>
      <w:smallCaps w:val="0"/>
      <w:strike w:val="0"/>
      <w:sz w:val="19"/>
      <w:szCs w:val="19"/>
      <w:u w:val="none"/>
    </w:rPr>
  </w:style>
  <w:style w:type="character" w:customStyle="1" w:styleId="CharStyle30">
    <w:name w:val="Heading #2_"/>
    <w:basedOn w:val="DefaultParagraphFont"/>
    <w:link w:val="Style29"/>
    <w:rPr>
      <w:rFonts w:ascii="Calibri" w:eastAsia="Calibri" w:hAnsi="Calibri" w:cs="Calibri"/>
      <w:b/>
      <w:bCs/>
      <w:i w:val="0"/>
      <w:iCs w:val="0"/>
      <w:smallCaps w:val="0"/>
      <w:strike w:val="0"/>
      <w:sz w:val="28"/>
      <w:szCs w:val="28"/>
      <w:u w:val="none"/>
    </w:rPr>
  </w:style>
  <w:style w:type="character" w:customStyle="1" w:styleId="CharStyle32">
    <w:name w:val="Picture caption_"/>
    <w:basedOn w:val="DefaultParagraphFont"/>
    <w:link w:val="Style31"/>
    <w:rPr>
      <w:rFonts w:ascii="Calibri" w:eastAsia="Calibri" w:hAnsi="Calibri" w:cs="Calibri"/>
      <w:b/>
      <w:bCs/>
      <w:i w:val="0"/>
      <w:iCs w:val="0"/>
      <w:smallCaps w:val="0"/>
      <w:strike w:val="0"/>
      <w:sz w:val="28"/>
      <w:szCs w:val="28"/>
      <w:u w:val="none"/>
    </w:rPr>
  </w:style>
  <w:style w:type="paragraph" w:customStyle="1" w:styleId="Style2">
    <w:name w:val="Body text (3)"/>
    <w:basedOn w:val="Normal"/>
    <w:link w:val="CharStyle3"/>
    <w:pPr>
      <w:widowControl w:val="0"/>
      <w:shd w:val="clear" w:color="auto" w:fill="auto"/>
      <w:spacing w:after="720" w:line="293" w:lineRule="auto"/>
      <w:jc w:val="center"/>
    </w:pPr>
    <w:rPr>
      <w:rFonts w:ascii="Calibri" w:eastAsia="Calibri" w:hAnsi="Calibri" w:cs="Calibri"/>
      <w:b/>
      <w:bCs/>
      <w:i w:val="0"/>
      <w:iCs w:val="0"/>
      <w:smallCaps w:val="0"/>
      <w:strike w:val="0"/>
      <w:color w:val="579878"/>
      <w:sz w:val="54"/>
      <w:szCs w:val="54"/>
      <w:u w:val="none"/>
    </w:rPr>
  </w:style>
  <w:style w:type="paragraph" w:customStyle="1" w:styleId="Style4">
    <w:name w:val="Body text (5)"/>
    <w:basedOn w:val="Normal"/>
    <w:link w:val="CharStyle5"/>
    <w:pPr>
      <w:widowControl w:val="0"/>
      <w:shd w:val="clear" w:color="auto" w:fill="auto"/>
      <w:spacing w:after="4700"/>
      <w:jc w:val="center"/>
    </w:pPr>
    <w:rPr>
      <w:rFonts w:ascii="Calibri" w:eastAsia="Calibri" w:hAnsi="Calibri" w:cs="Calibri"/>
      <w:b/>
      <w:bCs/>
      <w:i w:val="0"/>
      <w:iCs w:val="0"/>
      <w:smallCaps w:val="0"/>
      <w:strike w:val="0"/>
      <w:sz w:val="40"/>
      <w:szCs w:val="40"/>
      <w:u w:val="none"/>
    </w:rPr>
  </w:style>
  <w:style w:type="paragraph" w:customStyle="1" w:styleId="Style6">
    <w:name w:val="Body text (2)"/>
    <w:basedOn w:val="Normal"/>
    <w:link w:val="CharStyle7"/>
    <w:pPr>
      <w:widowControl w:val="0"/>
      <w:shd w:val="clear" w:color="auto" w:fill="auto"/>
      <w:spacing w:after="160" w:line="252" w:lineRule="auto"/>
    </w:pPr>
    <w:rPr>
      <w:rFonts w:ascii="Calibri" w:eastAsia="Calibri" w:hAnsi="Calibri" w:cs="Calibri"/>
      <w:b w:val="0"/>
      <w:bCs w:val="0"/>
      <w:i w:val="0"/>
      <w:iCs w:val="0"/>
      <w:smallCaps w:val="0"/>
      <w:strike w:val="0"/>
      <w:sz w:val="26"/>
      <w:szCs w:val="26"/>
      <w:u w:val="none"/>
    </w:rPr>
  </w:style>
  <w:style w:type="paragraph" w:customStyle="1" w:styleId="Style9">
    <w:name w:val="Heading #1"/>
    <w:basedOn w:val="Normal"/>
    <w:link w:val="CharStyle10"/>
    <w:pPr>
      <w:widowControl w:val="0"/>
      <w:shd w:val="clear" w:color="auto" w:fill="auto"/>
      <w:outlineLvl w:val="0"/>
    </w:pPr>
    <w:rPr>
      <w:rFonts w:ascii="Arial" w:eastAsia="Arial" w:hAnsi="Arial" w:cs="Arial"/>
      <w:b w:val="0"/>
      <w:bCs w:val="0"/>
      <w:i w:val="0"/>
      <w:iCs w:val="0"/>
      <w:smallCaps w:val="0"/>
      <w:strike w:val="0"/>
      <w:color w:val="579878"/>
      <w:sz w:val="30"/>
      <w:szCs w:val="30"/>
      <w:u w:val="none"/>
    </w:rPr>
  </w:style>
  <w:style w:type="paragraph" w:customStyle="1" w:styleId="Style11">
    <w:name w:val="Heading #3"/>
    <w:basedOn w:val="Normal"/>
    <w:link w:val="CharStyle12"/>
    <w:pPr>
      <w:widowControl w:val="0"/>
      <w:shd w:val="clear" w:color="auto" w:fill="auto"/>
      <w:spacing w:after="120" w:line="298" w:lineRule="auto"/>
      <w:ind w:firstLine="350"/>
      <w:outlineLvl w:val="2"/>
    </w:pPr>
    <w:rPr>
      <w:rFonts w:ascii="Calibri" w:eastAsia="Calibri" w:hAnsi="Calibri" w:cs="Calibri"/>
      <w:b/>
      <w:bCs/>
      <w:i w:val="0"/>
      <w:iCs w:val="0"/>
      <w:smallCaps w:val="0"/>
      <w:strike w:val="0"/>
      <w:color w:val="579878"/>
      <w:sz w:val="22"/>
      <w:szCs w:val="22"/>
      <w:u w:val="none"/>
    </w:rPr>
  </w:style>
  <w:style w:type="paragraph" w:styleId="Style14">
    <w:name w:val="Body text"/>
    <w:basedOn w:val="Normal"/>
    <w:link w:val="CharStyle15"/>
    <w:qFormat/>
    <w:pPr>
      <w:widowControl w:val="0"/>
      <w:shd w:val="clear" w:color="auto" w:fill="auto"/>
      <w:spacing w:after="100" w:line="298" w:lineRule="auto"/>
    </w:pPr>
    <w:rPr>
      <w:rFonts w:ascii="Calibri" w:eastAsia="Calibri" w:hAnsi="Calibri" w:cs="Calibri"/>
      <w:b w:val="0"/>
      <w:bCs w:val="0"/>
      <w:i w:val="0"/>
      <w:iCs w:val="0"/>
      <w:smallCaps w:val="0"/>
      <w:strike w:val="0"/>
      <w:sz w:val="22"/>
      <w:szCs w:val="22"/>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Body text (4)"/>
    <w:basedOn w:val="Normal"/>
    <w:link w:val="CharStyle24"/>
    <w:pPr>
      <w:widowControl w:val="0"/>
      <w:shd w:val="clear" w:color="auto" w:fill="auto"/>
      <w:spacing w:after="180"/>
    </w:pPr>
    <w:rPr>
      <w:rFonts w:ascii="Calibri" w:eastAsia="Calibri" w:hAnsi="Calibri" w:cs="Calibri"/>
      <w:b w:val="0"/>
      <w:bCs w:val="0"/>
      <w:i w:val="0"/>
      <w:iCs w:val="0"/>
      <w:smallCaps w:val="0"/>
      <w:strike w:val="0"/>
      <w:sz w:val="19"/>
      <w:szCs w:val="19"/>
      <w:u w:val="none"/>
    </w:rPr>
  </w:style>
  <w:style w:type="paragraph" w:customStyle="1" w:styleId="Style29">
    <w:name w:val="Heading #2"/>
    <w:basedOn w:val="Normal"/>
    <w:link w:val="CharStyle30"/>
    <w:pPr>
      <w:widowControl w:val="0"/>
      <w:shd w:val="clear" w:color="auto" w:fill="auto"/>
      <w:jc w:val="center"/>
      <w:outlineLvl w:val="1"/>
    </w:pPr>
    <w:rPr>
      <w:rFonts w:ascii="Calibri" w:eastAsia="Calibri" w:hAnsi="Calibri" w:cs="Calibri"/>
      <w:b/>
      <w:bCs/>
      <w:i w:val="0"/>
      <w:iCs w:val="0"/>
      <w:smallCaps w:val="0"/>
      <w:strike w:val="0"/>
      <w:sz w:val="28"/>
      <w:szCs w:val="28"/>
      <w:u w:val="none"/>
    </w:rPr>
  </w:style>
  <w:style w:type="paragraph" w:customStyle="1" w:styleId="Style31">
    <w:name w:val="Picture caption"/>
    <w:basedOn w:val="Normal"/>
    <w:link w:val="CharStyle32"/>
    <w:pPr>
      <w:widowControl w:val="0"/>
      <w:shd w:val="clear" w:color="auto" w:fill="auto"/>
      <w:jc w:val="center"/>
    </w:pPr>
    <w:rPr>
      <w:rFonts w:ascii="Calibri" w:eastAsia="Calibri" w:hAnsi="Calibri" w:cs="Calibri"/>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image" Target="media/image7.jpeg"/><Relationship Id="rId23" Type="http://schemas.openxmlformats.org/officeDocument/2006/relationships/image" Target="media/image7.jpeg" TargetMode="Externa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image" Target="media/image9.jpeg"/><Relationship Id="rId27" Type="http://schemas.openxmlformats.org/officeDocument/2006/relationships/image" Target="media/image9.jpeg" TargetMode="External"/><Relationship Id="rId28" Type="http://schemas.openxmlformats.org/officeDocument/2006/relationships/image" Target="media/image10.jpeg"/><Relationship Id="rId29" Type="http://schemas.openxmlformats.org/officeDocument/2006/relationships/image" Target="media/image10.jpeg" TargetMode="External"/></Relationships>
</file>

<file path=docProps/core.xml><?xml version="1.0" encoding="utf-8"?>
<cp:coreProperties xmlns:cp="http://schemas.openxmlformats.org/package/2006/metadata/core-properties" xmlns:dc="http://purl.org/dc/elements/1.1/">
  <dc:title>PACTE DE PARTENARIAT PNIA II 2018-2025.pdf</dc:title>
  <dc:subject/>
  <dc:creator/>
  <cp:keywords/>
</cp:coreProperties>
</file>