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636905</wp:posOffset>
                </wp:positionH>
                <wp:positionV relativeFrom="paragraph">
                  <wp:posOffset>12700</wp:posOffset>
                </wp:positionV>
                <wp:extent cx="1085215" cy="387350"/>
                <wp:wrapSquare wrapText="bothSides"/>
                <wp:docPr id="1" name="Shape 1"/>
                <a:graphic xmlns:a="http://schemas.openxmlformats.org/drawingml/2006/main">
                  <a:graphicData uri="http://schemas.microsoft.com/office/word/2010/wordprocessingShape">
                    <wps:wsp>
                      <wps:cNvSpPr txBox="1"/>
                      <wps:spPr>
                        <a:xfrm>
                          <a:ext cx="1085215" cy="38735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val="0"/>
                                <w:bCs w:val="0"/>
                                <w:color w:val="000000"/>
                                <w:spacing w:val="0"/>
                                <w:w w:val="100"/>
                                <w:position w:val="0"/>
                                <w:sz w:val="20"/>
                                <w:szCs w:val="20"/>
                                <w:shd w:val="clear" w:color="auto" w:fill="auto"/>
                                <w:lang w:val="en-US" w:eastAsia="en-US" w:bidi="en-US"/>
                              </w:rPr>
                              <w:t xml:space="preserve">Logo of Government </w:t>
                            </w:r>
                            <w:r>
                              <w:rPr>
                                <w:b w:val="0"/>
                                <w:bCs w:val="0"/>
                                <w:color w:val="000000"/>
                                <w:spacing w:val="0"/>
                                <w:w w:val="100"/>
                                <w:position w:val="0"/>
                                <w:shd w:val="clear" w:color="auto" w:fill="auto"/>
                                <w:lang w:val="en-US" w:eastAsia="en-US" w:bidi="en-US"/>
                              </w:rPr>
                              <w:t>of Nepal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149999999999999pt;margin-top:1.pt;width:85.450000000000003pt;height:30.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val="0"/>
                          <w:bCs w:val="0"/>
                          <w:color w:val="000000"/>
                          <w:spacing w:val="0"/>
                          <w:w w:val="100"/>
                          <w:position w:val="0"/>
                          <w:sz w:val="20"/>
                          <w:szCs w:val="20"/>
                          <w:shd w:val="clear" w:color="auto" w:fill="auto"/>
                          <w:lang w:val="en-US" w:eastAsia="en-US" w:bidi="en-US"/>
                        </w:rPr>
                        <w:t xml:space="preserve">Logo of Government </w:t>
                      </w:r>
                      <w:r>
                        <w:rPr>
                          <w:b w:val="0"/>
                          <w:bCs w:val="0"/>
                          <w:color w:val="000000"/>
                          <w:spacing w:val="0"/>
                          <w:w w:val="100"/>
                          <w:position w:val="0"/>
                          <w:shd w:val="clear" w:color="auto" w:fill="auto"/>
                          <w:lang w:val="en-US" w:eastAsia="en-US" w:bidi="en-US"/>
                        </w:rPr>
                        <w:t>of Nepal</w:t>
                      </w:r>
                    </w:p>
                  </w:txbxContent>
                </v:textbox>
                <w10:wrap type="square" anchorx="page"/>
              </v:shape>
            </w:pict>
          </mc:Fallback>
        </mc:AlternateConten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Office of the Prime Minister and Council of Ministers</w:t>
      </w:r>
    </w:p>
    <w:p>
      <w:pPr>
        <w:pStyle w:val="Style2"/>
        <w:keepNext w:val="0"/>
        <w:keepLines w:val="0"/>
        <w:widowControl w:val="0"/>
        <w:shd w:val="clear" w:color="auto" w:fill="auto"/>
        <w:bidi w:val="0"/>
        <w:spacing w:before="0" w:after="240" w:line="240" w:lineRule="auto"/>
        <w:ind w:left="0" w:right="0" w:firstLine="0"/>
        <w:jc w:val="right"/>
      </w:pPr>
      <w:r>
        <w:rPr>
          <w:b w:val="0"/>
          <w:bCs w:val="0"/>
          <w:color w:val="000000"/>
          <w:spacing w:val="0"/>
          <w:w w:val="100"/>
          <w:position w:val="0"/>
          <w:shd w:val="clear" w:color="auto" w:fill="auto"/>
          <w:lang w:val="en-US" w:eastAsia="en-US" w:bidi="en-US"/>
        </w:rPr>
        <w:t>Date: 26</w:t>
      </w:r>
      <w:r>
        <w:rPr>
          <w:b w:val="0"/>
          <w:bCs w:val="0"/>
          <w:color w:val="000000"/>
          <w:spacing w:val="0"/>
          <w:w w:val="100"/>
          <w:position w:val="0"/>
          <w:shd w:val="clear" w:color="auto" w:fill="auto"/>
          <w:vertAlign w:val="superscript"/>
          <w:lang w:val="en-US" w:eastAsia="en-US" w:bidi="en-US"/>
        </w:rPr>
        <w:t>th</w:t>
      </w:r>
      <w:r>
        <w:rPr>
          <w:b w:val="0"/>
          <w:bCs w:val="0"/>
          <w:color w:val="000000"/>
          <w:spacing w:val="0"/>
          <w:w w:val="100"/>
          <w:position w:val="0"/>
          <w:shd w:val="clear" w:color="auto" w:fill="auto"/>
          <w:lang w:val="en-US" w:eastAsia="en-US" w:bidi="en-US"/>
        </w:rPr>
        <w:t xml:space="preserve"> July 2015</w:t>
      </w:r>
    </w:p>
    <w:p>
      <w:pPr>
        <w:pStyle w:val="Style2"/>
        <w:keepNext w:val="0"/>
        <w:keepLines w:val="0"/>
        <w:widowControl w:val="0"/>
        <w:shd w:val="clear" w:color="auto" w:fill="auto"/>
        <w:bidi w:val="0"/>
        <w:spacing w:before="0" w:after="720" w:line="240" w:lineRule="auto"/>
        <w:ind w:left="0" w:right="0" w:firstLine="0"/>
        <w:jc w:val="both"/>
      </w:pPr>
      <w:r>
        <w:rPr>
          <w:b w:val="0"/>
          <w:bCs w:val="0"/>
          <w:color w:val="000000"/>
          <w:spacing w:val="0"/>
          <w:w w:val="100"/>
          <w:position w:val="0"/>
          <w:shd w:val="clear" w:color="auto" w:fill="auto"/>
          <w:lang w:val="en-US" w:eastAsia="en-US" w:bidi="en-US"/>
        </w:rPr>
        <w:t>Ref: 42/072 (618)</w:t>
      </w:r>
    </w:p>
    <w:p>
      <w:pPr>
        <w:pStyle w:val="Style2"/>
        <w:keepNext w:val="0"/>
        <w:keepLines w:val="0"/>
        <w:widowControl w:val="0"/>
        <w:shd w:val="clear" w:color="auto" w:fill="auto"/>
        <w:bidi w:val="0"/>
        <w:spacing w:before="0" w:after="0"/>
        <w:ind w:left="0" w:right="0" w:firstLine="0"/>
        <w:jc w:val="both"/>
      </w:pPr>
      <w:r>
        <w:rPr>
          <w:b w:val="0"/>
          <w:bCs w:val="0"/>
          <w:color w:val="000000"/>
          <w:spacing w:val="0"/>
          <w:w w:val="100"/>
          <w:position w:val="0"/>
          <w:shd w:val="clear" w:color="auto" w:fill="auto"/>
          <w:lang w:val="en-US" w:eastAsia="en-US" w:bidi="en-US"/>
        </w:rPr>
        <w:t>To the Secretary,</w:t>
      </w:r>
    </w:p>
    <w:p>
      <w:pPr>
        <w:pStyle w:val="Style2"/>
        <w:keepNext w:val="0"/>
        <w:keepLines w:val="0"/>
        <w:widowControl w:val="0"/>
        <w:shd w:val="clear" w:color="auto" w:fill="auto"/>
        <w:bidi w:val="0"/>
        <w:spacing w:before="0" w:after="500"/>
        <w:ind w:left="0" w:right="0" w:firstLine="0"/>
        <w:jc w:val="both"/>
      </w:pPr>
      <w:r>
        <w:rPr>
          <w:b w:val="0"/>
          <w:bCs w:val="0"/>
          <w:color w:val="000000"/>
          <w:spacing w:val="0"/>
          <w:w w:val="100"/>
          <w:position w:val="0"/>
          <w:shd w:val="clear" w:color="auto" w:fill="auto"/>
          <w:lang w:val="en-US" w:eastAsia="en-US" w:bidi="en-US"/>
        </w:rPr>
        <w:t>Ministry of Agricultural Developmnet</w:t>
      </w:r>
    </w:p>
    <w:p>
      <w:pPr>
        <w:pStyle w:val="Style2"/>
        <w:keepNext w:val="0"/>
        <w:keepLines w:val="0"/>
        <w:widowControl w:val="0"/>
        <w:shd w:val="clear" w:color="auto" w:fill="auto"/>
        <w:bidi w:val="0"/>
        <w:spacing w:before="0" w:after="180"/>
        <w:ind w:left="0" w:right="0" w:firstLine="0"/>
        <w:jc w:val="both"/>
      </w:pPr>
      <w:r>
        <w:rPr>
          <w:b w:val="0"/>
          <w:bCs w:val="0"/>
          <w:color w:val="000000"/>
          <w:spacing w:val="0"/>
          <w:w w:val="100"/>
          <w:position w:val="0"/>
          <w:shd w:val="clear" w:color="auto" w:fill="auto"/>
          <w:lang w:val="en-US" w:eastAsia="en-US" w:bidi="en-US"/>
        </w:rPr>
        <w:t>I am pleased to inform you “The decision of Economic and Infrastructure Committee of the Cabinet meeting of 26</w:t>
      </w:r>
      <w:r>
        <w:rPr>
          <w:b w:val="0"/>
          <w:bCs w:val="0"/>
          <w:color w:val="000000"/>
          <w:spacing w:val="0"/>
          <w:w w:val="100"/>
          <w:position w:val="0"/>
          <w:shd w:val="clear" w:color="auto" w:fill="auto"/>
          <w:vertAlign w:val="superscript"/>
          <w:lang w:val="en-US" w:eastAsia="en-US" w:bidi="en-US"/>
        </w:rPr>
        <w:t>th</w:t>
      </w:r>
      <w:r>
        <w:rPr>
          <w:b w:val="0"/>
          <w:bCs w:val="0"/>
          <w:color w:val="000000"/>
          <w:spacing w:val="0"/>
          <w:w w:val="100"/>
          <w:position w:val="0"/>
          <w:shd w:val="clear" w:color="auto" w:fill="auto"/>
          <w:lang w:val="en-US" w:eastAsia="en-US" w:bidi="en-US"/>
        </w:rPr>
        <w:t xml:space="preserve"> July 2015” as following;</w:t>
      </w:r>
    </w:p>
    <w:p>
      <w:pPr>
        <w:pStyle w:val="Style2"/>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n-US" w:eastAsia="en-US" w:bidi="en-US"/>
        </w:rPr>
        <w:t>“The proposal of Ministry of Agricultural Development Ref: 6/11 of 21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August 2014 to approve Agriculture Development Strategy-2014 was discussed in the cabinet meeting of 29 August 2014 and decided “to discuss in the Economic and Infrastructure Committee of the cabinet and decide on their recommendation”. Due to time constraints the agenda could not be discussed in the committee meetings of 24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2014; 14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November 2014 and 12</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April 2015 and decided to discuss in the next meeting. Accordingly, it was discussed in today’s meeting and decided to approve Agriculture Development Stratey-2015 by incorporating the suggestions of the discussion instead of proposed proposal to approve the Agriculture Development Strategy-2014”.</w:t>
      </w:r>
    </w:p>
    <w:p>
      <w:pPr>
        <w:pStyle w:val="Style2"/>
        <w:keepNext w:val="0"/>
        <w:keepLines w:val="0"/>
        <w:widowControl w:val="0"/>
        <w:shd w:val="clear" w:color="auto" w:fill="auto"/>
        <w:bidi w:val="0"/>
        <w:spacing w:before="0" w:after="0" w:line="271" w:lineRule="auto"/>
        <w:ind w:left="0" w:right="0" w:firstLine="0"/>
        <w:jc w:val="center"/>
      </w:pPr>
      <w:r>
        <w:rPr>
          <w:b w:val="0"/>
          <w:bCs w:val="0"/>
          <w:color w:val="000000"/>
          <w:spacing w:val="0"/>
          <w:w w:val="100"/>
          <w:position w:val="0"/>
          <w:shd w:val="clear" w:color="auto" w:fill="auto"/>
          <w:lang w:val="en-US" w:eastAsia="en-US" w:bidi="en-US"/>
        </w:rPr>
        <w:t>Shant Raj Subedi</w:t>
        <w:br/>
        <w:t>Secretary</w:t>
      </w:r>
    </w:p>
    <w:sectPr>
      <w:footnotePr>
        <w:pos w:val="pageBottom"/>
        <w:numFmt w:val="decimal"/>
        <w:numRestart w:val="continuous"/>
      </w:footnotePr>
      <w:pgSz w:w="12240" w:h="15840"/>
      <w:pgMar w:top="1315" w:right="1411" w:bottom="1315" w:left="1411" w:header="887" w:footer="88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libri" w:eastAsia="Calibri" w:hAnsi="Calibri" w:cs="Calibri"/>
      <w:b/>
      <w:bCs/>
      <w:i w:val="0"/>
      <w:iCs w:val="0"/>
      <w:smallCaps w:val="0"/>
      <w:strike w:val="0"/>
      <w:sz w:val="22"/>
      <w:szCs w:val="22"/>
      <w:u w:val="none"/>
    </w:rPr>
  </w:style>
  <w:style w:type="character" w:customStyle="1" w:styleId="CharStyle7">
    <w:name w:val="Body text (2)_"/>
    <w:basedOn w:val="DefaultParagraphFont"/>
    <w:link w:val="Style6"/>
    <w:rPr>
      <w:rFonts w:ascii="Calibri" w:eastAsia="Calibri" w:hAnsi="Calibri" w:cs="Calibri"/>
      <w:b w:val="0"/>
      <w:bCs w:val="0"/>
      <w:i w:val="0"/>
      <w:iCs w:val="0"/>
      <w:smallCaps w:val="0"/>
      <w:strike w:val="0"/>
      <w:sz w:val="28"/>
      <w:szCs w:val="28"/>
      <w:u w:val="none"/>
    </w:rPr>
  </w:style>
  <w:style w:type="paragraph" w:styleId="Style2">
    <w:name w:val="Body text"/>
    <w:basedOn w:val="Normal"/>
    <w:link w:val="CharStyle3"/>
    <w:qFormat/>
    <w:pPr>
      <w:widowControl w:val="0"/>
      <w:shd w:val="clear" w:color="auto" w:fill="auto"/>
      <w:spacing w:after="600" w:line="276" w:lineRule="auto"/>
    </w:pPr>
    <w:rPr>
      <w:rFonts w:ascii="Calibri" w:eastAsia="Calibri" w:hAnsi="Calibri" w:cs="Calibri"/>
      <w:b/>
      <w:bCs/>
      <w:i w:val="0"/>
      <w:iCs w:val="0"/>
      <w:smallCaps w:val="0"/>
      <w:strike w:val="0"/>
      <w:sz w:val="22"/>
      <w:szCs w:val="22"/>
      <w:u w:val="none"/>
    </w:rPr>
  </w:style>
  <w:style w:type="paragraph" w:customStyle="1" w:styleId="Style6">
    <w:name w:val="Body text (2)"/>
    <w:basedOn w:val="Normal"/>
    <w:link w:val="CharStyle7"/>
    <w:pPr>
      <w:widowControl w:val="0"/>
      <w:shd w:val="clear" w:color="auto" w:fill="auto"/>
      <w:spacing w:after="720"/>
      <w:jc w:val="center"/>
    </w:pPr>
    <w:rPr>
      <w:rFonts w:ascii="Calibri" w:eastAsia="Calibri" w:hAnsi="Calibri" w:cs="Calibri"/>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Microsoft Word - Unofficial Translation of country response from Cabinet of GoN _2_</dc:title>
  <dc:subject/>
  <dc:creator>user</dc:creator>
  <cp:keywords/>
</cp:coreProperties>
</file>