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keepLines/>
        <w:framePr w:w="5028" w:h="389" w:wrap="none" w:hAnchor="page" w:x="3569" w:y="1252"/>
        <w:widowControl w:val="0"/>
        <w:shd w:val="clear" w:color="auto" w:fill="auto"/>
        <w:bidi w:val="0"/>
        <w:spacing w:before="0" w:after="0" w:line="240" w:lineRule="auto"/>
        <w:ind w:left="0" w:right="0" w:firstLine="0"/>
        <w:jc w:val="left"/>
      </w:pPr>
      <w:bookmarkStart w:id="0" w:name="bookmark0"/>
      <w:r>
        <w:rPr>
          <w:color w:val="000000"/>
          <w:spacing w:val="0"/>
          <w:w w:val="100"/>
          <w:position w:val="0"/>
          <w:shd w:val="clear" w:color="auto" w:fill="auto"/>
          <w:lang w:val="en-US" w:eastAsia="en-US" w:bidi="en-US"/>
        </w:rPr>
        <w:t>AFRICAN DEVELOPMENT BANK</w:t>
      </w:r>
      <w:bookmarkEnd w:id="0"/>
    </w:p>
    <w:p>
      <w:pPr>
        <w:widowControl w:val="0"/>
        <w:spacing w:line="360" w:lineRule="exact"/>
      </w:pPr>
      <w:r>
        <w:drawing>
          <wp:anchor distT="0" distB="0" distL="0" distR="0" simplePos="0" relativeHeight="62914690" behindDoc="1" locked="0" layoutInCell="1" allowOverlap="1">
            <wp:simplePos x="0" y="0"/>
            <wp:positionH relativeFrom="page">
              <wp:posOffset>908050</wp:posOffset>
            </wp:positionH>
            <wp:positionV relativeFrom="margin">
              <wp:posOffset>0</wp:posOffset>
            </wp:positionV>
            <wp:extent cx="963295" cy="98171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963295" cy="981710"/>
                    </a:xfrm>
                    <a:prstGeom prst="rect"/>
                  </pic:spPr>
                </pic:pic>
              </a:graphicData>
            </a:graphic>
          </wp:anchor>
        </w:drawing>
      </w:r>
    </w:p>
    <w:p>
      <w:pPr>
        <w:widowControl w:val="0"/>
        <w:spacing w:line="360" w:lineRule="exact"/>
      </w:pPr>
    </w:p>
    <w:p>
      <w:pPr>
        <w:widowControl w:val="0"/>
        <w:spacing w:line="360" w:lineRule="exact"/>
      </w:pPr>
    </w:p>
    <w:p>
      <w:pPr>
        <w:widowControl w:val="0"/>
        <w:spacing w:after="558" w:line="1" w:lineRule="exact"/>
      </w:pPr>
    </w:p>
    <w:p>
      <w:pPr>
        <w:widowControl w:val="0"/>
        <w:spacing w:line="1" w:lineRule="exact"/>
        <w:sectPr>
          <w:footnotePr>
            <w:pos w:val="pageBottom"/>
            <w:numFmt w:val="decimal"/>
            <w:numRestart w:val="continuous"/>
          </w:footnotePr>
          <w:pgSz w:w="11900" w:h="16840"/>
          <w:pgMar w:top="1434" w:right="973" w:bottom="1837" w:left="1335" w:header="1006" w:footer="1409" w:gutter="0"/>
          <w:pgNumType w:start="1"/>
          <w:cols w:space="720"/>
          <w:noEndnote/>
          <w:rtlGutter w:val="0"/>
          <w:docGrid w:linePitch="360"/>
        </w:sect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978" w:right="0" w:bottom="1584" w:left="0" w:header="0" w:footer="3" w:gutter="0"/>
          <w:cols w:space="720"/>
          <w:noEndnote/>
          <w:rtlGutter w:val="0"/>
          <w:docGrid w:linePitch="360"/>
        </w:sectPr>
      </w:pPr>
    </w:p>
    <w:p>
      <w:pPr>
        <w:pStyle w:val="Style10"/>
        <w:keepNext/>
        <w:keepLines/>
        <w:widowControl w:val="0"/>
        <w:shd w:val="clear" w:color="auto" w:fill="auto"/>
        <w:tabs>
          <w:tab w:pos="1654" w:val="left"/>
        </w:tabs>
        <w:bidi w:val="0"/>
        <w:spacing w:before="0" w:after="0" w:line="240" w:lineRule="auto"/>
        <w:ind w:left="0" w:right="0" w:firstLine="0"/>
        <w:jc w:val="left"/>
      </w:pPr>
      <w:bookmarkStart w:id="2" w:name="bookmark2"/>
      <w:r>
        <w:rPr>
          <w:color w:val="000000"/>
          <w:spacing w:val="0"/>
          <w:w w:val="100"/>
          <w:position w:val="0"/>
          <w:shd w:val="clear" w:color="auto" w:fill="auto"/>
          <w:lang w:val="en-US" w:eastAsia="en-US" w:bidi="en-US"/>
        </w:rPr>
        <w:t>PROJECT:</w:t>
        <w:tab/>
        <w:t>FOOD AND AGRICULTURE SECTOR DEVELOPMENT PROJECT</w:t>
      </w:r>
      <w:bookmarkEnd w:id="2"/>
    </w:p>
    <w:p>
      <w:pPr>
        <w:pStyle w:val="Style12"/>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(Funded by the Global Agriculture and Food Security Programme)</w:t>
      </w:r>
    </w:p>
    <w:p>
      <w:pPr>
        <w:pStyle w:val="Style10"/>
        <w:keepNext/>
        <w:keepLines/>
        <w:widowControl w:val="0"/>
        <w:shd w:val="clear" w:color="auto" w:fill="auto"/>
        <w:tabs>
          <w:tab w:pos="1654" w:val="left"/>
        </w:tabs>
        <w:bidi w:val="0"/>
        <w:spacing w:before="0" w:after="600" w:line="240" w:lineRule="auto"/>
        <w:ind w:left="0" w:right="0" w:firstLine="0"/>
        <w:jc w:val="left"/>
      </w:pPr>
      <w:bookmarkStart w:id="4" w:name="bookmark4"/>
      <w:r>
        <w:rPr>
          <w:color w:val="000000"/>
          <w:spacing w:val="0"/>
          <w:w w:val="100"/>
          <w:position w:val="0"/>
          <w:sz w:val="24"/>
          <w:szCs w:val="24"/>
          <w:shd w:val="clear" w:color="auto" w:fill="auto"/>
          <w:lang w:val="en-US" w:eastAsia="en-US" w:bidi="en-US"/>
        </w:rPr>
        <w:t>COUNTRY:</w:t>
        <w:tab/>
        <w:t>THE GAMBIA</w:t>
      </w:r>
      <w:bookmarkEnd w:id="4"/>
    </w:p>
    <w:p>
      <w:pPr>
        <w:pStyle w:val="Style10"/>
        <w:keepNext/>
        <w:keepLines/>
        <w:widowControl w:val="0"/>
        <w:shd w:val="clear" w:color="auto" w:fill="auto"/>
        <w:bidi w:val="0"/>
        <w:spacing w:before="0" w:after="260" w:line="240" w:lineRule="auto"/>
        <w:ind w:left="0" w:right="0" w:firstLine="0"/>
        <w:jc w:val="left"/>
      </w:pPr>
      <w:bookmarkStart w:id="6" w:name="bookmark6"/>
      <w:r>
        <w:rPr>
          <w:color w:val="000000"/>
          <w:spacing w:val="0"/>
          <w:w w:val="100"/>
          <w:position w:val="0"/>
          <w:shd w:val="clear" w:color="auto" w:fill="auto"/>
          <w:lang w:val="en-US" w:eastAsia="en-US" w:bidi="en-US"/>
        </w:rPr>
        <w:t>PROJECT APPRAISAL REPORT</w:t>
      </w:r>
      <w:bookmarkEnd w:id="6"/>
    </w:p>
    <w:p>
      <w:pPr>
        <w:pStyle w:val="Style10"/>
        <w:keepNext/>
        <w:keepLines/>
        <w:widowControl w:val="0"/>
        <w:shd w:val="clear" w:color="auto" w:fill="auto"/>
        <w:bidi w:val="0"/>
        <w:spacing w:before="0" w:after="180" w:line="240" w:lineRule="auto"/>
        <w:ind w:left="0" w:right="0" w:firstLine="0"/>
        <w:jc w:val="left"/>
      </w:pPr>
      <w:bookmarkStart w:id="8" w:name="bookmark8"/>
      <w:r>
        <w:rPr>
          <w:color w:val="000000"/>
          <w:spacing w:val="0"/>
          <w:w w:val="100"/>
          <w:position w:val="0"/>
          <w:sz w:val="24"/>
          <w:szCs w:val="24"/>
          <w:shd w:val="clear" w:color="auto" w:fill="auto"/>
          <w:lang w:val="en-US" w:eastAsia="en-US" w:bidi="en-US"/>
        </w:rPr>
        <w:t>Date: March 2013</w:t>
      </w:r>
      <w:bookmarkEnd w:id="8"/>
    </w:p>
    <w:tbl>
      <w:tblPr>
        <w:tblOverlap w:val="never"/>
        <w:jc w:val="center"/>
        <w:tblLayout w:type="fixed"/>
      </w:tblPr>
      <w:tblGrid>
        <w:gridCol w:w="1221"/>
        <w:gridCol w:w="2043"/>
        <w:gridCol w:w="6328"/>
      </w:tblGrid>
      <w:tr>
        <w:trPr>
          <w:trHeight w:val="822" w:hRule="exact"/>
        </w:trPr>
        <w:tc>
          <w:tcPr>
            <w:tcBorders/>
            <w:shd w:val="clear" w:color="auto" w:fill="000000"/>
            <w:vAlign w:val="top"/>
          </w:tcPr>
          <w:p>
            <w:pPr>
              <w:widowControl w:val="0"/>
              <w:rPr>
                <w:sz w:val="10"/>
                <w:szCs w:val="10"/>
              </w:rPr>
            </w:pP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shd w:val="clear" w:color="auto" w:fill="auto"/>
                <w:lang w:val="en-US" w:eastAsia="en-US" w:bidi="en-US"/>
              </w:rPr>
              <w:t>Task Team Leader:</w:t>
            </w:r>
          </w:p>
        </w:tc>
        <w:tc>
          <w:tcPr>
            <w:tcBorders>
              <w:top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Mr. Olagoke OLADAPO, Agro-Economist, OSAN.4</w:t>
            </w:r>
          </w:p>
        </w:tc>
      </w:tr>
      <w:tr>
        <w:trPr>
          <w:trHeight w:val="1315" w:hRule="exact"/>
        </w:trPr>
        <w:tc>
          <w:tcPr>
            <w:tcBorders/>
            <w:shd w:val="clear" w:color="auto" w:fill="000000"/>
            <w:vAlign w:val="top"/>
          </w:tcPr>
          <w:p>
            <w:pPr>
              <w:pStyle w:val="Style15"/>
              <w:keepNext w:val="0"/>
              <w:keepLines w:val="0"/>
              <w:widowControl w:val="0"/>
              <w:pBdr>
                <w:top w:val="single" w:sz="0" w:space="0" w:color="0C0C0C"/>
                <w:left w:val="single" w:sz="0" w:space="0" w:color="0C0C0C"/>
                <w:bottom w:val="single" w:sz="0" w:space="0" w:color="0C0C0C"/>
                <w:right w:val="single" w:sz="0" w:space="0" w:color="0C0C0C"/>
              </w:pBdr>
              <w:shd w:val="clear" w:color="auto" w:fill="0C0C0C"/>
              <w:bidi w:val="0"/>
              <w:spacing w:before="140" w:after="0" w:line="240" w:lineRule="auto"/>
              <w:ind w:left="0" w:right="0" w:firstLine="0"/>
              <w:jc w:val="center"/>
              <w:rPr>
                <w:sz w:val="20"/>
                <w:szCs w:val="20"/>
              </w:rPr>
            </w:pPr>
            <w:r>
              <w:rPr>
                <w:rFonts w:ascii="Arial" w:eastAsia="Arial" w:hAnsi="Arial" w:cs="Arial"/>
                <w:color w:val="FFFFFF"/>
                <w:spacing w:val="0"/>
                <w:w w:val="100"/>
                <w:position w:val="0"/>
                <w:sz w:val="20"/>
                <w:szCs w:val="20"/>
                <w:shd w:val="clear" w:color="auto" w:fill="auto"/>
                <w:lang w:val="en-US" w:eastAsia="en-US" w:bidi="en-US"/>
              </w:rPr>
              <w:t>Appraisal Team</w:t>
            </w:r>
          </w:p>
        </w:tc>
        <w:tc>
          <w:tcPr>
            <w:tcBorders>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140" w:right="0" w:firstLine="4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Ag. Sector Director: Regional Director: Sector Manager: Res Rep :</w:t>
            </w:r>
          </w:p>
        </w:tc>
        <w:tc>
          <w:tcPr>
            <w:tcBorders>
              <w:bottom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Mr. Abdirahman BEILEH (OSAN) Mr. Franck PERRAULT (ORWB) Mr. Ken B. JOHM (OSAN.4) Ms. Leila MOKADEM (SNFO)</w:t>
            </w:r>
          </w:p>
        </w:tc>
      </w:tr>
    </w:tbl>
    <w:p>
      <w:pPr>
        <w:widowControl w:val="0"/>
        <w:spacing w:after="5779" w:line="1" w:lineRule="exact"/>
      </w:pPr>
    </w:p>
    <w:p>
      <w:pPr>
        <w:pStyle w:val="Style1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OSAN DEPARTMENT</w:t>
      </w:r>
    </w:p>
    <w:p>
      <w:pPr>
        <w:pStyle w:val="Style10"/>
        <w:keepNext/>
        <w:keepLines/>
        <w:widowControl w:val="0"/>
        <w:shd w:val="clear" w:color="auto" w:fill="auto"/>
        <w:bidi w:val="0"/>
        <w:spacing w:before="0" w:after="220" w:line="240" w:lineRule="auto"/>
        <w:ind w:left="0" w:right="0" w:firstLine="0"/>
        <w:jc w:val="left"/>
      </w:pPr>
      <w:bookmarkStart w:id="10" w:name="bookmark10"/>
      <w:r>
        <w:rPr>
          <w:color w:val="000000"/>
          <w:spacing w:val="0"/>
          <w:w w:val="100"/>
          <w:position w:val="0"/>
          <w:shd w:val="clear" w:color="auto" w:fill="auto"/>
          <w:lang w:val="en-US" w:eastAsia="en-US" w:bidi="en-US"/>
        </w:rPr>
        <w:t>TABLE OF CONTENTS</w:t>
      </w:r>
      <w:bookmarkEnd w:id="10"/>
    </w:p>
    <w:p>
      <w:pPr>
        <w:pStyle w:val="Style20"/>
        <w:keepNext w:val="0"/>
        <w:keepLines w:val="0"/>
        <w:widowControl w:val="0"/>
        <w:shd w:val="clear" w:color="auto" w:fill="auto"/>
        <w:tabs>
          <w:tab w:leader="dot" w:pos="9065" w:val="right"/>
        </w:tabs>
        <w:bidi w:val="0"/>
        <w:spacing w:before="0" w:after="0" w:line="240" w:lineRule="auto"/>
        <w:ind w:left="0" w:right="0" w:firstLine="0"/>
        <w:jc w:val="both"/>
      </w:pPr>
      <w:r>
        <w:fldChar w:fldCharType="begin"/>
        <w:instrText xml:space="preserve"> TOC \o "1-5" \h \z </w:instrText>
        <w:fldChar w:fldCharType="separate"/>
      </w:r>
      <w:hyperlink w:anchor="bookmark15" w:tooltip="Current Document">
        <w:r>
          <w:rPr>
            <w:color w:val="000000"/>
            <w:spacing w:val="0"/>
            <w:w w:val="100"/>
            <w:position w:val="0"/>
            <w:sz w:val="24"/>
            <w:szCs w:val="24"/>
            <w:shd w:val="clear" w:color="auto" w:fill="auto"/>
            <w:lang w:val="en-US" w:eastAsia="en-US" w:bidi="en-US"/>
          </w:rPr>
          <w:t xml:space="preserve">CURRENCY AND EQUIVALENTS </w:t>
          <w:tab/>
          <w:t>i</w:t>
        </w:r>
      </w:hyperlink>
    </w:p>
    <w:p>
      <w:pPr>
        <w:pStyle w:val="Style20"/>
        <w:keepNext w:val="0"/>
        <w:keepLines w:val="0"/>
        <w:widowControl w:val="0"/>
        <w:shd w:val="clear" w:color="auto" w:fill="auto"/>
        <w:tabs>
          <w:tab w:leader="dot" w:pos="9065" w:val="right"/>
        </w:tabs>
        <w:bidi w:val="0"/>
        <w:spacing w:before="0" w:after="0" w:line="240" w:lineRule="auto"/>
        <w:ind w:left="0" w:right="0"/>
        <w:jc w:val="both"/>
      </w:pPr>
      <w:r>
        <w:rPr>
          <w:color w:val="000000"/>
          <w:spacing w:val="0"/>
          <w:w w:val="100"/>
          <w:position w:val="0"/>
          <w:sz w:val="24"/>
          <w:szCs w:val="24"/>
          <w:shd w:val="clear" w:color="auto" w:fill="auto"/>
          <w:lang w:val="en-US" w:eastAsia="en-US" w:bidi="en-US"/>
        </w:rPr>
        <w:t xml:space="preserve">FISCAL YEAR </w:t>
        <w:tab/>
        <w:t>i</w:t>
      </w:r>
    </w:p>
    <w:p>
      <w:pPr>
        <w:pStyle w:val="Style20"/>
        <w:keepNext w:val="0"/>
        <w:keepLines w:val="0"/>
        <w:widowControl w:val="0"/>
        <w:shd w:val="clear" w:color="auto" w:fill="auto"/>
        <w:tabs>
          <w:tab w:leader="dot" w:pos="9065" w:val="right"/>
        </w:tabs>
        <w:bidi w:val="0"/>
        <w:spacing w:before="0" w:after="0" w:line="240" w:lineRule="auto"/>
        <w:ind w:left="0" w:right="0"/>
        <w:jc w:val="both"/>
      </w:pPr>
      <w:r>
        <w:rPr>
          <w:color w:val="000000"/>
          <w:spacing w:val="0"/>
          <w:w w:val="100"/>
          <w:position w:val="0"/>
          <w:sz w:val="24"/>
          <w:szCs w:val="24"/>
          <w:shd w:val="clear" w:color="auto" w:fill="auto"/>
          <w:lang w:val="en-US" w:eastAsia="en-US" w:bidi="en-US"/>
        </w:rPr>
        <w:t>WEIGHTS AND MEASURES</w:t>
        <w:tab/>
        <w:t>i</w:t>
      </w:r>
    </w:p>
    <w:p>
      <w:pPr>
        <w:pStyle w:val="Style20"/>
        <w:keepNext w:val="0"/>
        <w:keepLines w:val="0"/>
        <w:widowControl w:val="0"/>
        <w:shd w:val="clear" w:color="auto" w:fill="auto"/>
        <w:tabs>
          <w:tab w:leader="dot" w:pos="9065" w:val="right"/>
        </w:tabs>
        <w:bidi w:val="0"/>
        <w:spacing w:before="0" w:after="0" w:line="240" w:lineRule="auto"/>
        <w:ind w:left="0" w:right="0"/>
        <w:jc w:val="both"/>
      </w:pPr>
      <w:r>
        <w:rPr>
          <w:color w:val="000000"/>
          <w:spacing w:val="0"/>
          <w:w w:val="100"/>
          <w:position w:val="0"/>
          <w:sz w:val="24"/>
          <w:szCs w:val="24"/>
          <w:shd w:val="clear" w:color="auto" w:fill="auto"/>
          <w:lang w:val="en-US" w:eastAsia="en-US" w:bidi="en-US"/>
        </w:rPr>
        <w:t>ACRONYMS &amp; ABBREVIATIONS</w:t>
        <w:tab/>
        <w:t>i</w:t>
      </w:r>
    </w:p>
    <w:p>
      <w:pPr>
        <w:pStyle w:val="Style20"/>
        <w:keepNext w:val="0"/>
        <w:keepLines w:val="0"/>
        <w:widowControl w:val="0"/>
        <w:shd w:val="clear" w:color="auto" w:fill="auto"/>
        <w:tabs>
          <w:tab w:leader="dot" w:pos="9065" w:val="right"/>
        </w:tabs>
        <w:bidi w:val="0"/>
        <w:spacing w:before="0" w:after="0" w:line="240" w:lineRule="auto"/>
        <w:ind w:left="0" w:right="0" w:firstLine="0"/>
        <w:jc w:val="both"/>
      </w:pPr>
      <w:hyperlink w:anchor="bookmark20" w:tooltip="Current Document">
        <w:r>
          <w:rPr>
            <w:color w:val="000000"/>
            <w:spacing w:val="0"/>
            <w:w w:val="100"/>
            <w:position w:val="0"/>
            <w:sz w:val="24"/>
            <w:szCs w:val="24"/>
            <w:shd w:val="clear" w:color="auto" w:fill="auto"/>
            <w:lang w:val="en-US" w:eastAsia="en-US" w:bidi="en-US"/>
          </w:rPr>
          <w:t xml:space="preserve">Loan Information </w:t>
          <w:tab/>
          <w:t>ii</w:t>
        </w:r>
      </w:hyperlink>
    </w:p>
    <w:p>
      <w:pPr>
        <w:pStyle w:val="Style20"/>
        <w:keepNext w:val="0"/>
        <w:keepLines w:val="0"/>
        <w:widowControl w:val="0"/>
        <w:shd w:val="clear" w:color="auto" w:fill="auto"/>
        <w:tabs>
          <w:tab w:leader="dot" w:pos="9065"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Client’s information </w:t>
        <w:tab/>
        <w:t>ii</w:t>
      </w:r>
    </w:p>
    <w:p>
      <w:pPr>
        <w:pStyle w:val="Style20"/>
        <w:keepNext w:val="0"/>
        <w:keepLines w:val="0"/>
        <w:widowControl w:val="0"/>
        <w:shd w:val="clear" w:color="auto" w:fill="auto"/>
        <w:tabs>
          <w:tab w:leader="dot" w:pos="9065"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Project summary </w:t>
        <w:tab/>
        <w:t>iii</w:t>
      </w:r>
    </w:p>
    <w:p>
      <w:pPr>
        <w:pStyle w:val="Style20"/>
        <w:keepNext w:val="0"/>
        <w:keepLines w:val="0"/>
        <w:widowControl w:val="0"/>
        <w:numPr>
          <w:ilvl w:val="0"/>
          <w:numId w:val="1"/>
        </w:numPr>
        <w:shd w:val="clear" w:color="auto" w:fill="auto"/>
        <w:tabs>
          <w:tab w:pos="272" w:val="left"/>
          <w:tab w:leader="dot" w:pos="9065" w:val="right"/>
        </w:tabs>
        <w:bidi w:val="0"/>
        <w:spacing w:before="0" w:after="0" w:line="240" w:lineRule="auto"/>
        <w:ind w:left="0" w:right="0" w:firstLine="0"/>
        <w:jc w:val="both"/>
      </w:pPr>
      <w:hyperlink w:anchor="bookmark25" w:tooltip="Current Document">
        <w:r>
          <w:rPr>
            <w:color w:val="000000"/>
            <w:spacing w:val="0"/>
            <w:w w:val="100"/>
            <w:position w:val="0"/>
            <w:sz w:val="24"/>
            <w:szCs w:val="24"/>
            <w:shd w:val="clear" w:color="auto" w:fill="auto"/>
            <w:lang w:val="en-US" w:eastAsia="en-US" w:bidi="en-US"/>
          </w:rPr>
          <w:t>- Strategic Thrust &amp; Rationale</w:t>
          <w:tab/>
          <w:t>1</w:t>
        </w:r>
      </w:hyperlink>
    </w:p>
    <w:p>
      <w:pPr>
        <w:pStyle w:val="Style20"/>
        <w:keepNext w:val="0"/>
        <w:keepLines w:val="0"/>
        <w:widowControl w:val="0"/>
        <w:numPr>
          <w:ilvl w:val="1"/>
          <w:numId w:val="3"/>
        </w:numPr>
        <w:shd w:val="clear" w:color="auto" w:fill="auto"/>
        <w:tabs>
          <w:tab w:pos="1317" w:val="left"/>
          <w:tab w:leader="dot" w:pos="9065" w:val="right"/>
        </w:tabs>
        <w:bidi w:val="0"/>
        <w:spacing w:before="0" w:after="0" w:line="240" w:lineRule="auto"/>
        <w:ind w:left="0" w:right="0"/>
        <w:jc w:val="both"/>
      </w:pPr>
      <w:r>
        <w:rPr>
          <w:color w:val="000000"/>
          <w:spacing w:val="0"/>
          <w:w w:val="100"/>
          <w:position w:val="0"/>
          <w:sz w:val="24"/>
          <w:szCs w:val="24"/>
          <w:shd w:val="clear" w:color="auto" w:fill="auto"/>
          <w:lang w:val="en-US" w:eastAsia="en-US" w:bidi="en-US"/>
        </w:rPr>
        <w:t xml:space="preserve">Project linkages with country strategy and objectives </w:t>
        <w:tab/>
        <w:t xml:space="preserve"> 1</w:t>
      </w:r>
    </w:p>
    <w:p>
      <w:pPr>
        <w:pStyle w:val="Style20"/>
        <w:keepNext w:val="0"/>
        <w:keepLines w:val="0"/>
        <w:widowControl w:val="0"/>
        <w:numPr>
          <w:ilvl w:val="1"/>
          <w:numId w:val="3"/>
        </w:numPr>
        <w:shd w:val="clear" w:color="auto" w:fill="auto"/>
        <w:tabs>
          <w:tab w:pos="1317" w:val="left"/>
          <w:tab w:leader="dot" w:pos="9065" w:val="right"/>
        </w:tabs>
        <w:bidi w:val="0"/>
        <w:spacing w:before="0" w:after="0" w:line="240" w:lineRule="auto"/>
        <w:ind w:left="0" w:right="0"/>
        <w:jc w:val="both"/>
      </w:pPr>
      <w:r>
        <w:rPr>
          <w:color w:val="000000"/>
          <w:spacing w:val="0"/>
          <w:w w:val="100"/>
          <w:position w:val="0"/>
          <w:sz w:val="24"/>
          <w:szCs w:val="24"/>
          <w:shd w:val="clear" w:color="auto" w:fill="auto"/>
          <w:lang w:val="en-US" w:eastAsia="en-US" w:bidi="en-US"/>
        </w:rPr>
        <w:t xml:space="preserve">Rationale for Bank’s involvement </w:t>
        <w:tab/>
        <w:t xml:space="preserve"> 1</w:t>
      </w:r>
    </w:p>
    <w:p>
      <w:pPr>
        <w:pStyle w:val="Style20"/>
        <w:keepNext w:val="0"/>
        <w:keepLines w:val="0"/>
        <w:widowControl w:val="0"/>
        <w:numPr>
          <w:ilvl w:val="1"/>
          <w:numId w:val="3"/>
        </w:numPr>
        <w:shd w:val="clear" w:color="auto" w:fill="auto"/>
        <w:tabs>
          <w:tab w:pos="1312" w:val="left"/>
          <w:tab w:leader="dot" w:pos="9065" w:val="right"/>
        </w:tabs>
        <w:bidi w:val="0"/>
        <w:spacing w:before="0" w:after="0" w:line="240" w:lineRule="auto"/>
        <w:ind w:left="0" w:right="0"/>
        <w:jc w:val="both"/>
      </w:pPr>
      <w:r>
        <w:rPr>
          <w:color w:val="000000"/>
          <w:spacing w:val="0"/>
          <w:w w:val="100"/>
          <w:position w:val="0"/>
          <w:sz w:val="24"/>
          <w:szCs w:val="24"/>
          <w:shd w:val="clear" w:color="auto" w:fill="auto"/>
          <w:lang w:val="en-US" w:eastAsia="en-US" w:bidi="en-US"/>
        </w:rPr>
        <w:t xml:space="preserve">Donor Coordination </w:t>
        <w:tab/>
        <w:t xml:space="preserve"> 1</w:t>
      </w:r>
    </w:p>
    <w:p>
      <w:pPr>
        <w:pStyle w:val="Style20"/>
        <w:keepNext w:val="0"/>
        <w:keepLines w:val="0"/>
        <w:widowControl w:val="0"/>
        <w:numPr>
          <w:ilvl w:val="0"/>
          <w:numId w:val="1"/>
        </w:numPr>
        <w:shd w:val="clear" w:color="auto" w:fill="auto"/>
        <w:tabs>
          <w:tab w:pos="354" w:val="left"/>
          <w:tab w:leader="dot" w:pos="9065" w:val="right"/>
        </w:tabs>
        <w:bidi w:val="0"/>
        <w:spacing w:before="0" w:after="0" w:line="240" w:lineRule="auto"/>
        <w:ind w:left="0" w:right="0" w:firstLine="0"/>
        <w:jc w:val="both"/>
      </w:pPr>
      <w:hyperlink w:anchor="bookmark30" w:tooltip="Current Document">
        <w:r>
          <w:rPr>
            <w:color w:val="000000"/>
            <w:spacing w:val="0"/>
            <w:w w:val="100"/>
            <w:position w:val="0"/>
            <w:sz w:val="24"/>
            <w:szCs w:val="24"/>
            <w:shd w:val="clear" w:color="auto" w:fill="auto"/>
            <w:lang w:val="en-US" w:eastAsia="en-US" w:bidi="en-US"/>
          </w:rPr>
          <w:t>- Project Description</w:t>
          <w:tab/>
          <w:t>2</w:t>
        </w:r>
      </w:hyperlink>
    </w:p>
    <w:p>
      <w:pPr>
        <w:pStyle w:val="Style20"/>
        <w:keepNext w:val="0"/>
        <w:keepLines w:val="0"/>
        <w:widowControl w:val="0"/>
        <w:numPr>
          <w:ilvl w:val="1"/>
          <w:numId w:val="5"/>
        </w:numPr>
        <w:shd w:val="clear" w:color="auto" w:fill="auto"/>
        <w:tabs>
          <w:tab w:pos="1410" w:val="left"/>
          <w:tab w:leader="dot" w:pos="9065" w:val="right"/>
        </w:tabs>
        <w:bidi w:val="0"/>
        <w:spacing w:before="0" w:after="0" w:line="240" w:lineRule="auto"/>
        <w:ind w:left="0" w:right="0"/>
        <w:jc w:val="both"/>
      </w:pPr>
      <w:hyperlink w:anchor="bookmark33" w:tooltip="Current Document">
        <w:r>
          <w:rPr>
            <w:color w:val="000000"/>
            <w:spacing w:val="0"/>
            <w:w w:val="100"/>
            <w:position w:val="0"/>
            <w:sz w:val="24"/>
            <w:szCs w:val="24"/>
            <w:shd w:val="clear" w:color="auto" w:fill="auto"/>
            <w:lang w:val="en-US" w:eastAsia="en-US" w:bidi="en-US"/>
          </w:rPr>
          <w:t xml:space="preserve">Project Components </w:t>
          <w:tab/>
          <w:t>2</w:t>
        </w:r>
      </w:hyperlink>
    </w:p>
    <w:p>
      <w:pPr>
        <w:pStyle w:val="Style20"/>
        <w:keepNext w:val="0"/>
        <w:keepLines w:val="0"/>
        <w:widowControl w:val="0"/>
        <w:numPr>
          <w:ilvl w:val="1"/>
          <w:numId w:val="5"/>
        </w:numPr>
        <w:shd w:val="clear" w:color="auto" w:fill="auto"/>
        <w:tabs>
          <w:tab w:pos="1376" w:val="left"/>
          <w:tab w:pos="1410" w:val="left"/>
          <w:tab w:leader="dot" w:pos="9065" w:val="right"/>
        </w:tabs>
        <w:bidi w:val="0"/>
        <w:spacing w:before="0" w:after="0" w:line="240" w:lineRule="auto"/>
        <w:ind w:left="0" w:right="0"/>
        <w:jc w:val="both"/>
      </w:pPr>
      <w:r>
        <w:rPr>
          <w:color w:val="000000"/>
          <w:spacing w:val="0"/>
          <w:w w:val="100"/>
          <w:position w:val="0"/>
          <w:sz w:val="24"/>
          <w:szCs w:val="24"/>
          <w:shd w:val="clear" w:color="auto" w:fill="auto"/>
          <w:lang w:val="en-US" w:eastAsia="en-US" w:bidi="en-US"/>
        </w:rPr>
        <w:t xml:space="preserve">Technical solution retained and other alternatives explored </w:t>
        <w:tab/>
        <w:t>6</w:t>
      </w:r>
    </w:p>
    <w:p>
      <w:pPr>
        <w:pStyle w:val="Style20"/>
        <w:keepNext w:val="0"/>
        <w:keepLines w:val="0"/>
        <w:widowControl w:val="0"/>
        <w:numPr>
          <w:ilvl w:val="1"/>
          <w:numId w:val="5"/>
        </w:numPr>
        <w:shd w:val="clear" w:color="auto" w:fill="auto"/>
        <w:tabs>
          <w:tab w:pos="1410" w:val="left"/>
          <w:tab w:pos="1443" w:val="left"/>
          <w:tab w:leader="dot" w:pos="9065" w:val="right"/>
        </w:tabs>
        <w:bidi w:val="0"/>
        <w:spacing w:before="0" w:after="0" w:line="240" w:lineRule="auto"/>
        <w:ind w:left="0" w:right="0"/>
        <w:jc w:val="both"/>
      </w:pPr>
      <w:hyperlink w:anchor="bookmark37" w:tooltip="Current Document">
        <w:r>
          <w:rPr>
            <w:color w:val="000000"/>
            <w:spacing w:val="0"/>
            <w:w w:val="100"/>
            <w:position w:val="0"/>
            <w:sz w:val="24"/>
            <w:szCs w:val="24"/>
            <w:shd w:val="clear" w:color="auto" w:fill="auto"/>
            <w:lang w:val="en-US" w:eastAsia="en-US" w:bidi="en-US"/>
          </w:rPr>
          <w:t xml:space="preserve">Project Type </w:t>
          <w:tab/>
          <w:t>6</w:t>
        </w:r>
      </w:hyperlink>
    </w:p>
    <w:p>
      <w:pPr>
        <w:pStyle w:val="Style20"/>
        <w:keepNext w:val="0"/>
        <w:keepLines w:val="0"/>
        <w:widowControl w:val="0"/>
        <w:numPr>
          <w:ilvl w:val="1"/>
          <w:numId w:val="5"/>
        </w:numPr>
        <w:shd w:val="clear" w:color="auto" w:fill="auto"/>
        <w:tabs>
          <w:tab w:pos="1410" w:val="left"/>
          <w:tab w:pos="1443" w:val="left"/>
          <w:tab w:leader="dot" w:pos="9065" w:val="right"/>
        </w:tabs>
        <w:bidi w:val="0"/>
        <w:spacing w:before="0" w:after="0" w:line="240" w:lineRule="auto"/>
        <w:ind w:left="0" w:right="0"/>
        <w:jc w:val="both"/>
      </w:pPr>
      <w:hyperlink w:anchor="bookmark40" w:tooltip="Current Document">
        <w:r>
          <w:rPr>
            <w:color w:val="000000"/>
            <w:spacing w:val="0"/>
            <w:w w:val="100"/>
            <w:position w:val="0"/>
            <w:sz w:val="24"/>
            <w:szCs w:val="24"/>
            <w:shd w:val="clear" w:color="auto" w:fill="auto"/>
            <w:lang w:val="en-US" w:eastAsia="en-US" w:bidi="en-US"/>
          </w:rPr>
          <w:t xml:space="preserve">Project Cost and Financing Arrangements </w:t>
          <w:tab/>
          <w:t>7</w:t>
        </w:r>
      </w:hyperlink>
    </w:p>
    <w:p>
      <w:pPr>
        <w:pStyle w:val="Style20"/>
        <w:keepNext w:val="0"/>
        <w:keepLines w:val="0"/>
        <w:widowControl w:val="0"/>
        <w:numPr>
          <w:ilvl w:val="1"/>
          <w:numId w:val="5"/>
        </w:numPr>
        <w:shd w:val="clear" w:color="auto" w:fill="auto"/>
        <w:tabs>
          <w:tab w:pos="1410" w:val="left"/>
          <w:tab w:pos="1443" w:val="left"/>
          <w:tab w:leader="dot" w:pos="9065" w:val="right"/>
        </w:tabs>
        <w:bidi w:val="0"/>
        <w:spacing w:before="0" w:after="0" w:line="240" w:lineRule="auto"/>
        <w:ind w:left="0" w:right="0"/>
        <w:jc w:val="both"/>
      </w:pPr>
      <w:hyperlink w:anchor="bookmark43" w:tooltip="Current Document">
        <w:r>
          <w:rPr>
            <w:color w:val="000000"/>
            <w:spacing w:val="0"/>
            <w:w w:val="100"/>
            <w:position w:val="0"/>
            <w:sz w:val="24"/>
            <w:szCs w:val="24"/>
            <w:shd w:val="clear" w:color="auto" w:fill="auto"/>
            <w:lang w:val="en-US" w:eastAsia="en-US" w:bidi="en-US"/>
          </w:rPr>
          <w:t xml:space="preserve">Project’s Target area and Population </w:t>
          <w:tab/>
          <w:t>8</w:t>
        </w:r>
      </w:hyperlink>
    </w:p>
    <w:p>
      <w:pPr>
        <w:pStyle w:val="Style20"/>
        <w:keepNext w:val="0"/>
        <w:keepLines w:val="0"/>
        <w:widowControl w:val="0"/>
        <w:numPr>
          <w:ilvl w:val="1"/>
          <w:numId w:val="5"/>
        </w:numPr>
        <w:shd w:val="clear" w:color="auto" w:fill="auto"/>
        <w:tabs>
          <w:tab w:pos="1410" w:val="left"/>
          <w:tab w:pos="1443" w:val="left"/>
          <w:tab w:pos="6344" w:val="center"/>
          <w:tab w:pos="6958" w:val="center"/>
          <w:tab w:pos="7336" w:val="center"/>
          <w:tab w:leader="dot" w:pos="9002" w:val="left"/>
        </w:tabs>
        <w:bidi w:val="0"/>
        <w:spacing w:before="0" w:after="0" w:line="240" w:lineRule="auto"/>
        <w:ind w:left="0" w:right="0"/>
        <w:jc w:val="both"/>
      </w:pPr>
      <w:hyperlink w:anchor="bookmark46" w:tooltip="Current Document">
        <w:r>
          <w:rPr>
            <w:color w:val="000000"/>
            <w:spacing w:val="0"/>
            <w:w w:val="100"/>
            <w:position w:val="0"/>
            <w:sz w:val="24"/>
            <w:szCs w:val="24"/>
            <w:shd w:val="clear" w:color="auto" w:fill="auto"/>
            <w:lang w:val="en-US" w:eastAsia="en-US" w:bidi="en-US"/>
          </w:rPr>
          <w:t>Participatory Process for Project Identification,</w:t>
          <w:tab/>
          <w:t>Design</w:t>
          <w:tab/>
          <w:t>and</w:t>
          <w:tab/>
          <w:t>Implementation</w:t>
          <w:tab/>
          <w:t>8</w:t>
        </w:r>
      </w:hyperlink>
    </w:p>
    <w:p>
      <w:pPr>
        <w:pStyle w:val="Style20"/>
        <w:keepNext w:val="0"/>
        <w:keepLines w:val="0"/>
        <w:widowControl w:val="0"/>
        <w:numPr>
          <w:ilvl w:val="1"/>
          <w:numId w:val="5"/>
        </w:numPr>
        <w:shd w:val="clear" w:color="auto" w:fill="auto"/>
        <w:tabs>
          <w:tab w:pos="1410" w:val="left"/>
          <w:tab w:pos="1443" w:val="left"/>
          <w:tab w:pos="5888" w:val="center"/>
          <w:tab w:pos="6102" w:val="center"/>
          <w:tab w:pos="6846" w:val="center"/>
          <w:tab w:leader="dot" w:pos="9065" w:val="right"/>
        </w:tabs>
        <w:bidi w:val="0"/>
        <w:spacing w:before="0" w:after="0" w:line="240" w:lineRule="auto"/>
        <w:ind w:left="0" w:right="0"/>
        <w:jc w:val="both"/>
      </w:pPr>
      <w:hyperlink w:anchor="bookmark49" w:tooltip="Current Document">
        <w:r>
          <w:rPr>
            <w:color w:val="000000"/>
            <w:spacing w:val="0"/>
            <w:w w:val="100"/>
            <w:position w:val="0"/>
            <w:sz w:val="24"/>
            <w:szCs w:val="24"/>
            <w:shd w:val="clear" w:color="auto" w:fill="auto"/>
            <w:lang w:val="en-US" w:eastAsia="en-US" w:bidi="en-US"/>
          </w:rPr>
          <w:t>Bank Group Experience, Lessons Reflected</w:t>
          <w:tab/>
          <w:t>in</w:t>
          <w:tab/>
          <w:t>Project</w:t>
          <w:tab/>
          <w:t xml:space="preserve">Design </w:t>
          <w:tab/>
          <w:t>9</w:t>
        </w:r>
      </w:hyperlink>
    </w:p>
    <w:p>
      <w:pPr>
        <w:pStyle w:val="Style20"/>
        <w:keepNext w:val="0"/>
        <w:keepLines w:val="0"/>
        <w:widowControl w:val="0"/>
        <w:numPr>
          <w:ilvl w:val="1"/>
          <w:numId w:val="5"/>
        </w:numPr>
        <w:shd w:val="clear" w:color="auto" w:fill="auto"/>
        <w:tabs>
          <w:tab w:pos="1376" w:val="left"/>
          <w:tab w:pos="1410" w:val="left"/>
          <w:tab w:leader="dot" w:pos="9065" w:val="right"/>
        </w:tabs>
        <w:bidi w:val="0"/>
        <w:spacing w:before="0" w:after="0" w:line="240" w:lineRule="auto"/>
        <w:ind w:left="0" w:right="0"/>
        <w:jc w:val="both"/>
      </w:pPr>
      <w:hyperlink w:anchor="bookmark52" w:tooltip="Current Document">
        <w:r>
          <w:rPr>
            <w:color w:val="000000"/>
            <w:spacing w:val="0"/>
            <w:w w:val="100"/>
            <w:position w:val="0"/>
            <w:sz w:val="24"/>
            <w:szCs w:val="24"/>
            <w:shd w:val="clear" w:color="auto" w:fill="auto"/>
            <w:lang w:val="en-US" w:eastAsia="en-US" w:bidi="en-US"/>
          </w:rPr>
          <w:t xml:space="preserve">Key Performance Indicators </w:t>
          <w:tab/>
          <w:t xml:space="preserve"> 10</w:t>
        </w:r>
      </w:hyperlink>
    </w:p>
    <w:p>
      <w:pPr>
        <w:pStyle w:val="Style20"/>
        <w:keepNext w:val="0"/>
        <w:keepLines w:val="0"/>
        <w:widowControl w:val="0"/>
        <w:numPr>
          <w:ilvl w:val="0"/>
          <w:numId w:val="1"/>
        </w:numPr>
        <w:shd w:val="clear" w:color="auto" w:fill="auto"/>
        <w:tabs>
          <w:tab w:pos="430" w:val="left"/>
          <w:tab w:leader="dot" w:pos="9065" w:val="right"/>
        </w:tabs>
        <w:bidi w:val="0"/>
        <w:spacing w:before="0" w:after="0" w:line="240" w:lineRule="auto"/>
        <w:ind w:left="0" w:right="0" w:firstLine="0"/>
        <w:jc w:val="both"/>
      </w:pPr>
      <w:hyperlink w:anchor="bookmark55" w:tooltip="Current Document">
        <w:r>
          <w:rPr>
            <w:color w:val="000000"/>
            <w:spacing w:val="0"/>
            <w:w w:val="100"/>
            <w:position w:val="0"/>
            <w:sz w:val="24"/>
            <w:szCs w:val="24"/>
            <w:shd w:val="clear" w:color="auto" w:fill="auto"/>
            <w:lang w:val="en-US" w:eastAsia="en-US" w:bidi="en-US"/>
          </w:rPr>
          <w:t xml:space="preserve">- PROJECT FEASIBILITY </w:t>
          <w:tab/>
          <w:t>10</w:t>
        </w:r>
      </w:hyperlink>
    </w:p>
    <w:p>
      <w:pPr>
        <w:pStyle w:val="Style20"/>
        <w:keepNext w:val="0"/>
        <w:keepLines w:val="0"/>
        <w:widowControl w:val="0"/>
        <w:numPr>
          <w:ilvl w:val="1"/>
          <w:numId w:val="7"/>
        </w:numPr>
        <w:shd w:val="clear" w:color="auto" w:fill="auto"/>
        <w:tabs>
          <w:tab w:pos="1376" w:val="left"/>
          <w:tab w:pos="1414" w:val="left"/>
          <w:tab w:leader="dot" w:pos="9065" w:val="right"/>
        </w:tabs>
        <w:bidi w:val="0"/>
        <w:spacing w:before="0" w:after="0" w:line="240" w:lineRule="auto"/>
        <w:ind w:left="0" w:right="0"/>
        <w:jc w:val="both"/>
      </w:pPr>
      <w:hyperlink w:anchor="bookmark58" w:tooltip="Current Document">
        <w:r>
          <w:rPr>
            <w:color w:val="000000"/>
            <w:spacing w:val="0"/>
            <w:w w:val="100"/>
            <w:position w:val="0"/>
            <w:sz w:val="24"/>
            <w:szCs w:val="24"/>
            <w:shd w:val="clear" w:color="auto" w:fill="auto"/>
            <w:lang w:val="en-US" w:eastAsia="en-US" w:bidi="en-US"/>
          </w:rPr>
          <w:t xml:space="preserve">Economic and financial performance </w:t>
          <w:tab/>
          <w:t xml:space="preserve"> 10</w:t>
        </w:r>
      </w:hyperlink>
    </w:p>
    <w:p>
      <w:pPr>
        <w:pStyle w:val="Style20"/>
        <w:keepNext w:val="0"/>
        <w:keepLines w:val="0"/>
        <w:widowControl w:val="0"/>
        <w:numPr>
          <w:ilvl w:val="1"/>
          <w:numId w:val="7"/>
        </w:numPr>
        <w:shd w:val="clear" w:color="auto" w:fill="auto"/>
        <w:tabs>
          <w:tab w:pos="1376" w:val="left"/>
          <w:tab w:pos="1414" w:val="left"/>
          <w:tab w:pos="4917" w:val="center"/>
          <w:tab w:leader="dot" w:pos="9065" w:val="right"/>
        </w:tabs>
        <w:bidi w:val="0"/>
        <w:spacing w:before="0" w:after="0" w:line="240" w:lineRule="auto"/>
        <w:ind w:left="0" w:right="0"/>
        <w:jc w:val="both"/>
      </w:pPr>
      <w:hyperlink w:anchor="bookmark61" w:tooltip="Current Document">
        <w:r>
          <w:rPr>
            <w:color w:val="000000"/>
            <w:spacing w:val="0"/>
            <w:w w:val="100"/>
            <w:position w:val="0"/>
            <w:sz w:val="24"/>
            <w:szCs w:val="24"/>
            <w:shd w:val="clear" w:color="auto" w:fill="auto"/>
            <w:lang w:val="en-US" w:eastAsia="en-US" w:bidi="en-US"/>
          </w:rPr>
          <w:t>Environmental and Social Impacts</w:t>
          <w:tab/>
          <w:tab/>
          <w:t xml:space="preserve"> 10</w:t>
        </w:r>
      </w:hyperlink>
    </w:p>
    <w:p>
      <w:pPr>
        <w:pStyle w:val="Style20"/>
        <w:keepNext w:val="0"/>
        <w:keepLines w:val="0"/>
        <w:widowControl w:val="0"/>
        <w:numPr>
          <w:ilvl w:val="0"/>
          <w:numId w:val="1"/>
        </w:numPr>
        <w:shd w:val="clear" w:color="auto" w:fill="auto"/>
        <w:tabs>
          <w:tab w:pos="445" w:val="left"/>
          <w:tab w:leader="dot" w:pos="9065" w:val="right"/>
        </w:tabs>
        <w:bidi w:val="0"/>
        <w:spacing w:before="0" w:after="0" w:line="240" w:lineRule="auto"/>
        <w:ind w:left="0" w:right="0" w:firstLine="0"/>
        <w:jc w:val="both"/>
      </w:pPr>
      <w:hyperlink w:anchor="bookmark64" w:tooltip="Current Document">
        <w:r>
          <w:rPr>
            <w:color w:val="000000"/>
            <w:spacing w:val="0"/>
            <w:w w:val="100"/>
            <w:position w:val="0"/>
            <w:sz w:val="24"/>
            <w:szCs w:val="24"/>
            <w:shd w:val="clear" w:color="auto" w:fill="auto"/>
            <w:lang w:val="en-US" w:eastAsia="en-US" w:bidi="en-US"/>
          </w:rPr>
          <w:t>- IMPLEMENTATION</w:t>
          <w:tab/>
          <w:t>12</w:t>
        </w:r>
      </w:hyperlink>
    </w:p>
    <w:p>
      <w:pPr>
        <w:pStyle w:val="Style20"/>
        <w:keepNext w:val="0"/>
        <w:keepLines w:val="0"/>
        <w:widowControl w:val="0"/>
        <w:numPr>
          <w:ilvl w:val="1"/>
          <w:numId w:val="9"/>
        </w:numPr>
        <w:shd w:val="clear" w:color="auto" w:fill="auto"/>
        <w:tabs>
          <w:tab w:pos="1269" w:val="left"/>
          <w:tab w:pos="1376" w:val="left"/>
          <w:tab w:leader="dot" w:pos="9065" w:val="right"/>
        </w:tabs>
        <w:bidi w:val="0"/>
        <w:spacing w:before="0" w:after="0" w:line="240" w:lineRule="auto"/>
        <w:ind w:left="0" w:right="0"/>
        <w:jc w:val="both"/>
      </w:pPr>
      <w:hyperlink w:anchor="bookmark67" w:tooltip="Current Document">
        <w:r>
          <w:rPr>
            <w:color w:val="000000"/>
            <w:spacing w:val="0"/>
            <w:w w:val="100"/>
            <w:position w:val="0"/>
            <w:sz w:val="24"/>
            <w:szCs w:val="24"/>
            <w:shd w:val="clear" w:color="auto" w:fill="auto"/>
            <w:lang w:val="en-US" w:eastAsia="en-US" w:bidi="en-US"/>
          </w:rPr>
          <w:t>.</w:t>
          <w:tab/>
          <w:t xml:space="preserve">Implementation arrangements </w:t>
          <w:tab/>
          <w:t xml:space="preserve"> 12</w:t>
        </w:r>
      </w:hyperlink>
    </w:p>
    <w:p>
      <w:pPr>
        <w:pStyle w:val="Style20"/>
        <w:keepNext w:val="0"/>
        <w:keepLines w:val="0"/>
        <w:widowControl w:val="0"/>
        <w:numPr>
          <w:ilvl w:val="1"/>
          <w:numId w:val="9"/>
        </w:numPr>
        <w:shd w:val="clear" w:color="auto" w:fill="auto"/>
        <w:tabs>
          <w:tab w:pos="1288" w:val="left"/>
          <w:tab w:pos="1376" w:val="left"/>
          <w:tab w:leader="dot" w:pos="9065" w:val="right"/>
        </w:tabs>
        <w:bidi w:val="0"/>
        <w:spacing w:before="0" w:after="0" w:line="240" w:lineRule="auto"/>
        <w:ind w:left="0" w:right="0"/>
        <w:jc w:val="both"/>
      </w:pPr>
      <w:hyperlink w:anchor="bookmark70" w:tooltip="Current Document">
        <w:r>
          <w:rPr>
            <w:color w:val="000000"/>
            <w:spacing w:val="0"/>
            <w:w w:val="100"/>
            <w:position w:val="0"/>
            <w:sz w:val="24"/>
            <w:szCs w:val="24"/>
            <w:shd w:val="clear" w:color="auto" w:fill="auto"/>
            <w:lang w:val="en-US" w:eastAsia="en-US" w:bidi="en-US"/>
          </w:rPr>
          <w:t>.</w:t>
          <w:tab/>
          <w:t xml:space="preserve">Monitoring </w:t>
          <w:tab/>
          <w:t xml:space="preserve"> 14</w:t>
        </w:r>
      </w:hyperlink>
    </w:p>
    <w:p>
      <w:pPr>
        <w:pStyle w:val="Style20"/>
        <w:keepNext w:val="0"/>
        <w:keepLines w:val="0"/>
        <w:widowControl w:val="0"/>
        <w:numPr>
          <w:ilvl w:val="1"/>
          <w:numId w:val="9"/>
        </w:numPr>
        <w:shd w:val="clear" w:color="auto" w:fill="auto"/>
        <w:tabs>
          <w:tab w:pos="1278" w:val="left"/>
          <w:tab w:pos="1366" w:val="left"/>
          <w:tab w:leader="dot" w:pos="9065" w:val="right"/>
        </w:tabs>
        <w:bidi w:val="0"/>
        <w:spacing w:before="0" w:after="0" w:line="240" w:lineRule="auto"/>
        <w:ind w:left="0" w:right="0"/>
        <w:jc w:val="both"/>
      </w:pPr>
      <w:hyperlink w:anchor="bookmark73" w:tooltip="Current Document">
        <w:r>
          <w:rPr>
            <w:color w:val="000000"/>
            <w:spacing w:val="0"/>
            <w:w w:val="100"/>
            <w:position w:val="0"/>
            <w:sz w:val="24"/>
            <w:szCs w:val="24"/>
            <w:shd w:val="clear" w:color="auto" w:fill="auto"/>
            <w:lang w:val="en-US" w:eastAsia="en-US" w:bidi="en-US"/>
          </w:rPr>
          <w:t xml:space="preserve">Governance </w:t>
          <w:tab/>
          <w:t xml:space="preserve"> 14</w:t>
        </w:r>
      </w:hyperlink>
    </w:p>
    <w:p>
      <w:pPr>
        <w:pStyle w:val="Style20"/>
        <w:keepNext w:val="0"/>
        <w:keepLines w:val="0"/>
        <w:widowControl w:val="0"/>
        <w:numPr>
          <w:ilvl w:val="1"/>
          <w:numId w:val="9"/>
        </w:numPr>
        <w:shd w:val="clear" w:color="auto" w:fill="auto"/>
        <w:tabs>
          <w:tab w:pos="1288" w:val="left"/>
          <w:tab w:pos="1366" w:val="left"/>
          <w:tab w:leader="dot" w:pos="9065" w:val="right"/>
        </w:tabs>
        <w:bidi w:val="0"/>
        <w:spacing w:before="0" w:after="0" w:line="240" w:lineRule="auto"/>
        <w:ind w:left="0" w:right="0"/>
        <w:jc w:val="both"/>
      </w:pPr>
      <w:hyperlink w:anchor="bookmark76" w:tooltip="Current Document">
        <w:r>
          <w:rPr>
            <w:color w:val="000000"/>
            <w:spacing w:val="0"/>
            <w:w w:val="100"/>
            <w:position w:val="0"/>
            <w:sz w:val="24"/>
            <w:szCs w:val="24"/>
            <w:shd w:val="clear" w:color="auto" w:fill="auto"/>
            <w:lang w:val="en-US" w:eastAsia="en-US" w:bidi="en-US"/>
          </w:rPr>
          <w:t>Sustainability</w:t>
          <w:tab/>
          <w:t xml:space="preserve"> 14</w:t>
        </w:r>
      </w:hyperlink>
    </w:p>
    <w:p>
      <w:pPr>
        <w:pStyle w:val="Style20"/>
        <w:keepNext w:val="0"/>
        <w:keepLines w:val="0"/>
        <w:widowControl w:val="0"/>
        <w:numPr>
          <w:ilvl w:val="1"/>
          <w:numId w:val="9"/>
        </w:numPr>
        <w:shd w:val="clear" w:color="auto" w:fill="auto"/>
        <w:tabs>
          <w:tab w:pos="1283" w:val="left"/>
          <w:tab w:pos="1366" w:val="left"/>
          <w:tab w:leader="dot" w:pos="9065" w:val="right"/>
        </w:tabs>
        <w:bidi w:val="0"/>
        <w:spacing w:before="0" w:after="0" w:line="240" w:lineRule="auto"/>
        <w:ind w:left="0" w:right="0"/>
        <w:jc w:val="both"/>
      </w:pPr>
      <w:hyperlink w:anchor="bookmark79" w:tooltip="Current Document">
        <w:r>
          <w:rPr>
            <w:color w:val="000000"/>
            <w:spacing w:val="0"/>
            <w:w w:val="100"/>
            <w:position w:val="0"/>
            <w:sz w:val="24"/>
            <w:szCs w:val="24"/>
            <w:shd w:val="clear" w:color="auto" w:fill="auto"/>
            <w:lang w:val="en-US" w:eastAsia="en-US" w:bidi="en-US"/>
          </w:rPr>
          <w:t xml:space="preserve">Risk Management </w:t>
          <w:tab/>
          <w:t xml:space="preserve"> 15</w:t>
        </w:r>
      </w:hyperlink>
    </w:p>
    <w:p>
      <w:pPr>
        <w:pStyle w:val="Style20"/>
        <w:keepNext w:val="0"/>
        <w:keepLines w:val="0"/>
        <w:widowControl w:val="0"/>
        <w:numPr>
          <w:ilvl w:val="1"/>
          <w:numId w:val="9"/>
        </w:numPr>
        <w:shd w:val="clear" w:color="auto" w:fill="auto"/>
        <w:tabs>
          <w:tab w:pos="1288" w:val="left"/>
          <w:tab w:pos="1366" w:val="left"/>
          <w:tab w:leader="dot" w:pos="9065" w:val="right"/>
        </w:tabs>
        <w:bidi w:val="0"/>
        <w:spacing w:before="0" w:after="0" w:line="240" w:lineRule="auto"/>
        <w:ind w:left="0" w:right="0"/>
        <w:jc w:val="both"/>
      </w:pPr>
      <w:hyperlink w:anchor="bookmark82" w:tooltip="Current Document">
        <w:r>
          <w:rPr>
            <w:color w:val="000000"/>
            <w:spacing w:val="0"/>
            <w:w w:val="100"/>
            <w:position w:val="0"/>
            <w:sz w:val="24"/>
            <w:szCs w:val="24"/>
            <w:shd w:val="clear" w:color="auto" w:fill="auto"/>
            <w:lang w:val="en-US" w:eastAsia="en-US" w:bidi="en-US"/>
          </w:rPr>
          <w:t xml:space="preserve">Knowledge Building </w:t>
          <w:tab/>
          <w:t xml:space="preserve"> 15</w:t>
        </w:r>
      </w:hyperlink>
    </w:p>
    <w:p>
      <w:pPr>
        <w:pStyle w:val="Style20"/>
        <w:keepNext w:val="0"/>
        <w:keepLines w:val="0"/>
        <w:widowControl w:val="0"/>
        <w:numPr>
          <w:ilvl w:val="0"/>
          <w:numId w:val="1"/>
        </w:numPr>
        <w:shd w:val="clear" w:color="auto" w:fill="auto"/>
        <w:tabs>
          <w:tab w:pos="368" w:val="left"/>
          <w:tab w:pos="3123" w:val="center"/>
          <w:tab w:leader="dot" w:pos="9065" w:val="right"/>
        </w:tabs>
        <w:bidi w:val="0"/>
        <w:spacing w:before="0" w:after="0" w:line="240" w:lineRule="auto"/>
        <w:ind w:left="0" w:right="0" w:firstLine="0"/>
        <w:jc w:val="both"/>
      </w:pPr>
      <w:hyperlink w:anchor="bookmark85" w:tooltip="Current Document">
        <w:r>
          <w:rPr>
            <w:color w:val="000000"/>
            <w:spacing w:val="0"/>
            <w:w w:val="100"/>
            <w:position w:val="0"/>
            <w:sz w:val="24"/>
            <w:szCs w:val="24"/>
            <w:shd w:val="clear" w:color="auto" w:fill="auto"/>
            <w:lang w:val="en-US" w:eastAsia="en-US" w:bidi="en-US"/>
          </w:rPr>
          <w:t>- LEGAL INSTRUMENTS</w:t>
          <w:tab/>
          <w:t>AND AUTHORITY</w:t>
          <w:tab/>
          <w:t>16</w:t>
        </w:r>
      </w:hyperlink>
    </w:p>
    <w:p>
      <w:pPr>
        <w:pStyle w:val="Style20"/>
        <w:keepNext w:val="0"/>
        <w:keepLines w:val="0"/>
        <w:widowControl w:val="0"/>
        <w:numPr>
          <w:ilvl w:val="1"/>
          <w:numId w:val="11"/>
        </w:numPr>
        <w:shd w:val="clear" w:color="auto" w:fill="auto"/>
        <w:tabs>
          <w:tab w:pos="1376" w:val="left"/>
          <w:tab w:pos="1395" w:val="left"/>
          <w:tab w:leader="dot" w:pos="9065" w:val="right"/>
        </w:tabs>
        <w:bidi w:val="0"/>
        <w:spacing w:before="0" w:after="0" w:line="240" w:lineRule="auto"/>
        <w:ind w:left="0" w:right="0"/>
        <w:jc w:val="both"/>
      </w:pPr>
      <w:hyperlink w:anchor="bookmark88" w:tooltip="Current Document">
        <w:r>
          <w:rPr>
            <w:color w:val="000000"/>
            <w:spacing w:val="0"/>
            <w:w w:val="100"/>
            <w:position w:val="0"/>
            <w:sz w:val="24"/>
            <w:szCs w:val="24"/>
            <w:shd w:val="clear" w:color="auto" w:fill="auto"/>
            <w:lang w:val="en-US" w:eastAsia="en-US" w:bidi="en-US"/>
          </w:rPr>
          <w:t>Legal instrument</w:t>
          <w:tab/>
          <w:t xml:space="preserve"> 16</w:t>
        </w:r>
      </w:hyperlink>
    </w:p>
    <w:p>
      <w:pPr>
        <w:pStyle w:val="Style20"/>
        <w:keepNext w:val="0"/>
        <w:keepLines w:val="0"/>
        <w:widowControl w:val="0"/>
        <w:numPr>
          <w:ilvl w:val="1"/>
          <w:numId w:val="11"/>
        </w:numPr>
        <w:shd w:val="clear" w:color="auto" w:fill="auto"/>
        <w:tabs>
          <w:tab w:pos="1376" w:val="left"/>
          <w:tab w:pos="1395" w:val="left"/>
          <w:tab w:pos="4922" w:val="center"/>
          <w:tab w:leader="dot" w:pos="9065" w:val="right"/>
        </w:tabs>
        <w:bidi w:val="0"/>
        <w:spacing w:before="0" w:after="0" w:line="240" w:lineRule="auto"/>
        <w:ind w:left="0" w:right="0"/>
        <w:jc w:val="both"/>
      </w:pPr>
      <w:hyperlink w:anchor="bookmark91" w:tooltip="Current Document">
        <w:r>
          <w:rPr>
            <w:color w:val="000000"/>
            <w:spacing w:val="0"/>
            <w:w w:val="100"/>
            <w:position w:val="0"/>
            <w:sz w:val="24"/>
            <w:szCs w:val="24"/>
            <w:shd w:val="clear" w:color="auto" w:fill="auto"/>
            <w:lang w:val="en-US" w:eastAsia="en-US" w:bidi="en-US"/>
          </w:rPr>
          <w:t>Conditions associated with Bank’s</w:t>
          <w:tab/>
          <w:t xml:space="preserve">intervention </w:t>
          <w:tab/>
          <w:t xml:space="preserve"> 16</w:t>
        </w:r>
      </w:hyperlink>
    </w:p>
    <w:p>
      <w:pPr>
        <w:pStyle w:val="Style20"/>
        <w:keepNext w:val="0"/>
        <w:keepLines w:val="0"/>
        <w:widowControl w:val="0"/>
        <w:numPr>
          <w:ilvl w:val="0"/>
          <w:numId w:val="1"/>
        </w:numPr>
        <w:shd w:val="clear" w:color="auto" w:fill="auto"/>
        <w:tabs>
          <w:tab w:pos="450" w:val="left"/>
          <w:tab w:leader="dot" w:pos="9065" w:val="right"/>
        </w:tabs>
        <w:bidi w:val="0"/>
        <w:spacing w:before="0" w:after="260" w:line="240" w:lineRule="auto"/>
        <w:ind w:left="0" w:right="0" w:firstLine="0"/>
        <w:jc w:val="both"/>
      </w:pPr>
      <w:hyperlink w:anchor="bookmark94" w:tooltip="Current Document">
        <w:r>
          <w:rPr>
            <w:color w:val="000000"/>
            <w:spacing w:val="0"/>
            <w:w w:val="100"/>
            <w:position w:val="0"/>
            <w:sz w:val="24"/>
            <w:szCs w:val="24"/>
            <w:shd w:val="clear" w:color="auto" w:fill="auto"/>
            <w:lang w:val="en-US" w:eastAsia="en-US" w:bidi="en-US"/>
          </w:rPr>
          <w:t xml:space="preserve">- RECOMMENDATION </w:t>
          <w:tab/>
          <w:t>16</w:t>
        </w:r>
      </w:hyperlink>
      <w:r>
        <w:fldChar w:fldCharType="end"/>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Appendix I - Development Indicators</w:t>
      </w:r>
    </w:p>
    <w:p>
      <w:pPr>
        <w:pStyle w:val="Style7"/>
        <w:keepNext w:val="0"/>
        <w:keepLines w:val="0"/>
        <w:widowControl w:val="0"/>
        <w:shd w:val="clear" w:color="auto" w:fill="auto"/>
        <w:tabs>
          <w:tab w:leader="dot" w:pos="9002" w:val="left"/>
        </w:tabs>
        <w:bidi w:val="0"/>
        <w:spacing w:before="0" w:after="0" w:line="240" w:lineRule="auto"/>
        <w:ind w:left="0" w:right="0" w:firstLine="0"/>
        <w:jc w:val="both"/>
      </w:pPr>
      <w:hyperlink w:anchor="bookmark96" w:tooltip="Current Document">
        <w:r>
          <w:rPr>
            <w:color w:val="000000"/>
            <w:spacing w:val="0"/>
            <w:w w:val="100"/>
            <w:position w:val="0"/>
            <w:sz w:val="24"/>
            <w:szCs w:val="24"/>
            <w:shd w:val="clear" w:color="auto" w:fill="auto"/>
            <w:lang w:val="en-US" w:eastAsia="en-US" w:bidi="en-US"/>
          </w:rPr>
          <w:t xml:space="preserve">Appendix II - Table of ADB’s portfolio in the country (March 2013) </w:t>
          <w:tab/>
        </w:r>
      </w:hyperlink>
    </w:p>
    <w:p>
      <w:pPr>
        <w:pStyle w:val="Style7"/>
        <w:keepNext w:val="0"/>
        <w:keepLines w:val="0"/>
        <w:widowControl w:val="0"/>
        <w:shd w:val="clear" w:color="auto" w:fill="auto"/>
        <w:tabs>
          <w:tab w:leader="dot" w:pos="9002" w:val="left"/>
        </w:tabs>
        <w:bidi w:val="0"/>
        <w:spacing w:before="0" w:after="100" w:line="240" w:lineRule="auto"/>
        <w:ind w:left="580" w:right="0" w:firstLine="0"/>
        <w:jc w:val="both"/>
      </w:pPr>
      <w:hyperlink w:anchor="bookmark97" w:tooltip="Current Document">
        <w:r>
          <w:rPr>
            <w:color w:val="000000"/>
            <w:spacing w:val="0"/>
            <w:w w:val="100"/>
            <w:position w:val="0"/>
            <w:sz w:val="24"/>
            <w:szCs w:val="24"/>
            <w:shd w:val="clear" w:color="auto" w:fill="auto"/>
            <w:lang w:val="en-US" w:eastAsia="en-US" w:bidi="en-US"/>
          </w:rPr>
          <w:t>Appendix III - Key related projects financed by the Bank and other development</w:t>
        </w:r>
      </w:hyperlink>
      <w:r>
        <w:rPr>
          <w:color w:val="000000"/>
          <w:spacing w:val="0"/>
          <w:w w:val="100"/>
          <w:position w:val="0"/>
          <w:sz w:val="24"/>
          <w:szCs w:val="24"/>
          <w:shd w:val="clear" w:color="auto" w:fill="auto"/>
          <w:lang w:val="en-US" w:eastAsia="en-US" w:bidi="en-US"/>
        </w:rPr>
        <w:t xml:space="preserve"> </w:t>
      </w:r>
      <w:hyperlink w:anchor="bookmark97" w:tooltip="Current Document">
        <w:r>
          <w:rPr>
            <w:color w:val="000000"/>
            <w:spacing w:val="0"/>
            <w:w w:val="100"/>
            <w:position w:val="0"/>
            <w:sz w:val="24"/>
            <w:szCs w:val="24"/>
            <w:shd w:val="clear" w:color="auto" w:fill="auto"/>
            <w:lang w:val="en-US" w:eastAsia="en-US" w:bidi="en-US"/>
          </w:rPr>
          <w:t xml:space="preserve">partners in the country </w:t>
          <w:tab/>
        </w:r>
      </w:hyperlink>
    </w:p>
    <w:p>
      <w:pPr>
        <w:pStyle w:val="Style7"/>
        <w:keepNext w:val="0"/>
        <w:keepLines w:val="0"/>
        <w:widowControl w:val="0"/>
        <w:shd w:val="clear" w:color="auto" w:fill="auto"/>
        <w:tabs>
          <w:tab w:leader="dot" w:pos="9002" w:val="left"/>
        </w:tabs>
        <w:bidi w:val="0"/>
        <w:spacing w:before="0" w:after="220" w:line="240" w:lineRule="auto"/>
        <w:ind w:left="0" w:right="0" w:firstLine="0"/>
        <w:jc w:val="both"/>
        <w:sectPr>
          <w:footnotePr>
            <w:pos w:val="pageBottom"/>
            <w:numFmt w:val="decimal"/>
            <w:numRestart w:val="continuous"/>
          </w:footnotePr>
          <w:type w:val="continuous"/>
          <w:pgSz w:w="11900" w:h="16840"/>
          <w:pgMar w:top="978" w:right="721" w:bottom="1584" w:left="850" w:header="550" w:footer="1156" w:gutter="0"/>
          <w:cols w:space="720"/>
          <w:noEndnote/>
          <w:rtlGutter w:val="0"/>
          <w:docGrid w:linePitch="360"/>
        </w:sectPr>
      </w:pPr>
      <w:r>
        <w:rPr>
          <w:color w:val="000000"/>
          <w:spacing w:val="0"/>
          <w:w w:val="100"/>
          <w:position w:val="0"/>
          <w:sz w:val="24"/>
          <w:szCs w:val="24"/>
          <w:shd w:val="clear" w:color="auto" w:fill="auto"/>
          <w:lang w:val="en-US" w:eastAsia="en-US" w:bidi="en-US"/>
        </w:rPr>
        <w:t>Appendix IV - Map of the Project Area</w:t>
        <w:tab/>
      </w:r>
    </w:p>
    <w:p>
      <w:pPr>
        <w:pStyle w:val="Style10"/>
        <w:keepNext/>
        <w:keepLines/>
        <w:widowControl w:val="0"/>
        <w:shd w:val="clear" w:color="auto" w:fill="auto"/>
        <w:bidi w:val="0"/>
        <w:spacing w:before="0" w:after="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shd w:val="clear" w:color="auto" w:fill="auto"/>
          <w:lang w:val="en-US" w:eastAsia="en-US" w:bidi="en-US"/>
        </w:rPr>
        <w:t>CURRENCY AND EQUIVALENTS</w:t>
      </w:r>
      <w:bookmarkEnd w:id="15"/>
      <w:bookmarkEnd w:id="12"/>
      <w:bookmarkEnd w:id="13"/>
      <w:bookmarkEnd w:id="14"/>
    </w:p>
    <w:p>
      <w:pPr>
        <w:pStyle w:val="Style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(March 2013)</w:t>
        <w:br/>
      </w:r>
      <w:r>
        <w:rPr>
          <w:color w:val="000000"/>
          <w:spacing w:val="0"/>
          <w:w w:val="100"/>
          <w:position w:val="0"/>
          <w:sz w:val="22"/>
          <w:szCs w:val="22"/>
          <w:shd w:val="clear" w:color="auto" w:fill="auto"/>
          <w:lang w:val="en-US" w:eastAsia="en-US" w:bidi="en-US"/>
        </w:rPr>
        <w:t>1 UA = USD 1.54888</w:t>
      </w:r>
    </w:p>
    <w:p>
      <w:pPr>
        <w:pStyle w:val="Style7"/>
        <w:keepNext w:val="0"/>
        <w:keepLines w:val="0"/>
        <w:widowControl w:val="0"/>
        <w:shd w:val="clear" w:color="auto" w:fill="auto"/>
        <w:bidi w:val="0"/>
        <w:spacing w:before="0" w:after="44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 UA = GMD 48.9906</w:t>
        <w:br/>
        <w:t>1USD= GMD 30.00</w:t>
      </w:r>
    </w:p>
    <w:p>
      <w:pPr>
        <w:pStyle w:val="Style26"/>
        <w:keepNext w:val="0"/>
        <w:keepLines w:val="0"/>
        <w:widowControl w:val="0"/>
        <w:shd w:val="clear" w:color="auto" w:fill="auto"/>
        <w:bidi w:val="0"/>
        <w:spacing w:before="0" w:after="40" w:line="240" w:lineRule="auto"/>
        <w:ind w:left="0" w:right="0" w:firstLine="0"/>
        <w:jc w:val="center"/>
        <w:rPr>
          <w:sz w:val="28"/>
          <w:szCs w:val="28"/>
        </w:rPr>
      </w:pPr>
      <w:r>
        <w:rPr>
          <w:color w:val="000000"/>
          <w:spacing w:val="0"/>
          <w:w w:val="100"/>
          <w:position w:val="0"/>
          <w:sz w:val="28"/>
          <w:szCs w:val="28"/>
          <w:u w:val="none"/>
          <w:shd w:val="clear" w:color="auto" w:fill="auto"/>
          <w:lang w:val="en-US" w:eastAsia="en-US" w:bidi="en-US"/>
        </w:rPr>
        <w:t>FISCAL YEAR</w:t>
      </w:r>
    </w:p>
    <w:p>
      <w:pPr>
        <w:pStyle w:val="Style26"/>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u w:val="none"/>
          <w:shd w:val="clear" w:color="auto" w:fill="auto"/>
          <w:lang w:val="en-US" w:eastAsia="en-US" w:bidi="en-US"/>
        </w:rPr>
        <w:t>01 January - 31 December</w:t>
      </w:r>
    </w:p>
    <w:tbl>
      <w:tblPr>
        <w:tblOverlap w:val="never"/>
        <w:jc w:val="left"/>
        <w:tblLayout w:type="fixed"/>
      </w:tblPr>
      <w:tblGrid>
        <w:gridCol w:w="1224"/>
        <w:gridCol w:w="6394"/>
      </w:tblGrid>
      <w:tr>
        <w:trPr>
          <w:trHeight w:val="2722" w:hRule="exact"/>
        </w:trPr>
        <w:tc>
          <w:tcPr>
            <w:tcBorders/>
            <w:shd w:val="clear" w:color="auto" w:fill="auto"/>
            <w:vAlign w:val="top"/>
          </w:tcPr>
          <w:p>
            <w:pPr>
              <w:widowControl w:val="0"/>
              <w:rPr>
                <w:sz w:val="10"/>
                <w:szCs w:val="10"/>
              </w:rPr>
            </w:pPr>
          </w:p>
        </w:tc>
        <w:tc>
          <w:tcPr>
            <w:tcBorders/>
            <w:shd w:val="clear" w:color="auto" w:fill="auto"/>
            <w:vAlign w:val="top"/>
          </w:tcPr>
          <w:p>
            <w:pPr>
              <w:pStyle w:val="Style15"/>
              <w:keepNext w:val="0"/>
              <w:keepLines w:val="0"/>
              <w:widowControl w:val="0"/>
              <w:shd w:val="clear" w:color="auto" w:fill="auto"/>
              <w:bidi w:val="0"/>
              <w:spacing w:before="0" w:after="40" w:line="240" w:lineRule="auto"/>
              <w:ind w:left="0" w:right="0" w:firstLine="0"/>
              <w:jc w:val="center"/>
              <w:rPr>
                <w:sz w:val="28"/>
                <w:szCs w:val="28"/>
              </w:rPr>
            </w:pPr>
            <w:r>
              <w:rPr>
                <w:b/>
                <w:bCs/>
                <w:color w:val="000000"/>
                <w:spacing w:val="0"/>
                <w:w w:val="100"/>
                <w:position w:val="0"/>
                <w:sz w:val="28"/>
                <w:szCs w:val="28"/>
                <w:shd w:val="clear" w:color="auto" w:fill="auto"/>
                <w:lang w:val="en-US" w:eastAsia="en-US" w:bidi="en-US"/>
              </w:rPr>
              <w:t>WEIGHTS AND MEASURES</w:t>
            </w:r>
          </w:p>
          <w:p>
            <w:pPr>
              <w:pStyle w:val="Style15"/>
              <w:keepNext w:val="0"/>
              <w:keepLines w:val="0"/>
              <w:widowControl w:val="0"/>
              <w:shd w:val="clear" w:color="auto" w:fill="auto"/>
              <w:tabs>
                <w:tab w:pos="3250" w:val="right"/>
                <w:tab w:pos="3792" w:val="left"/>
              </w:tabs>
              <w:bidi w:val="0"/>
              <w:spacing w:before="0" w:after="0" w:line="240" w:lineRule="auto"/>
              <w:ind w:left="0" w:right="0" w:firstLine="960"/>
              <w:jc w:val="left"/>
            </w:pPr>
            <w:r>
              <w:rPr>
                <w:color w:val="000000"/>
                <w:spacing w:val="0"/>
                <w:w w:val="100"/>
                <w:position w:val="0"/>
                <w:sz w:val="24"/>
                <w:szCs w:val="24"/>
                <w:shd w:val="clear" w:color="auto" w:fill="auto"/>
                <w:lang w:val="en-US" w:eastAsia="en-US" w:bidi="en-US"/>
              </w:rPr>
              <w:t>1metric tonne</w:t>
              <w:tab/>
              <w:t>=</w:t>
              <w:tab/>
              <w:t>2204 Pounds (lbs)</w:t>
            </w:r>
          </w:p>
          <w:p>
            <w:pPr>
              <w:pStyle w:val="Style15"/>
              <w:keepNext w:val="0"/>
              <w:keepLines w:val="0"/>
              <w:widowControl w:val="0"/>
              <w:shd w:val="clear" w:color="auto" w:fill="auto"/>
              <w:tabs>
                <w:tab w:pos="1166" w:val="left"/>
                <w:tab w:pos="3250" w:val="right"/>
                <w:tab w:pos="3792" w:val="left"/>
              </w:tabs>
              <w:bidi w:val="0"/>
              <w:spacing w:before="0" w:after="0" w:line="240" w:lineRule="auto"/>
              <w:ind w:left="0" w:right="0" w:firstLine="960"/>
              <w:jc w:val="left"/>
            </w:pPr>
            <w:r>
              <w:rPr>
                <w:color w:val="000000"/>
                <w:spacing w:val="0"/>
                <w:w w:val="100"/>
                <w:position w:val="0"/>
                <w:sz w:val="24"/>
                <w:szCs w:val="24"/>
                <w:shd w:val="clear" w:color="auto" w:fill="auto"/>
                <w:lang w:val="en-US" w:eastAsia="en-US" w:bidi="en-US"/>
              </w:rPr>
              <w:t>1</w:t>
              <w:tab/>
              <w:t>Kilogramme (kg)</w:t>
              <w:tab/>
              <w:t>=</w:t>
              <w:tab/>
              <w:t>2.200 lbs</w:t>
            </w:r>
          </w:p>
          <w:p>
            <w:pPr>
              <w:pStyle w:val="Style15"/>
              <w:keepNext w:val="0"/>
              <w:keepLines w:val="0"/>
              <w:widowControl w:val="0"/>
              <w:shd w:val="clear" w:color="auto" w:fill="auto"/>
              <w:tabs>
                <w:tab w:pos="1166" w:val="left"/>
                <w:tab w:pos="3250" w:val="right"/>
                <w:tab w:pos="3792" w:val="left"/>
              </w:tabs>
              <w:bidi w:val="0"/>
              <w:spacing w:before="0" w:after="0" w:line="240" w:lineRule="auto"/>
              <w:ind w:left="0" w:right="0" w:firstLine="960"/>
              <w:jc w:val="left"/>
            </w:pPr>
            <w:r>
              <w:rPr>
                <w:color w:val="000000"/>
                <w:spacing w:val="0"/>
                <w:w w:val="100"/>
                <w:position w:val="0"/>
                <w:sz w:val="24"/>
                <w:szCs w:val="24"/>
                <w:shd w:val="clear" w:color="auto" w:fill="auto"/>
                <w:lang w:val="en-US" w:eastAsia="en-US" w:bidi="en-US"/>
              </w:rPr>
              <w:t>1</w:t>
              <w:tab/>
              <w:t>metre (m)</w:t>
              <w:tab/>
              <w:t>=</w:t>
              <w:tab/>
              <w:t>3.28 feet (ft.)</w:t>
            </w:r>
          </w:p>
          <w:p>
            <w:pPr>
              <w:pStyle w:val="Style15"/>
              <w:keepNext w:val="0"/>
              <w:keepLines w:val="0"/>
              <w:widowControl w:val="0"/>
              <w:shd w:val="clear" w:color="auto" w:fill="auto"/>
              <w:tabs>
                <w:tab w:pos="1166" w:val="left"/>
                <w:tab w:pos="3250" w:val="right"/>
                <w:tab w:pos="3792" w:val="left"/>
              </w:tabs>
              <w:bidi w:val="0"/>
              <w:spacing w:before="0" w:after="0" w:line="240" w:lineRule="auto"/>
              <w:ind w:left="0" w:right="0" w:firstLine="960"/>
              <w:jc w:val="left"/>
            </w:pPr>
            <w:r>
              <w:rPr>
                <w:color w:val="000000"/>
                <w:spacing w:val="0"/>
                <w:w w:val="100"/>
                <w:position w:val="0"/>
                <w:sz w:val="24"/>
                <w:szCs w:val="24"/>
                <w:shd w:val="clear" w:color="auto" w:fill="auto"/>
                <w:lang w:val="en-US" w:eastAsia="en-US" w:bidi="en-US"/>
              </w:rPr>
              <w:t>1</w:t>
              <w:tab/>
              <w:t>millimetre (mm)</w:t>
              <w:tab/>
              <w:t>=</w:t>
              <w:tab/>
              <w:t>0.03937 inch (“)</w:t>
            </w:r>
          </w:p>
          <w:p>
            <w:pPr>
              <w:pStyle w:val="Style15"/>
              <w:keepNext w:val="0"/>
              <w:keepLines w:val="0"/>
              <w:widowControl w:val="0"/>
              <w:shd w:val="clear" w:color="auto" w:fill="auto"/>
              <w:tabs>
                <w:tab w:pos="1166" w:val="left"/>
                <w:tab w:pos="3250" w:val="right"/>
                <w:tab w:pos="3792" w:val="left"/>
              </w:tabs>
              <w:bidi w:val="0"/>
              <w:spacing w:before="0" w:after="0" w:line="240" w:lineRule="auto"/>
              <w:ind w:left="0" w:right="0" w:firstLine="960"/>
              <w:jc w:val="left"/>
            </w:pPr>
            <w:r>
              <w:rPr>
                <w:color w:val="000000"/>
                <w:spacing w:val="0"/>
                <w:w w:val="100"/>
                <w:position w:val="0"/>
                <w:sz w:val="24"/>
                <w:szCs w:val="24"/>
                <w:shd w:val="clear" w:color="auto" w:fill="auto"/>
                <w:lang w:val="en-US" w:eastAsia="en-US" w:bidi="en-US"/>
              </w:rPr>
              <w:t>1</w:t>
              <w:tab/>
              <w:t>kilometre (km)</w:t>
              <w:tab/>
              <w:t>=</w:t>
              <w:tab/>
              <w:t>0.62 mile</w:t>
            </w:r>
          </w:p>
          <w:p>
            <w:pPr>
              <w:pStyle w:val="Style15"/>
              <w:keepNext w:val="0"/>
              <w:keepLines w:val="0"/>
              <w:widowControl w:val="0"/>
              <w:shd w:val="clear" w:color="auto" w:fill="auto"/>
              <w:tabs>
                <w:tab w:pos="1166" w:val="left"/>
                <w:tab w:pos="3250" w:val="right"/>
                <w:tab w:pos="3792" w:val="left"/>
              </w:tabs>
              <w:bidi w:val="0"/>
              <w:spacing w:before="0" w:after="280" w:line="240" w:lineRule="auto"/>
              <w:ind w:left="0" w:right="0" w:firstLine="960"/>
              <w:jc w:val="left"/>
            </w:pPr>
            <w:r>
              <w:rPr>
                <w:color w:val="000000"/>
                <w:spacing w:val="0"/>
                <w:w w:val="100"/>
                <w:position w:val="0"/>
                <w:sz w:val="24"/>
                <w:szCs w:val="24"/>
                <w:shd w:val="clear" w:color="auto" w:fill="auto"/>
                <w:lang w:val="en-US" w:eastAsia="en-US" w:bidi="en-US"/>
              </w:rPr>
              <w:t>1</w:t>
              <w:tab/>
              <w:t>hectare (ha)</w:t>
              <w:tab/>
              <w:t>=</w:t>
              <w:tab/>
              <w:t>2.471 acres</w:t>
            </w:r>
          </w:p>
          <w:p>
            <w:pPr>
              <w:pStyle w:val="Style15"/>
              <w:keepNext w:val="0"/>
              <w:keepLines w:val="0"/>
              <w:widowControl w:val="0"/>
              <w:shd w:val="clear" w:color="auto" w:fill="auto"/>
              <w:bidi w:val="0"/>
              <w:spacing w:before="0" w:after="160" w:line="240" w:lineRule="auto"/>
              <w:ind w:left="0" w:right="0" w:firstLine="0"/>
              <w:jc w:val="center"/>
              <w:rPr>
                <w:sz w:val="28"/>
                <w:szCs w:val="28"/>
              </w:rPr>
            </w:pPr>
            <w:r>
              <w:rPr>
                <w:b/>
                <w:bCs/>
                <w:color w:val="000000"/>
                <w:spacing w:val="0"/>
                <w:w w:val="100"/>
                <w:position w:val="0"/>
                <w:sz w:val="28"/>
                <w:szCs w:val="28"/>
                <w:shd w:val="clear" w:color="auto" w:fill="auto"/>
                <w:lang w:val="en-US" w:eastAsia="en-US" w:bidi="en-US"/>
              </w:rPr>
              <w:t>ACRONYMS &amp; ABBREVIATIONS</w:t>
            </w:r>
          </w:p>
        </w:tc>
      </w:tr>
      <w:tr>
        <w:trPr>
          <w:trHeight w:val="8170"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bookmarkStart w:id="17" w:name="bookmark17"/>
            <w:r>
              <w:rPr>
                <w:color w:val="000000"/>
                <w:spacing w:val="0"/>
                <w:w w:val="100"/>
                <w:position w:val="0"/>
                <w:sz w:val="24"/>
                <w:szCs w:val="24"/>
                <w:shd w:val="clear" w:color="auto" w:fill="auto"/>
                <w:lang w:val="en-US" w:eastAsia="en-US" w:bidi="en-US"/>
              </w:rPr>
              <w:t>AfDB ANR CAADP CPCU CRR DOA DLS FFS FBS FBOs GAFSP GBOS GEF GMD GNAIP HDI</w:t>
            </w:r>
            <w:bookmarkEnd w:id="17"/>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LRR M&amp;E</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MFI MOA MIS NARI NEA PAGE PIWAMP PSC PSU WFP WCR</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African Development Bank</w:t>
            </w:r>
          </w:p>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Agriculture and Natural Resources</w:t>
            </w:r>
          </w:p>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Comprehensive Accelerated Agriculture Development Program</w:t>
            </w:r>
          </w:p>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Central Project Coordination Unit</w:t>
            </w:r>
          </w:p>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Central River Region</w:t>
            </w:r>
          </w:p>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Department of Agriculture</w:t>
            </w:r>
          </w:p>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Department of Livestock</w:t>
            </w:r>
          </w:p>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Faremers Field School</w:t>
            </w:r>
          </w:p>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Farmers Business School</w:t>
            </w:r>
          </w:p>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Farmer Based Organizations</w:t>
            </w:r>
          </w:p>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Global Agriculture and Food Security Programme</w:t>
            </w:r>
          </w:p>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Gambia Bureau of Stsistics</w:t>
            </w:r>
          </w:p>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Global Environment Facility</w:t>
            </w:r>
          </w:p>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Gambian Dalasi</w:t>
            </w:r>
          </w:p>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Gambia Natonal Agricultural Investment Plan</w:t>
            </w:r>
          </w:p>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Human Development Index</w:t>
            </w:r>
          </w:p>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Lower River Region</w:t>
            </w:r>
          </w:p>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Monitoring and Evaluation</w:t>
            </w:r>
          </w:p>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Micro Finance Institutions</w:t>
            </w:r>
          </w:p>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Ministry of Agriculture</w:t>
            </w:r>
          </w:p>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Market Information System</w:t>
            </w:r>
          </w:p>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National Agricultural Research Institute</w:t>
            </w:r>
          </w:p>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National Environment Agency</w:t>
            </w:r>
          </w:p>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Programme for Accelerated Growth and Employment</w:t>
            </w:r>
          </w:p>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Participatory Integrated Watershed Management Project</w:t>
            </w:r>
          </w:p>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Project Steering Committee</w:t>
            </w:r>
          </w:p>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Project Support Unit</w:t>
            </w:r>
          </w:p>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World Food Program</w:t>
            </w:r>
          </w:p>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West Coast Region</w:t>
            </w:r>
          </w:p>
        </w:tc>
      </w:tr>
    </w:tbl>
    <w:p>
      <w:pPr>
        <w:spacing w:lineRule="exact" w:line="1"/>
        <w:rPr>
          <w:sz w:val="2"/>
          <w:szCs w:val="2"/>
        </w:rPr>
      </w:pPr>
      <w:r>
        <w:br w:type="page"/>
      </w:r>
    </w:p>
    <w:p>
      <w:pPr>
        <w:pStyle w:val="Style31"/>
        <w:keepNext w:val="0"/>
        <w:keepLines w:val="0"/>
        <w:widowControl w:val="0"/>
        <w:shd w:val="clear" w:color="auto" w:fill="auto"/>
        <w:bidi w:val="0"/>
        <w:spacing w:before="0" w:after="0" w:line="240" w:lineRule="auto"/>
        <w:ind w:left="0" w:right="0" w:firstLine="0"/>
        <w:jc w:val="left"/>
      </w:pPr>
      <w:bookmarkStart w:id="18" w:name="bookmark18"/>
      <w:r>
        <w:rPr>
          <w:color w:val="000000"/>
          <w:spacing w:val="0"/>
          <w:w w:val="100"/>
          <w:position w:val="0"/>
          <w:shd w:val="clear" w:color="auto" w:fill="auto"/>
          <w:lang w:val="en-US" w:eastAsia="en-US" w:bidi="en-US"/>
        </w:rPr>
        <w:t>Loan Information</w:t>
      </w:r>
      <w:bookmarkEnd w:id="18"/>
    </w:p>
    <w:p>
      <w:pPr>
        <w:pStyle w:val="Style10"/>
        <w:keepNext/>
        <w:keepLines/>
        <w:widowControl w:val="0"/>
        <w:shd w:val="clear" w:color="auto" w:fill="auto"/>
        <w:bidi w:val="0"/>
        <w:spacing w:before="0" w:after="0" w:line="240" w:lineRule="auto"/>
        <w:ind w:left="0" w:right="0" w:firstLine="0"/>
        <w:jc w:val="left"/>
      </w:pPr>
      <w:bookmarkStart w:id="19" w:name="bookmark19"/>
      <w:bookmarkStart w:id="20" w:name="bookmark20"/>
      <w:r>
        <w:rPr>
          <w:color w:val="000000"/>
          <w:spacing w:val="0"/>
          <w:w w:val="100"/>
          <w:position w:val="0"/>
          <w:shd w:val="clear" w:color="auto" w:fill="auto"/>
          <w:lang w:val="en-US" w:eastAsia="en-US" w:bidi="en-US"/>
        </w:rPr>
        <w:t>Client’s information</w:t>
      </w:r>
      <w:bookmarkEnd w:id="20"/>
      <w:bookmarkEnd w:id="19"/>
    </w:p>
    <w:p>
      <w:pPr>
        <w:widowControl w:val="0"/>
        <w:spacing w:line="1" w:lineRule="exact"/>
      </w:pPr>
      <w:r>
        <mc:AlternateContent>
          <mc:Choice Requires="wps">
            <w:drawing>
              <wp:anchor distT="88900" distB="6350" distL="0" distR="0" simplePos="0" relativeHeight="125829378" behindDoc="0" locked="0" layoutInCell="1" allowOverlap="1">
                <wp:simplePos x="0" y="0"/>
                <wp:positionH relativeFrom="page">
                  <wp:posOffset>560705</wp:posOffset>
                </wp:positionH>
                <wp:positionV relativeFrom="paragraph">
                  <wp:posOffset>88900</wp:posOffset>
                </wp:positionV>
                <wp:extent cx="1700530" cy="365760"/>
                <wp:wrapTopAndBottom/>
                <wp:docPr id="3" name="Shape 3"/>
                <a:graphic xmlns:a="http://schemas.openxmlformats.org/drawingml/2006/main">
                  <a:graphicData uri="http://schemas.microsoft.com/office/word/2010/wordprocessingShape">
                    <wps:wsp>
                      <wps:cNvSpPr txBox="1"/>
                      <wps:spPr>
                        <a:xfrm>
                          <a:ext cx="1700530" cy="36576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BORROWER:</w:t>
                            </w:r>
                          </w:p>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EXECUTING AGENCY:</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44.149999999999999pt;margin-top:7.pt;width:133.90000000000001pt;height:28.800000000000001pt;z-index:-125829375;mso-wrap-distance-left:0;mso-wrap-distance-top:7.pt;mso-wrap-distance-right:0;mso-wrap-distance-bottom:0.5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BORROWER:</w:t>
                      </w:r>
                    </w:p>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EXECUTING AGENCY:</w:t>
                      </w:r>
                    </w:p>
                  </w:txbxContent>
                </v:textbox>
                <w10:wrap type="topAndBottom" anchorx="page"/>
              </v:shape>
            </w:pict>
          </mc:Fallback>
        </mc:AlternateContent>
      </w:r>
      <w:r>
        <mc:AlternateContent>
          <mc:Choice Requires="wps">
            <w:drawing>
              <wp:anchor distT="88900" distB="0" distL="0" distR="0" simplePos="0" relativeHeight="125829380" behindDoc="0" locked="0" layoutInCell="1" allowOverlap="1">
                <wp:simplePos x="0" y="0"/>
                <wp:positionH relativeFrom="page">
                  <wp:posOffset>3761105</wp:posOffset>
                </wp:positionH>
                <wp:positionV relativeFrom="paragraph">
                  <wp:posOffset>88900</wp:posOffset>
                </wp:positionV>
                <wp:extent cx="1957070" cy="372110"/>
                <wp:wrapTopAndBottom/>
                <wp:docPr id="5" name="Shape 5"/>
                <a:graphic xmlns:a="http://schemas.openxmlformats.org/drawingml/2006/main">
                  <a:graphicData uri="http://schemas.microsoft.com/office/word/2010/wordprocessingShape">
                    <wps:wsp>
                      <wps:cNvSpPr txBox="1"/>
                      <wps:spPr>
                        <a:xfrm>
                          <a:ext cx="1957070" cy="37211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Government of The Gambia</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Ministry of Agriculture (MOA)</w:t>
                            </w:r>
                          </w:p>
                        </w:txbxContent>
                      </wps:txbx>
                      <wps:bodyPr lIns="0" tIns="0" rIns="0" bIns="0">
                        <a:noAutoFit/>
                      </wps:bodyPr>
                    </wps:wsp>
                  </a:graphicData>
                </a:graphic>
              </wp:anchor>
            </w:drawing>
          </mc:Choice>
          <mc:Fallback>
            <w:pict>
              <v:shape id="_x0000_s1031" type="#_x0000_t202" style="position:absolute;margin-left:296.15000000000003pt;margin-top:7.pt;width:154.09999999999999pt;height:29.300000000000001pt;z-index:-125829373;mso-wrap-distance-left:0;mso-wrap-distance-top:7.pt;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Government of The Gambia</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Ministry of Agriculture (MOA)</w:t>
                      </w:r>
                    </w:p>
                  </w:txbxContent>
                </v:textbox>
                <w10:wrap type="topAndBottom" anchorx="page"/>
              </v:shape>
            </w:pict>
          </mc:Fallback>
        </mc:AlternateContent>
      </w:r>
    </w:p>
    <w:p>
      <w:pPr>
        <w:pStyle w:val="Style26"/>
        <w:keepNext w:val="0"/>
        <w:keepLines w:val="0"/>
        <w:widowControl w:val="0"/>
        <w:shd w:val="clear" w:color="auto" w:fill="auto"/>
        <w:bidi w:val="0"/>
        <w:spacing w:before="0" w:after="0" w:line="240" w:lineRule="auto"/>
        <w:ind w:left="34" w:right="0" w:firstLine="0"/>
        <w:jc w:val="left"/>
      </w:pPr>
      <w:r>
        <w:rPr>
          <w:color w:val="000000"/>
          <w:spacing w:val="0"/>
          <w:w w:val="100"/>
          <w:position w:val="0"/>
          <w:sz w:val="24"/>
          <w:szCs w:val="24"/>
          <w:u w:val="none"/>
          <w:shd w:val="clear" w:color="auto" w:fill="auto"/>
          <w:lang w:val="en-US" w:eastAsia="en-US" w:bidi="en-US"/>
        </w:rPr>
        <w:t>Financing plan</w:t>
      </w:r>
    </w:p>
    <w:tbl>
      <w:tblPr>
        <w:tblOverlap w:val="never"/>
        <w:jc w:val="center"/>
        <w:tblLayout w:type="fixed"/>
      </w:tblPr>
      <w:tblGrid>
        <w:gridCol w:w="4152"/>
        <w:gridCol w:w="1747"/>
        <w:gridCol w:w="4430"/>
      </w:tblGrid>
      <w:tr>
        <w:trPr>
          <w:trHeight w:val="802" w:hRule="exact"/>
        </w:trPr>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1360" w:right="0" w:firstLine="0"/>
              <w:jc w:val="left"/>
              <w:rPr>
                <w:sz w:val="22"/>
                <w:szCs w:val="22"/>
              </w:rPr>
            </w:pPr>
            <w:r>
              <w:rPr>
                <w:b/>
                <w:bCs/>
                <w:color w:val="000000"/>
                <w:spacing w:val="0"/>
                <w:w w:val="100"/>
                <w:position w:val="0"/>
                <w:sz w:val="22"/>
                <w:szCs w:val="22"/>
                <w:shd w:val="clear" w:color="auto" w:fill="auto"/>
                <w:lang w:val="en-US" w:eastAsia="en-US" w:bidi="en-US"/>
              </w:rPr>
              <w:t>Source</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320" w:right="0" w:firstLine="0"/>
              <w:jc w:val="left"/>
              <w:rPr>
                <w:sz w:val="22"/>
                <w:szCs w:val="22"/>
              </w:rPr>
            </w:pPr>
            <w:r>
              <w:rPr>
                <w:b/>
                <w:bCs/>
                <w:color w:val="000000"/>
                <w:spacing w:val="0"/>
                <w:w w:val="100"/>
                <w:position w:val="0"/>
                <w:sz w:val="22"/>
                <w:szCs w:val="22"/>
                <w:shd w:val="clear" w:color="auto" w:fill="auto"/>
                <w:lang w:val="en-US" w:eastAsia="en-US" w:bidi="en-US"/>
              </w:rPr>
              <w:t>Amount (USD million)</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80"/>
              <w:jc w:val="left"/>
              <w:rPr>
                <w:sz w:val="22"/>
                <w:szCs w:val="22"/>
              </w:rPr>
            </w:pPr>
            <w:r>
              <w:rPr>
                <w:b/>
                <w:bCs/>
                <w:color w:val="000000"/>
                <w:spacing w:val="0"/>
                <w:w w:val="100"/>
                <w:position w:val="0"/>
                <w:sz w:val="22"/>
                <w:szCs w:val="22"/>
                <w:shd w:val="clear" w:color="auto" w:fill="auto"/>
                <w:lang w:val="en-US" w:eastAsia="en-US" w:bidi="en-US"/>
              </w:rPr>
              <w:t>Instrument</w:t>
            </w:r>
          </w:p>
        </w:tc>
      </w:tr>
      <w:tr>
        <w:trPr>
          <w:trHeight w:val="302" w:hRule="exact"/>
        </w:trPr>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1360" w:right="0" w:firstLine="0"/>
              <w:jc w:val="left"/>
              <w:rPr>
                <w:sz w:val="22"/>
                <w:szCs w:val="22"/>
              </w:rPr>
            </w:pPr>
            <w:r>
              <w:rPr>
                <w:color w:val="000000"/>
                <w:spacing w:val="0"/>
                <w:w w:val="100"/>
                <w:position w:val="0"/>
                <w:sz w:val="22"/>
                <w:szCs w:val="22"/>
                <w:shd w:val="clear" w:color="auto" w:fill="auto"/>
                <w:lang w:val="en-US" w:eastAsia="en-US" w:bidi="en-US"/>
              </w:rPr>
              <w:t>ADF</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shd w:val="clear" w:color="auto" w:fill="auto"/>
                <w:lang w:val="en-US" w:eastAsia="en-US" w:bidi="en-US"/>
              </w:rPr>
              <w:t>00.00</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shd w:val="clear" w:color="auto" w:fill="auto"/>
                <w:lang w:val="en-US" w:eastAsia="en-US" w:bidi="en-US"/>
              </w:rPr>
              <w:t>N/A</w:t>
            </w:r>
          </w:p>
        </w:tc>
      </w:tr>
      <w:tr>
        <w:trPr>
          <w:trHeight w:val="307" w:hRule="exact"/>
        </w:trPr>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1360" w:right="0" w:firstLine="0"/>
              <w:jc w:val="left"/>
              <w:rPr>
                <w:sz w:val="22"/>
                <w:szCs w:val="22"/>
              </w:rPr>
            </w:pPr>
            <w:r>
              <w:rPr>
                <w:color w:val="000000"/>
                <w:spacing w:val="0"/>
                <w:w w:val="100"/>
                <w:position w:val="0"/>
                <w:sz w:val="22"/>
                <w:szCs w:val="22"/>
                <w:shd w:val="clear" w:color="auto" w:fill="auto"/>
                <w:lang w:val="en-US" w:eastAsia="en-US" w:bidi="en-US"/>
              </w:rPr>
              <w:t>GAFSP</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shd w:val="clear" w:color="auto" w:fill="auto"/>
                <w:lang w:val="en-US" w:eastAsia="en-US" w:bidi="en-US"/>
              </w:rPr>
              <w:t>26.60</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shd w:val="clear" w:color="auto" w:fill="auto"/>
                <w:lang w:val="en-US" w:eastAsia="en-US" w:bidi="en-US"/>
              </w:rPr>
              <w:t>Grant Fund</w:t>
            </w:r>
          </w:p>
        </w:tc>
      </w:tr>
      <w:tr>
        <w:trPr>
          <w:trHeight w:val="317" w:hRule="exact"/>
        </w:trPr>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1360" w:right="0" w:firstLine="0"/>
              <w:jc w:val="left"/>
              <w:rPr>
                <w:sz w:val="22"/>
                <w:szCs w:val="22"/>
              </w:rPr>
            </w:pPr>
            <w:r>
              <w:rPr>
                <w:color w:val="000000"/>
                <w:spacing w:val="0"/>
                <w:w w:val="100"/>
                <w:position w:val="0"/>
                <w:sz w:val="22"/>
                <w:szCs w:val="22"/>
                <w:shd w:val="clear" w:color="auto" w:fill="auto"/>
                <w:lang w:val="en-US" w:eastAsia="en-US" w:bidi="en-US"/>
              </w:rPr>
              <w:t>GOTG</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shd w:val="clear" w:color="auto" w:fill="auto"/>
                <w:lang w:val="en-US" w:eastAsia="en-US" w:bidi="en-US"/>
              </w:rPr>
              <w:t>00.70</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shd w:val="clear" w:color="auto" w:fill="auto"/>
                <w:lang w:val="en-US" w:eastAsia="en-US" w:bidi="en-US"/>
              </w:rPr>
              <w:t>Counterpart Funds</w:t>
            </w:r>
          </w:p>
        </w:tc>
      </w:tr>
      <w:tr>
        <w:trPr>
          <w:trHeight w:val="317" w:hRule="exact"/>
        </w:trPr>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1360" w:right="0" w:firstLine="0"/>
              <w:jc w:val="left"/>
              <w:rPr>
                <w:sz w:val="22"/>
                <w:szCs w:val="22"/>
              </w:rPr>
            </w:pPr>
            <w:r>
              <w:rPr>
                <w:b/>
                <w:bCs/>
                <w:color w:val="000000"/>
                <w:spacing w:val="0"/>
                <w:w w:val="100"/>
                <w:position w:val="0"/>
                <w:sz w:val="22"/>
                <w:szCs w:val="22"/>
                <w:shd w:val="clear" w:color="auto" w:fill="auto"/>
                <w:lang w:val="en-US" w:eastAsia="en-US" w:bidi="en-US"/>
              </w:rPr>
              <w:t>TOTAL COST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80"/>
              <w:jc w:val="left"/>
              <w:rPr>
                <w:sz w:val="22"/>
                <w:szCs w:val="22"/>
              </w:rPr>
            </w:pPr>
            <w:r>
              <w:rPr>
                <w:b/>
                <w:bCs/>
                <w:color w:val="000000"/>
                <w:spacing w:val="0"/>
                <w:w w:val="100"/>
                <w:position w:val="0"/>
                <w:sz w:val="22"/>
                <w:szCs w:val="22"/>
                <w:shd w:val="clear" w:color="auto" w:fill="auto"/>
                <w:lang w:val="en-US" w:eastAsia="en-US" w:bidi="en-US"/>
              </w:rPr>
              <w:t>27.30</w:t>
            </w:r>
          </w:p>
        </w:tc>
        <w:tc>
          <w:tcPr>
            <w:tcBorders>
              <w:top w:val="single" w:sz="4"/>
            </w:tcBorders>
            <w:shd w:val="clear" w:color="auto" w:fill="auto"/>
            <w:vAlign w:val="top"/>
          </w:tcPr>
          <w:p>
            <w:pPr>
              <w:widowControl w:val="0"/>
              <w:rPr>
                <w:sz w:val="10"/>
                <w:szCs w:val="10"/>
              </w:rPr>
            </w:pPr>
          </w:p>
        </w:tc>
      </w:tr>
      <w:tr>
        <w:trPr>
          <w:trHeight w:val="581" w:hRule="exact"/>
        </w:trPr>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Key financing information</w:t>
            </w:r>
          </w:p>
        </w:tc>
        <w:tc>
          <w:tcPr>
            <w:gridSpan w:val="2"/>
            <w:tcBorders>
              <w:top w:val="single" w:sz="4"/>
            </w:tcBorders>
            <w:shd w:val="clear" w:color="auto" w:fill="auto"/>
            <w:vAlign w:val="top"/>
          </w:tcPr>
          <w:p>
            <w:pPr>
              <w:widowControl w:val="0"/>
              <w:rPr>
                <w:sz w:val="10"/>
                <w:szCs w:val="10"/>
              </w:rPr>
            </w:pPr>
          </w:p>
        </w:tc>
      </w:tr>
      <w:tr>
        <w:trPr>
          <w:trHeight w:val="869"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80"/>
              <w:jc w:val="left"/>
              <w:rPr>
                <w:sz w:val="22"/>
                <w:szCs w:val="22"/>
              </w:rPr>
            </w:pPr>
            <w:r>
              <w:rPr>
                <w:b/>
                <w:bCs/>
                <w:color w:val="000000"/>
                <w:spacing w:val="0"/>
                <w:w w:val="100"/>
                <w:position w:val="0"/>
                <w:sz w:val="22"/>
                <w:szCs w:val="22"/>
                <w:shd w:val="clear" w:color="auto" w:fill="auto"/>
                <w:lang w:val="en-US" w:eastAsia="en-US" w:bidi="en-US"/>
              </w:rPr>
              <w:t>ADF</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GAFSP</w:t>
            </w:r>
          </w:p>
        </w:tc>
      </w:tr>
      <w:tr>
        <w:trPr>
          <w:trHeight w:val="341" w:hRule="exact"/>
        </w:trPr>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shd w:val="clear" w:color="auto" w:fill="auto"/>
                <w:lang w:val="en-US" w:eastAsia="en-US" w:bidi="en-US"/>
              </w:rPr>
              <w:t>Loan/Grant currency</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USD0.00</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USD 26.60 million</w:t>
            </w:r>
          </w:p>
        </w:tc>
      </w:tr>
      <w:tr>
        <w:trPr>
          <w:trHeight w:val="317" w:hRule="exact"/>
        </w:trPr>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shd w:val="clear" w:color="auto" w:fill="auto"/>
                <w:lang w:val="en-US" w:eastAsia="en-US" w:bidi="en-US"/>
              </w:rPr>
              <w:t>FIRR, NPV (base case)</w:t>
            </w:r>
          </w:p>
        </w:tc>
        <w:tc>
          <w:tcPr>
            <w:gridSpan w:val="2"/>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40"/>
              <w:jc w:val="both"/>
              <w:rPr>
                <w:sz w:val="22"/>
                <w:szCs w:val="22"/>
              </w:rPr>
            </w:pPr>
            <w:r>
              <w:rPr>
                <w:color w:val="000000"/>
                <w:spacing w:val="0"/>
                <w:w w:val="100"/>
                <w:position w:val="0"/>
                <w:sz w:val="22"/>
                <w:szCs w:val="22"/>
                <w:shd w:val="clear" w:color="auto" w:fill="auto"/>
                <w:lang w:val="en-US" w:eastAsia="en-US" w:bidi="en-US"/>
              </w:rPr>
              <w:t>28%, USD 10.81 million</w:t>
            </w:r>
          </w:p>
        </w:tc>
      </w:tr>
      <w:tr>
        <w:trPr>
          <w:trHeight w:val="322" w:hRule="exact"/>
        </w:trPr>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shd w:val="clear" w:color="auto" w:fill="auto"/>
                <w:lang w:val="en-US" w:eastAsia="en-US" w:bidi="en-US"/>
              </w:rPr>
              <w:t>EIRR (base case)</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23%</w:t>
            </w:r>
          </w:p>
        </w:tc>
        <w:tc>
          <w:tcPr>
            <w:tcBorders>
              <w:top w:val="single" w:sz="4"/>
            </w:tcBorders>
            <w:shd w:val="clear" w:color="auto" w:fill="auto"/>
            <w:vAlign w:val="top"/>
          </w:tcPr>
          <w:p>
            <w:pPr>
              <w:widowControl w:val="0"/>
              <w:rPr>
                <w:sz w:val="10"/>
                <w:szCs w:val="10"/>
              </w:rPr>
            </w:pPr>
          </w:p>
        </w:tc>
      </w:tr>
      <w:tr>
        <w:trPr>
          <w:trHeight w:val="586" w:hRule="exact"/>
        </w:trPr>
        <w:tc>
          <w:tcPr>
            <w:tcBorders>
              <w:top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Timeframe - Main Milestones (expected)</w:t>
            </w:r>
          </w:p>
        </w:tc>
        <w:tc>
          <w:tcPr>
            <w:tcBorders>
              <w:top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r>
    </w:tbl>
    <w:p>
      <w:pPr>
        <w:widowControl w:val="0"/>
        <w:spacing w:after="539" w:line="1" w:lineRule="exact"/>
      </w:pPr>
    </w:p>
    <w:p>
      <w:pPr>
        <w:widowControl w:val="0"/>
        <w:spacing w:line="1" w:lineRule="exact"/>
      </w:pPr>
    </w:p>
    <w:tbl>
      <w:tblPr>
        <w:tblOverlap w:val="never"/>
        <w:jc w:val="center"/>
        <w:tblLayout w:type="fixed"/>
      </w:tblPr>
      <w:tblGrid>
        <w:gridCol w:w="3610"/>
        <w:gridCol w:w="3542"/>
      </w:tblGrid>
      <w:tr>
        <w:trPr>
          <w:trHeight w:val="240"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Concept Note approval</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1440" w:right="0" w:firstLine="0"/>
              <w:jc w:val="both"/>
              <w:rPr>
                <w:sz w:val="22"/>
                <w:szCs w:val="22"/>
              </w:rPr>
            </w:pPr>
            <w:r>
              <w:rPr>
                <w:color w:val="000000"/>
                <w:spacing w:val="0"/>
                <w:w w:val="100"/>
                <w:position w:val="0"/>
                <w:sz w:val="22"/>
                <w:szCs w:val="22"/>
                <w:shd w:val="clear" w:color="auto" w:fill="auto"/>
                <w:lang w:val="en-US" w:eastAsia="en-US" w:bidi="en-US"/>
              </w:rPr>
              <w:t>November 2012</w:t>
            </w:r>
          </w:p>
        </w:tc>
      </w:tr>
      <w:tr>
        <w:trPr>
          <w:trHeight w:val="346" w:hRule="exact"/>
        </w:trPr>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Project approval</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shd w:val="clear" w:color="auto" w:fill="auto"/>
                <w:lang w:val="en-US" w:eastAsia="en-US" w:bidi="en-US"/>
              </w:rPr>
              <w:t>May 2013</w:t>
            </w:r>
          </w:p>
        </w:tc>
      </w:tr>
      <w:tr>
        <w:trPr>
          <w:trHeight w:val="317" w:hRule="exact"/>
        </w:trPr>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Effectiveness</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shd w:val="clear" w:color="auto" w:fill="auto"/>
                <w:lang w:val="en-US" w:eastAsia="en-US" w:bidi="en-US"/>
              </w:rPr>
              <w:t>July 2013</w:t>
            </w:r>
          </w:p>
        </w:tc>
      </w:tr>
      <w:tr>
        <w:trPr>
          <w:trHeight w:val="322" w:hRule="exact"/>
        </w:trPr>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Completion</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shd w:val="clear" w:color="auto" w:fill="auto"/>
                <w:lang w:val="en-US" w:eastAsia="en-US" w:bidi="en-US"/>
              </w:rPr>
              <w:t>December 2018</w:t>
            </w:r>
          </w:p>
        </w:tc>
      </w:tr>
      <w:tr>
        <w:trPr>
          <w:trHeight w:val="322" w:hRule="exact"/>
        </w:trPr>
        <w:tc>
          <w:tcPr>
            <w:tcBorders>
              <w:top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Last Disbursement</w:t>
            </w:r>
          </w:p>
        </w:tc>
        <w:tc>
          <w:tcPr>
            <w:tcBorders>
              <w:top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shd w:val="clear" w:color="auto" w:fill="auto"/>
                <w:lang w:val="en-US" w:eastAsia="en-US" w:bidi="en-US"/>
              </w:rPr>
              <w:t>June 2019</w:t>
            </w:r>
          </w:p>
        </w:tc>
      </w:tr>
    </w:tbl>
    <w:p>
      <w:pPr>
        <w:sectPr>
          <w:footerReference w:type="default" r:id="rId7"/>
          <w:footnotePr>
            <w:pos w:val="pageBottom"/>
            <w:numFmt w:val="decimal"/>
            <w:numRestart w:val="continuous"/>
          </w:footnotePr>
          <w:pgSz w:w="11900" w:h="16840"/>
          <w:pgMar w:top="978" w:right="721" w:bottom="1584" w:left="850" w:header="550" w:footer="3" w:gutter="0"/>
          <w:pgNumType w:start="1" w:fmt="lowerRoman"/>
          <w:cols w:space="720"/>
          <w:noEndnote/>
          <w:rtlGutter w:val="0"/>
          <w:docGrid w:linePitch="360"/>
        </w:sectPr>
      </w:pPr>
    </w:p>
    <w:p>
      <w:pPr>
        <w:pStyle w:val="Style12"/>
        <w:keepNext w:val="0"/>
        <w:keepLines w:val="0"/>
        <w:widowControl w:val="0"/>
        <w:shd w:val="clear" w:color="auto" w:fill="auto"/>
        <w:bidi w:val="0"/>
        <w:spacing w:before="0" w:line="240" w:lineRule="auto"/>
        <w:ind w:left="0" w:right="0" w:firstLine="0"/>
        <w:jc w:val="both"/>
        <w:rPr>
          <w:sz w:val="24"/>
          <w:szCs w:val="24"/>
        </w:rPr>
      </w:pPr>
      <w:bookmarkStart w:id="22" w:name="bookmark22"/>
      <w:r>
        <w:rPr>
          <w:b/>
          <w:bCs/>
          <w:color w:val="000000"/>
          <w:spacing w:val="0"/>
          <w:w w:val="100"/>
          <w:position w:val="0"/>
          <w:sz w:val="24"/>
          <w:szCs w:val="24"/>
          <w:shd w:val="clear" w:color="auto" w:fill="auto"/>
          <w:lang w:val="en-US" w:eastAsia="en-US" w:bidi="en-US"/>
        </w:rPr>
        <w:t>Project summary</w:t>
      </w:r>
      <w:bookmarkEnd w:id="22"/>
    </w:p>
    <w:p>
      <w:pPr>
        <w:pStyle w:val="Style7"/>
        <w:keepNext w:val="0"/>
        <w:keepLines w:val="0"/>
        <w:widowControl w:val="0"/>
        <w:numPr>
          <w:ilvl w:val="1"/>
          <w:numId w:val="13"/>
        </w:numPr>
        <w:shd w:val="clear" w:color="auto" w:fill="auto"/>
        <w:tabs>
          <w:tab w:pos="725" w:val="left"/>
        </w:tabs>
        <w:bidi w:val="0"/>
        <w:spacing w:before="0" w:line="240" w:lineRule="auto"/>
        <w:ind w:left="0" w:right="0" w:firstLine="0"/>
        <w:jc w:val="both"/>
      </w:pPr>
      <w:r>
        <w:rPr>
          <w:color w:val="000000"/>
          <w:spacing w:val="0"/>
          <w:w w:val="100"/>
          <w:position w:val="0"/>
          <w:sz w:val="24"/>
          <w:szCs w:val="24"/>
          <w:u w:val="single"/>
          <w:shd w:val="clear" w:color="auto" w:fill="auto"/>
          <w:lang w:val="en-US" w:eastAsia="en-US" w:bidi="en-US"/>
        </w:rPr>
        <w:t>Project Overview</w:t>
      </w: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The Gambia has a narrow economic base, relying heavily on agriculture which provides employment for about 75 per cent of the labour force. Performance of the sector has fluctuated, contributing on average 22.3 per cent of Gross Domestic Product (GDP) in 2012 and a growth rate of 4 per cent. Despite its potential, agricultural production evidences low and unpredictable yields and high susceptibility to droughts and erratic climate patterns. The sector is basically rain-fed, with only 3 per cent of the arable land estimated under irrigation. The prevalence of drought as a climatic phenomenon was very severe in 2011 to the extent that the gains in the sector were almost completely wiped-off in a single year’s drought situation.</w:t>
      </w:r>
    </w:p>
    <w:p>
      <w:pPr>
        <w:pStyle w:val="Style7"/>
        <w:keepNext w:val="0"/>
        <w:keepLines w:val="0"/>
        <w:widowControl w:val="0"/>
        <w:numPr>
          <w:ilvl w:val="1"/>
          <w:numId w:val="13"/>
        </w:numPr>
        <w:shd w:val="clear" w:color="auto" w:fill="auto"/>
        <w:tabs>
          <w:tab w:pos="725"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Global Agriculture and Food Security Programme (GAFSP) is a multilateral mechanism to assist in the implementation of pledges made by the leaders of the G8, in Pittsburgh in 2009. Its purpose is to scale up support to help developing countries reduce poverty and improve rural livelihoods and food security by increasing agricultural productivity, linking farmers to markets, reducing risk and vulnerability, improving non-farm rural livelihoods and providing technical assistance. In line with this, Government of the Gambia submitted its funding proposal as part of the second call for proposals and a sum of USD 28 million was approved, by the GAFSP Steering committee in May 2012. As part of the approval, the Bank was selected as the supervising entity for the investment activities and was thus allocated the sum of USD26.6 million to manage on behalf of the Gambia Government. The balance of USD 1.4 million was allotted to the Food and agriculture Organization of the United Nations (FAO) as Technical assistance.</w:t>
      </w:r>
    </w:p>
    <w:p>
      <w:pPr>
        <w:pStyle w:val="Style7"/>
        <w:keepNext w:val="0"/>
        <w:keepLines w:val="0"/>
        <w:widowControl w:val="0"/>
        <w:numPr>
          <w:ilvl w:val="1"/>
          <w:numId w:val="13"/>
        </w:numPr>
        <w:shd w:val="clear" w:color="auto" w:fill="auto"/>
        <w:tabs>
          <w:tab w:pos="725"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Food and Agriculture Sector Development Project (FASDEP) seeks to reduce rural household poverty, food insecurity and malnutrition (stakeholders resilience), through increased agricultural production and productivity and commercialisation. The key outcomes will be: benefitting about 88% project beneficiaries (the vulnerable group women and youth), with reduced constraints hindering agricultural production and productivity. Through this project, the natural resources will be protected on a sustainable basis; market led private sector environment to foster smallholder commercialization promoted; and improved food security and nutritional status of vulnerable groups and households guaranteed. The main outputs of the project include increased agricultural productivity and production.</w:t>
      </w:r>
    </w:p>
    <w:p>
      <w:pPr>
        <w:pStyle w:val="Style7"/>
        <w:keepNext w:val="0"/>
        <w:keepLines w:val="0"/>
        <w:widowControl w:val="0"/>
        <w:numPr>
          <w:ilvl w:val="1"/>
          <w:numId w:val="13"/>
        </w:numPr>
        <w:shd w:val="clear" w:color="auto" w:fill="auto"/>
        <w:tabs>
          <w:tab w:pos="725"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FASDEP will be implemented over a five-year period and it covers three administrative regions comprising four agricultural regions namely: (i) Central River Region-North (CRR-N); (ii) Central River Region-South (CRR-S); (iii) Lower River Region (LRR); and, (iv) West Coast Region (WCR), where poverty and food insecurity is highly endemic, when compared to other regions in the Gambia. The total cost of the FASDEP is USD 27.3 million consisting of USD26.6 million from GAFSP and USD 0.7 million from the GoTG. The total number of beneficiaries is 240,000 in the targeted Regions comprising 150,000 women, and 30,000 men and the rest being the active 60,000 youths. This also translates into a total of 30,000 beneficiary households (8.3 persons per household), representing about 42 per cent of total households in project area and about 20 per cent of the population involved in agriculture. The Ministry of Agriculture (MOA) will be the executing agency with implementation by the Project Support Unit (PSU). Overall coordination and supervision will be under the Central Project Coordination Unit (CPCU) of MOA, which will be strengthened to effectively undertake this role.</w:t>
      </w:r>
    </w:p>
    <w:p>
      <w:pPr>
        <w:pStyle w:val="Style7"/>
        <w:keepNext w:val="0"/>
        <w:keepLines w:val="0"/>
        <w:widowControl w:val="0"/>
        <w:numPr>
          <w:ilvl w:val="1"/>
          <w:numId w:val="13"/>
        </w:numPr>
        <w:shd w:val="clear" w:color="auto" w:fill="auto"/>
        <w:tabs>
          <w:tab w:pos="725" w:val="left"/>
        </w:tabs>
        <w:bidi w:val="0"/>
        <w:spacing w:before="0" w:line="240" w:lineRule="auto"/>
        <w:ind w:left="0" w:right="0" w:firstLine="0"/>
        <w:jc w:val="both"/>
        <w:rPr>
          <w:sz w:val="20"/>
          <w:szCs w:val="20"/>
        </w:rPr>
        <w:sectPr>
          <w:footerReference w:type="default" r:id="rId8"/>
          <w:footnotePr>
            <w:pos w:val="pageBottom"/>
            <w:numFmt w:val="decimal"/>
            <w:numRestart w:val="continuous"/>
          </w:footnotePr>
          <w:pgSz w:w="11900" w:h="16840"/>
          <w:pgMar w:top="1021" w:right="965" w:bottom="739" w:left="984" w:header="593" w:footer="311" w:gutter="0"/>
          <w:pgNumType w:start="5"/>
          <w:cols w:space="720"/>
          <w:noEndnote/>
          <w:rtlGutter w:val="0"/>
          <w:docGrid w:linePitch="360"/>
        </w:sectPr>
      </w:pPr>
      <w:r>
        <w:rPr>
          <w:color w:val="000000"/>
          <w:spacing w:val="0"/>
          <w:w w:val="100"/>
          <w:position w:val="0"/>
          <w:sz w:val="24"/>
          <w:szCs w:val="24"/>
          <w:u w:val="single"/>
          <w:shd w:val="clear" w:color="auto" w:fill="auto"/>
          <w:lang w:val="en-US" w:eastAsia="en-US" w:bidi="en-US"/>
        </w:rPr>
        <w:t>Needs Assessment:</w:t>
      </w:r>
      <w:r>
        <w:rPr>
          <w:color w:val="000000"/>
          <w:spacing w:val="0"/>
          <w:w w:val="100"/>
          <w:position w:val="0"/>
          <w:sz w:val="24"/>
          <w:szCs w:val="24"/>
          <w:shd w:val="clear" w:color="auto" w:fill="auto"/>
          <w:lang w:val="en-US" w:eastAsia="en-US" w:bidi="en-US"/>
        </w:rPr>
        <w:t xml:space="preserve"> The FASDEP is essentially a timely intervention to help revamp the Gambia agricultural sector on a path of sustainable development. Its development is a follow up to the success and lessons learned from the Bank/IFAD supported Participatory Integrated Watershed Management Project (PIWAMP), which showed that women farmers have made significant gains in their rights to use and derive profits from the community lands especially the swamps for rice production. Yet the productivity of the swamp farming has not come close to realizing the full </w:t>
      </w:r>
      <w:r>
        <w:rPr>
          <w:color w:val="000000"/>
          <w:spacing w:val="0"/>
          <w:w w:val="100"/>
          <w:position w:val="0"/>
          <w:sz w:val="20"/>
          <w:szCs w:val="20"/>
          <w:shd w:val="clear" w:color="auto" w:fill="auto"/>
          <w:lang w:val="en-US" w:eastAsia="en-US" w:bidi="en-US"/>
        </w:rPr>
        <w:t>iii</w:t>
      </w:r>
    </w:p>
    <w:p>
      <w:pPr>
        <w:pStyle w:val="Style7"/>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potentials. Also, integration of smallholder farmers, particularly women and youths, into markets was not sufficiently prioritized in the past intervention but is a high priority going forward. Targeted support for value addition through processing and market linkages to improve farm profits and incomes are critical for enhanced productivity along the continuum from subsistence to commercial rice farming.</w:t>
      </w:r>
    </w:p>
    <w:p>
      <w:pPr>
        <w:pStyle w:val="Style7"/>
        <w:keepNext w:val="0"/>
        <w:keepLines w:val="0"/>
        <w:widowControl w:val="0"/>
        <w:numPr>
          <w:ilvl w:val="1"/>
          <w:numId w:val="13"/>
        </w:numPr>
        <w:shd w:val="clear" w:color="auto" w:fill="auto"/>
        <w:tabs>
          <w:tab w:pos="725" w:val="left"/>
        </w:tabs>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 FASDEP is hinged on the first pillar of the Programme for Accelerated Growth and Employment (PAGE) as the development efforts in the agriculture sector will help promote accelerated growth and economic development in the Gambia. FASDEP is further in line with the AfDB/WB’s Joint Assistance Strategy (JAS), which underscores the importance of the agricultural sector for inclusive growth in the Gambia as its central theme and primary area of focus. The JAS also recognizes that the Bank needs to provide a substantial support to the Gambia in support of the Government’s efforts to set up an enabling environment to develop agribusiness as a platform to create jobs, ensure food security, and increase incomes.</w:t>
      </w:r>
    </w:p>
    <w:p>
      <w:pPr>
        <w:pStyle w:val="Style7"/>
        <w:keepNext w:val="0"/>
        <w:keepLines w:val="0"/>
        <w:widowControl w:val="0"/>
        <w:numPr>
          <w:ilvl w:val="1"/>
          <w:numId w:val="13"/>
        </w:numPr>
        <w:shd w:val="clear" w:color="auto" w:fill="auto"/>
        <w:tabs>
          <w:tab w:pos="725" w:val="left"/>
        </w:tabs>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 FASDEP is also consistent with both the Bank’s Agriculture Sector Strategy (AgSS) 2010-2014 by promoting the development of essential infrastructures to unleash the potentials of the sector (through sustainable water management, irrigation, rural roads, marketing and storage infrastructure, and promoting agro-industry development); and the upcoming Long Term Strategy (LTS 2013-2022), which is hinged on supporting green growth and inclusive development by supporting diversification activities that will promote jobs for women and rural youth as well as build resilience to climatic variability through investment in land and water management for both lowland and upland areas.</w:t>
      </w:r>
    </w:p>
    <w:p>
      <w:pPr>
        <w:pStyle w:val="Style7"/>
        <w:keepNext w:val="0"/>
        <w:keepLines w:val="0"/>
        <w:widowControl w:val="0"/>
        <w:numPr>
          <w:ilvl w:val="1"/>
          <w:numId w:val="13"/>
        </w:numPr>
        <w:shd w:val="clear" w:color="auto" w:fill="auto"/>
        <w:tabs>
          <w:tab w:pos="725" w:val="left"/>
        </w:tabs>
        <w:bidi w:val="0"/>
        <w:spacing w:before="0" w:after="280" w:line="240" w:lineRule="auto"/>
        <w:ind w:left="0" w:right="0" w:firstLine="0"/>
        <w:jc w:val="both"/>
      </w:pPr>
      <w:r>
        <w:rPr>
          <w:color w:val="000000"/>
          <w:spacing w:val="0"/>
          <w:w w:val="100"/>
          <w:position w:val="0"/>
          <w:sz w:val="24"/>
          <w:szCs w:val="24"/>
          <w:u w:val="single"/>
          <w:shd w:val="clear" w:color="auto" w:fill="auto"/>
          <w:lang w:val="en-US" w:eastAsia="en-US" w:bidi="en-US"/>
        </w:rPr>
        <w:t>Bank’s Added Value:</w:t>
      </w:r>
      <w:r>
        <w:rPr>
          <w:color w:val="000000"/>
          <w:spacing w:val="0"/>
          <w:w w:val="100"/>
          <w:position w:val="0"/>
          <w:sz w:val="24"/>
          <w:szCs w:val="24"/>
          <w:shd w:val="clear" w:color="auto" w:fill="auto"/>
          <w:lang w:val="en-US" w:eastAsia="en-US" w:bidi="en-US"/>
        </w:rPr>
        <w:t xml:space="preserve"> The Bank’s comparative advantage and added value in the project are derived from its track record and accumulated experience in funding projects in The Gambia since 1974 covering sectors comprising agriculture, water and sanitation, social, transport and multi sector. The FASDEP will provide opportunities not only to leverage on lessons learnt in enhancing development of the proposed investment, but will provide the Bank, as the supervising entity of the GAFSP grant, an ideal platform for partnership with the GAFSP for African agricultural sector development.</w:t>
      </w:r>
    </w:p>
    <w:p>
      <w:pPr>
        <w:pStyle w:val="Style7"/>
        <w:keepNext w:val="0"/>
        <w:keepLines w:val="0"/>
        <w:widowControl w:val="0"/>
        <w:numPr>
          <w:ilvl w:val="1"/>
          <w:numId w:val="13"/>
        </w:numPr>
        <w:shd w:val="clear" w:color="auto" w:fill="auto"/>
        <w:tabs>
          <w:tab w:pos="725" w:val="left"/>
        </w:tabs>
        <w:bidi w:val="0"/>
        <w:spacing w:before="0" w:after="280" w:line="240" w:lineRule="auto"/>
        <w:ind w:left="0" w:right="0" w:firstLine="0"/>
        <w:jc w:val="both"/>
        <w:sectPr>
          <w:footerReference w:type="default" r:id="rId9"/>
          <w:footnotePr>
            <w:pos w:val="pageBottom"/>
            <w:numFmt w:val="decimal"/>
            <w:numRestart w:val="continuous"/>
          </w:footnotePr>
          <w:pgSz w:w="11900" w:h="16840"/>
          <w:pgMar w:top="1016" w:right="965" w:bottom="1131" w:left="984" w:header="588" w:footer="3" w:gutter="0"/>
          <w:pgNumType w:start="4" w:fmt="lowerRoman"/>
          <w:cols w:space="720"/>
          <w:noEndnote/>
          <w:rtlGutter w:val="0"/>
          <w:docGrid w:linePitch="360"/>
        </w:sectPr>
      </w:pPr>
      <w:r>
        <w:rPr>
          <w:color w:val="000000"/>
          <w:spacing w:val="0"/>
          <w:w w:val="100"/>
          <w:position w:val="0"/>
          <w:sz w:val="24"/>
          <w:szCs w:val="24"/>
          <w:u w:val="single"/>
          <w:shd w:val="clear" w:color="auto" w:fill="auto"/>
          <w:lang w:val="en-US" w:eastAsia="en-US" w:bidi="en-US"/>
        </w:rPr>
        <w:t>Knowledge Management</w:t>
      </w:r>
      <w:r>
        <w:rPr>
          <w:color w:val="000000"/>
          <w:spacing w:val="0"/>
          <w:w w:val="100"/>
          <w:position w:val="0"/>
          <w:sz w:val="24"/>
          <w:szCs w:val="24"/>
          <w:shd w:val="clear" w:color="auto" w:fill="auto"/>
          <w:lang w:val="en-US" w:eastAsia="en-US" w:bidi="en-US"/>
        </w:rPr>
        <w:t>: The project will contribute to knowledge management through the proposed support to the development of comprehensive framework policy document for the sustainable management of Gambia agricultural water resources. This and other knowledge data generated by the FASDEP will be instrumental in designing and managing similar Bank-financed projects in the future. Provisions made for knowledge and information management include baseline studies in project year one (PY1) with gender-disaggregated data, other special studies and reports from project experts in subsequent years, supervision missions, Mid-Term Review (MTR), Project Completion Report (PCR), and linking of the project to the MOA and the Planning Services Unit of the MOA databases to facilitate efficient data collection and use.</w:t>
      </w:r>
    </w:p>
    <w:p>
      <w:pPr>
        <w:pStyle w:val="Style40"/>
        <w:keepNext w:val="0"/>
        <w:keepLines w:val="0"/>
        <w:framePr w:w="158" w:h="643" w:hRule="exact" w:wrap="none" w:hAnchor="page" w:x="547" w:y="7921"/>
        <w:widowControl w:val="0"/>
        <w:pBdr>
          <w:top w:val="single" w:sz="0" w:space="0" w:color="7F7F7F"/>
          <w:left w:val="single" w:sz="0" w:space="0" w:color="7F7F7F"/>
          <w:bottom w:val="single" w:sz="0" w:space="0" w:color="7F7F7F"/>
          <w:right w:val="single" w:sz="0" w:space="0" w:color="7F7F7F"/>
        </w:pBdr>
        <w:shd w:val="clear" w:color="auto" w:fill="7F7F7F"/>
        <w:bidi w:val="0"/>
        <w:spacing w:before="0" w:after="0" w:line="240" w:lineRule="auto"/>
        <w:ind w:left="0" w:right="0" w:firstLine="0"/>
        <w:jc w:val="left"/>
        <w:textDirection w:val="btLr"/>
      </w:pPr>
      <w:r>
        <w:rPr>
          <w:color w:val="FFFFFF"/>
          <w:spacing w:val="0"/>
          <w:w w:val="100"/>
          <w:position w:val="0"/>
          <w:shd w:val="clear" w:color="auto" w:fill="auto"/>
          <w:lang w:val="en-US" w:eastAsia="en-US" w:bidi="en-US"/>
        </w:rPr>
        <w:t>OUTPUTS</w:t>
      </w:r>
    </w:p>
    <w:tbl>
      <w:tblPr>
        <w:tblOverlap w:val="never"/>
        <w:jc w:val="left"/>
        <w:tblLayout w:type="fixed"/>
      </w:tblPr>
      <w:tblGrid>
        <w:gridCol w:w="163"/>
        <w:gridCol w:w="2866"/>
        <w:gridCol w:w="2837"/>
        <w:gridCol w:w="2472"/>
        <w:gridCol w:w="2827"/>
        <w:gridCol w:w="1613"/>
        <w:gridCol w:w="2678"/>
      </w:tblGrid>
      <w:tr>
        <w:trPr>
          <w:trHeight w:val="442" w:hRule="exact"/>
        </w:trPr>
        <w:tc>
          <w:tcPr>
            <w:tcBorders/>
            <w:shd w:val="clear" w:color="auto" w:fill="808080"/>
            <w:vAlign w:val="top"/>
          </w:tcPr>
          <w:p>
            <w:pPr>
              <w:framePr w:w="15456" w:h="9326" w:hSpace="466" w:vSpace="370" w:wrap="none" w:hAnchor="page" w:x="979" w:y="371"/>
              <w:widowControl w:val="0"/>
              <w:rPr>
                <w:sz w:val="10"/>
                <w:szCs w:val="10"/>
              </w:rPr>
            </w:pPr>
          </w:p>
        </w:tc>
        <w:tc>
          <w:tcPr>
            <w:tcBorders/>
            <w:shd w:val="clear" w:color="auto" w:fill="808080"/>
            <w:vAlign w:val="bottom"/>
          </w:tcPr>
          <w:p>
            <w:pPr>
              <w:pStyle w:val="Style15"/>
              <w:keepNext w:val="0"/>
              <w:keepLines w:val="0"/>
              <w:framePr w:w="15456" w:h="9326" w:hSpace="466" w:vSpace="370" w:wrap="none" w:hAnchor="page" w:x="979" w:y="371"/>
              <w:widowControl w:val="0"/>
              <w:pBdr>
                <w:top w:val="single" w:sz="0" w:space="0" w:color="808080"/>
                <w:left w:val="single" w:sz="0" w:space="0" w:color="808080"/>
                <w:bottom w:val="single" w:sz="0" w:space="0" w:color="808080"/>
                <w:right w:val="single" w:sz="0" w:space="0" w:color="808080"/>
              </w:pBdr>
              <w:shd w:val="clear" w:color="auto" w:fill="808080"/>
              <w:bidi w:val="0"/>
              <w:spacing w:before="0" w:after="0" w:line="240" w:lineRule="auto"/>
              <w:ind w:left="0" w:right="0" w:firstLine="460"/>
              <w:jc w:val="left"/>
              <w:rPr>
                <w:sz w:val="15"/>
                <w:szCs w:val="15"/>
              </w:rPr>
            </w:pPr>
            <w:r>
              <w:rPr>
                <w:b/>
                <w:bCs/>
                <w:color w:val="FFFFFF"/>
                <w:spacing w:val="0"/>
                <w:w w:val="100"/>
                <w:position w:val="0"/>
                <w:sz w:val="15"/>
                <w:szCs w:val="15"/>
                <w:shd w:val="clear" w:color="auto" w:fill="auto"/>
                <w:lang w:val="en-US" w:eastAsia="en-US" w:bidi="en-US"/>
              </w:rPr>
              <w:t>RESULTS CHAIN</w:t>
            </w:r>
          </w:p>
        </w:tc>
        <w:tc>
          <w:tcPr>
            <w:gridSpan w:val="3"/>
            <w:tcBorders/>
            <w:shd w:val="clear" w:color="auto" w:fill="808080"/>
            <w:vAlign w:val="bottom"/>
          </w:tcPr>
          <w:p>
            <w:pPr>
              <w:pStyle w:val="Style15"/>
              <w:keepNext w:val="0"/>
              <w:keepLines w:val="0"/>
              <w:framePr w:w="15456" w:h="9326" w:hSpace="466" w:vSpace="370" w:wrap="none" w:hAnchor="page" w:x="979" w:y="371"/>
              <w:widowControl w:val="0"/>
              <w:pBdr>
                <w:top w:val="single" w:sz="0" w:space="0" w:color="808080"/>
                <w:left w:val="single" w:sz="0" w:space="0" w:color="808080"/>
                <w:bottom w:val="single" w:sz="0" w:space="0" w:color="808080"/>
                <w:right w:val="single" w:sz="0" w:space="0" w:color="808080"/>
              </w:pBdr>
              <w:shd w:val="clear" w:color="auto" w:fill="808080"/>
              <w:bidi w:val="0"/>
              <w:spacing w:before="0" w:after="0" w:line="240" w:lineRule="auto"/>
              <w:ind w:left="0" w:right="0" w:firstLine="0"/>
              <w:jc w:val="center"/>
              <w:rPr>
                <w:sz w:val="15"/>
                <w:szCs w:val="15"/>
              </w:rPr>
            </w:pPr>
            <w:r>
              <w:rPr>
                <w:b/>
                <w:bCs/>
                <w:color w:val="FFFFFF"/>
                <w:spacing w:val="0"/>
                <w:w w:val="100"/>
                <w:position w:val="0"/>
                <w:sz w:val="15"/>
                <w:szCs w:val="15"/>
                <w:shd w:val="clear" w:color="auto" w:fill="auto"/>
                <w:lang w:val="en-US" w:eastAsia="en-US" w:bidi="en-US"/>
              </w:rPr>
              <w:t>PERFORMANCE INDICATORS</w:t>
            </w:r>
          </w:p>
        </w:tc>
        <w:tc>
          <w:tcPr>
            <w:tcBorders/>
            <w:shd w:val="clear" w:color="auto" w:fill="808080"/>
            <w:vAlign w:val="bottom"/>
          </w:tcPr>
          <w:p>
            <w:pPr>
              <w:pStyle w:val="Style15"/>
              <w:keepNext w:val="0"/>
              <w:keepLines w:val="0"/>
              <w:framePr w:w="15456" w:h="9326" w:hSpace="466" w:vSpace="370" w:wrap="none" w:hAnchor="page" w:x="979" w:y="371"/>
              <w:widowControl w:val="0"/>
              <w:pBdr>
                <w:top w:val="single" w:sz="0" w:space="0" w:color="808080"/>
                <w:left w:val="single" w:sz="0" w:space="0" w:color="808080"/>
                <w:bottom w:val="single" w:sz="0" w:space="0" w:color="808080"/>
                <w:right w:val="single" w:sz="0" w:space="0" w:color="808080"/>
              </w:pBdr>
              <w:shd w:val="clear" w:color="auto" w:fill="808080"/>
              <w:bidi w:val="0"/>
              <w:spacing w:before="0" w:after="0" w:line="240" w:lineRule="auto"/>
              <w:ind w:left="0" w:right="0" w:firstLine="300"/>
              <w:jc w:val="left"/>
              <w:rPr>
                <w:sz w:val="15"/>
                <w:szCs w:val="15"/>
              </w:rPr>
            </w:pPr>
            <w:r>
              <w:rPr>
                <w:b/>
                <w:bCs/>
                <w:color w:val="FFFFFF"/>
                <w:spacing w:val="0"/>
                <w:w w:val="100"/>
                <w:position w:val="0"/>
                <w:sz w:val="15"/>
                <w:szCs w:val="15"/>
                <w:shd w:val="clear" w:color="auto" w:fill="auto"/>
                <w:lang w:val="en-US" w:eastAsia="en-US" w:bidi="en-US"/>
              </w:rPr>
              <w:t>Means of Verifi</w:t>
            </w:r>
          </w:p>
        </w:tc>
        <w:tc>
          <w:tcPr>
            <w:tcBorders>
              <w:right w:val="single" w:sz="4"/>
            </w:tcBorders>
            <w:shd w:val="clear" w:color="auto" w:fill="808080"/>
            <w:vAlign w:val="center"/>
          </w:tcPr>
          <w:p>
            <w:pPr>
              <w:pStyle w:val="Style15"/>
              <w:keepNext w:val="0"/>
              <w:keepLines w:val="0"/>
              <w:framePr w:w="15456" w:h="9326" w:hSpace="466" w:vSpace="370" w:wrap="none" w:hAnchor="page" w:x="979" w:y="371"/>
              <w:widowControl w:val="0"/>
              <w:pBdr>
                <w:top w:val="single" w:sz="0" w:space="0" w:color="808080"/>
                <w:left w:val="single" w:sz="0" w:space="0" w:color="808080"/>
                <w:bottom w:val="single" w:sz="0" w:space="0" w:color="808080"/>
                <w:right w:val="single" w:sz="0" w:space="0" w:color="808080"/>
              </w:pBdr>
              <w:shd w:val="clear" w:color="auto" w:fill="808080"/>
              <w:bidi w:val="0"/>
              <w:spacing w:before="0" w:after="0" w:line="240" w:lineRule="auto"/>
              <w:ind w:left="0" w:right="0" w:firstLine="0"/>
              <w:jc w:val="center"/>
              <w:rPr>
                <w:sz w:val="15"/>
                <w:szCs w:val="15"/>
              </w:rPr>
            </w:pPr>
            <w:r>
              <w:rPr>
                <w:b/>
                <w:bCs/>
                <w:color w:val="FFFFFF"/>
                <w:spacing w:val="0"/>
                <w:w w:val="100"/>
                <w:position w:val="0"/>
                <w:sz w:val="15"/>
                <w:szCs w:val="15"/>
                <w:shd w:val="clear" w:color="auto" w:fill="auto"/>
                <w:lang w:val="en-US" w:eastAsia="en-US" w:bidi="en-US"/>
              </w:rPr>
              <w:t>RISKS / MITIGATION MEASURES</w:t>
            </w:r>
          </w:p>
        </w:tc>
      </w:tr>
      <w:tr>
        <w:trPr>
          <w:trHeight w:val="365" w:hRule="exact"/>
        </w:trPr>
        <w:tc>
          <w:tcPr>
            <w:tcBorders/>
            <w:shd w:val="clear" w:color="auto" w:fill="808080"/>
            <w:vAlign w:val="top"/>
          </w:tcPr>
          <w:p>
            <w:pPr>
              <w:framePr w:w="15456" w:h="9326" w:hSpace="466" w:vSpace="370" w:wrap="none" w:hAnchor="page" w:x="979" w:y="371"/>
              <w:widowControl w:val="0"/>
              <w:rPr>
                <w:sz w:val="10"/>
                <w:szCs w:val="10"/>
              </w:rPr>
            </w:pPr>
          </w:p>
        </w:tc>
        <w:tc>
          <w:tcPr>
            <w:tcBorders/>
            <w:shd w:val="clear" w:color="auto" w:fill="808080"/>
            <w:vAlign w:val="top"/>
          </w:tcPr>
          <w:p>
            <w:pPr>
              <w:framePr w:w="15456" w:h="9326" w:hSpace="466" w:vSpace="370" w:wrap="none" w:hAnchor="page" w:x="979" w:y="371"/>
              <w:widowControl w:val="0"/>
              <w:rPr>
                <w:sz w:val="10"/>
                <w:szCs w:val="10"/>
              </w:rPr>
            </w:pPr>
          </w:p>
        </w:tc>
        <w:tc>
          <w:tcPr>
            <w:tcBorders/>
            <w:shd w:val="clear" w:color="auto" w:fill="808080"/>
            <w:vAlign w:val="bottom"/>
          </w:tcPr>
          <w:p>
            <w:pPr>
              <w:pStyle w:val="Style15"/>
              <w:keepNext w:val="0"/>
              <w:keepLines w:val="0"/>
              <w:framePr w:w="15456" w:h="9326" w:hSpace="466" w:vSpace="370" w:wrap="none" w:hAnchor="page" w:x="979" w:y="371"/>
              <w:widowControl w:val="0"/>
              <w:pBdr>
                <w:top w:val="single" w:sz="0" w:space="0" w:color="808080"/>
                <w:left w:val="single" w:sz="0" w:space="0" w:color="808080"/>
                <w:bottom w:val="single" w:sz="0" w:space="0" w:color="808080"/>
                <w:right w:val="single" w:sz="0" w:space="0" w:color="808080"/>
              </w:pBdr>
              <w:shd w:val="clear" w:color="auto" w:fill="808080"/>
              <w:bidi w:val="0"/>
              <w:spacing w:before="0" w:after="0" w:line="240" w:lineRule="auto"/>
              <w:ind w:left="0" w:right="0" w:firstLine="0"/>
              <w:jc w:val="center"/>
              <w:rPr>
                <w:sz w:val="15"/>
                <w:szCs w:val="15"/>
              </w:rPr>
            </w:pPr>
            <w:r>
              <w:rPr>
                <w:b/>
                <w:bCs/>
                <w:color w:val="FFFFFF"/>
                <w:spacing w:val="0"/>
                <w:w w:val="100"/>
                <w:position w:val="0"/>
                <w:sz w:val="15"/>
                <w:szCs w:val="15"/>
                <w:shd w:val="clear" w:color="auto" w:fill="auto"/>
                <w:lang w:val="en-US" w:eastAsia="en-US" w:bidi="en-US"/>
              </w:rPr>
              <w:t>Indicator (including CSI)</w:t>
            </w:r>
          </w:p>
        </w:tc>
        <w:tc>
          <w:tcPr>
            <w:tcBorders/>
            <w:shd w:val="clear" w:color="auto" w:fill="808080"/>
            <w:vAlign w:val="center"/>
          </w:tcPr>
          <w:p>
            <w:pPr>
              <w:pStyle w:val="Style15"/>
              <w:keepNext w:val="0"/>
              <w:keepLines w:val="0"/>
              <w:framePr w:w="15456" w:h="9326" w:hSpace="466" w:vSpace="370" w:wrap="none" w:hAnchor="page" w:x="979" w:y="371"/>
              <w:widowControl w:val="0"/>
              <w:pBdr>
                <w:top w:val="single" w:sz="0" w:space="0" w:color="808080"/>
                <w:left w:val="single" w:sz="0" w:space="0" w:color="808080"/>
                <w:bottom w:val="single" w:sz="0" w:space="0" w:color="808080"/>
                <w:right w:val="single" w:sz="0" w:space="0" w:color="808080"/>
              </w:pBdr>
              <w:shd w:val="clear" w:color="auto" w:fill="808080"/>
              <w:bidi w:val="0"/>
              <w:spacing w:before="0" w:after="0" w:line="240" w:lineRule="auto"/>
              <w:ind w:left="0" w:right="0" w:firstLine="0"/>
              <w:jc w:val="center"/>
              <w:rPr>
                <w:sz w:val="15"/>
                <w:szCs w:val="15"/>
              </w:rPr>
            </w:pPr>
            <w:r>
              <w:rPr>
                <w:b/>
                <w:bCs/>
                <w:color w:val="FFFFFF"/>
                <w:spacing w:val="0"/>
                <w:w w:val="100"/>
                <w:position w:val="0"/>
                <w:sz w:val="15"/>
                <w:szCs w:val="15"/>
                <w:shd w:val="clear" w:color="auto" w:fill="auto"/>
                <w:lang w:val="en-US" w:eastAsia="en-US" w:bidi="en-US"/>
              </w:rPr>
              <w:t>Baseline</w:t>
            </w:r>
          </w:p>
        </w:tc>
        <w:tc>
          <w:tcPr>
            <w:tcBorders/>
            <w:shd w:val="clear" w:color="auto" w:fill="808080"/>
            <w:vAlign w:val="center"/>
          </w:tcPr>
          <w:p>
            <w:pPr>
              <w:pStyle w:val="Style15"/>
              <w:keepNext w:val="0"/>
              <w:keepLines w:val="0"/>
              <w:framePr w:w="15456" w:h="9326" w:hSpace="466" w:vSpace="370" w:wrap="none" w:hAnchor="page" w:x="979" w:y="371"/>
              <w:widowControl w:val="0"/>
              <w:pBdr>
                <w:top w:val="single" w:sz="0" w:space="0" w:color="808080"/>
                <w:left w:val="single" w:sz="0" w:space="0" w:color="808080"/>
                <w:bottom w:val="single" w:sz="0" w:space="0" w:color="808080"/>
                <w:right w:val="single" w:sz="0" w:space="0" w:color="808080"/>
              </w:pBdr>
              <w:shd w:val="clear" w:color="auto" w:fill="808080"/>
              <w:bidi w:val="0"/>
              <w:spacing w:before="0" w:after="0" w:line="240" w:lineRule="auto"/>
              <w:ind w:left="0" w:right="0" w:firstLine="0"/>
              <w:jc w:val="center"/>
              <w:rPr>
                <w:sz w:val="15"/>
                <w:szCs w:val="15"/>
              </w:rPr>
            </w:pPr>
            <w:r>
              <w:rPr>
                <w:b/>
                <w:bCs/>
                <w:color w:val="FFFFFF"/>
                <w:spacing w:val="0"/>
                <w:w w:val="100"/>
                <w:position w:val="0"/>
                <w:sz w:val="15"/>
                <w:szCs w:val="15"/>
                <w:shd w:val="clear" w:color="auto" w:fill="auto"/>
                <w:lang w:val="en-US" w:eastAsia="en-US" w:bidi="en-US"/>
              </w:rPr>
              <w:t>Target</w:t>
            </w:r>
          </w:p>
        </w:tc>
        <w:tc>
          <w:tcPr>
            <w:tcBorders/>
            <w:shd w:val="clear" w:color="auto" w:fill="808080"/>
            <w:vAlign w:val="top"/>
          </w:tcPr>
          <w:p>
            <w:pPr>
              <w:pStyle w:val="Style15"/>
              <w:keepNext w:val="0"/>
              <w:keepLines w:val="0"/>
              <w:framePr w:w="15456" w:h="9326" w:hSpace="466" w:vSpace="370" w:wrap="none" w:hAnchor="page" w:x="979" w:y="371"/>
              <w:widowControl w:val="0"/>
              <w:pBdr>
                <w:top w:val="single" w:sz="0" w:space="0" w:color="808080"/>
                <w:left w:val="single" w:sz="0" w:space="0" w:color="808080"/>
                <w:bottom w:val="single" w:sz="0" w:space="0" w:color="808080"/>
                <w:right w:val="single" w:sz="0" w:space="0" w:color="808080"/>
              </w:pBdr>
              <w:shd w:val="clear" w:color="auto" w:fill="808080"/>
              <w:bidi w:val="0"/>
              <w:spacing w:before="0" w:after="0" w:line="240" w:lineRule="auto"/>
              <w:ind w:left="0" w:right="0" w:firstLine="600"/>
              <w:jc w:val="left"/>
              <w:rPr>
                <w:sz w:val="15"/>
                <w:szCs w:val="15"/>
              </w:rPr>
            </w:pPr>
            <w:r>
              <w:rPr>
                <w:b/>
                <w:bCs/>
                <w:color w:val="FFFFFF"/>
                <w:spacing w:val="0"/>
                <w:w w:val="100"/>
                <w:position w:val="0"/>
                <w:sz w:val="15"/>
                <w:szCs w:val="15"/>
                <w:shd w:val="clear" w:color="auto" w:fill="auto"/>
                <w:lang w:val="en-US" w:eastAsia="en-US" w:bidi="en-US"/>
              </w:rPr>
              <w:t>cation</w:t>
            </w:r>
          </w:p>
        </w:tc>
        <w:tc>
          <w:tcPr>
            <w:tcBorders>
              <w:right w:val="single" w:sz="4"/>
            </w:tcBorders>
            <w:shd w:val="clear" w:color="auto" w:fill="808080"/>
            <w:vAlign w:val="top"/>
          </w:tcPr>
          <w:p>
            <w:pPr>
              <w:framePr w:w="15456" w:h="9326" w:hSpace="466" w:vSpace="370" w:wrap="none" w:hAnchor="page" w:x="979" w:y="371"/>
              <w:widowControl w:val="0"/>
              <w:rPr>
                <w:sz w:val="10"/>
                <w:szCs w:val="10"/>
              </w:rPr>
            </w:pPr>
          </w:p>
        </w:tc>
      </w:tr>
      <w:tr>
        <w:trPr>
          <w:trHeight w:val="1930" w:hRule="exact"/>
        </w:trPr>
        <w:tc>
          <w:tcPr>
            <w:tcBorders/>
            <w:shd w:val="clear" w:color="auto" w:fill="7F7F7F"/>
            <w:vAlign w:val="top"/>
          </w:tcPr>
          <w:p>
            <w:pPr>
              <w:framePr w:w="15456" w:h="9326" w:hSpace="466" w:vSpace="370" w:wrap="none" w:hAnchor="page" w:x="979" w:y="371"/>
              <w:widowControl w:val="0"/>
              <w:rPr>
                <w:sz w:val="10"/>
                <w:szCs w:val="10"/>
              </w:rPr>
            </w:pPr>
          </w:p>
        </w:tc>
        <w:tc>
          <w:tcPr>
            <w:tcBorders/>
            <w:shd w:val="clear" w:color="auto" w:fill="auto"/>
            <w:vAlign w:val="top"/>
          </w:tcPr>
          <w:p>
            <w:pPr>
              <w:pStyle w:val="Style15"/>
              <w:keepNext w:val="0"/>
              <w:keepLines w:val="0"/>
              <w:framePr w:w="15456" w:h="9326" w:hSpace="466" w:vSpace="370" w:wrap="none" w:hAnchor="page" w:x="979" w:y="371"/>
              <w:widowControl w:val="0"/>
              <w:shd w:val="clear" w:color="auto" w:fill="auto"/>
              <w:bidi w:val="0"/>
              <w:spacing w:before="18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Reduced poverty, food insecurity and malnutrition through enhanced household income from agricultural productivity and commercialization</w:t>
            </w:r>
          </w:p>
        </w:tc>
        <w:tc>
          <w:tcPr>
            <w:tcBorders>
              <w:left w:val="single" w:sz="4"/>
            </w:tcBorders>
            <w:shd w:val="clear" w:color="auto" w:fill="auto"/>
            <w:vAlign w:val="top"/>
          </w:tcPr>
          <w:p>
            <w:pPr>
              <w:pStyle w:val="Style15"/>
              <w:keepNext w:val="0"/>
              <w:keepLines w:val="0"/>
              <w:framePr w:w="15456" w:h="9326" w:hSpace="466" w:vSpace="370" w:wrap="none" w:hAnchor="page" w:x="979" w:y="371"/>
              <w:widowControl w:val="0"/>
              <w:numPr>
                <w:ilvl w:val="0"/>
                <w:numId w:val="15"/>
              </w:numPr>
              <w:shd w:val="clear" w:color="auto" w:fill="auto"/>
              <w:tabs>
                <w:tab w:pos="317" w:val="left"/>
                <w:tab w:pos="355" w:val="left"/>
              </w:tabs>
              <w:bidi w:val="0"/>
              <w:spacing w:before="200" w:after="22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National Poverty Rate</w:t>
            </w:r>
          </w:p>
          <w:p>
            <w:pPr>
              <w:pStyle w:val="Style15"/>
              <w:keepNext w:val="0"/>
              <w:keepLines w:val="0"/>
              <w:framePr w:w="15456" w:h="9326" w:hSpace="466" w:vSpace="370" w:wrap="none" w:hAnchor="page" w:x="979" w:y="371"/>
              <w:widowControl w:val="0"/>
              <w:numPr>
                <w:ilvl w:val="0"/>
                <w:numId w:val="15"/>
              </w:numPr>
              <w:shd w:val="clear" w:color="auto" w:fill="auto"/>
              <w:tabs>
                <w:tab w:pos="317" w:val="left"/>
                <w:tab w:pos="355" w:val="left"/>
              </w:tabs>
              <w:bidi w:val="0"/>
              <w:spacing w:before="0" w:after="22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Food Security Status</w:t>
            </w:r>
          </w:p>
          <w:p>
            <w:pPr>
              <w:pStyle w:val="Style15"/>
              <w:keepNext w:val="0"/>
              <w:keepLines w:val="0"/>
              <w:framePr w:w="15456" w:h="9326" w:hSpace="466" w:vSpace="370" w:wrap="none" w:hAnchor="page" w:x="979" w:y="371"/>
              <w:widowControl w:val="0"/>
              <w:numPr>
                <w:ilvl w:val="0"/>
                <w:numId w:val="15"/>
              </w:numPr>
              <w:shd w:val="clear" w:color="auto" w:fill="auto"/>
              <w:tabs>
                <w:tab w:pos="317" w:val="left"/>
                <w:tab w:pos="355" w:val="left"/>
              </w:tabs>
              <w:bidi w:val="0"/>
              <w:spacing w:before="0" w:after="22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Malnutrition status</w:t>
            </w:r>
          </w:p>
        </w:tc>
        <w:tc>
          <w:tcPr>
            <w:tcBorders>
              <w:left w:val="single" w:sz="4"/>
            </w:tcBorders>
            <w:shd w:val="clear" w:color="auto" w:fill="auto"/>
            <w:vAlign w:val="bottom"/>
          </w:tcPr>
          <w:p>
            <w:pPr>
              <w:pStyle w:val="Style15"/>
              <w:keepNext w:val="0"/>
              <w:keepLines w:val="0"/>
              <w:framePr w:w="15456" w:h="9326" w:hSpace="466" w:vSpace="370" w:wrap="none" w:hAnchor="page" w:x="979" w:y="371"/>
              <w:widowControl w:val="0"/>
              <w:numPr>
                <w:ilvl w:val="0"/>
                <w:numId w:val="17"/>
              </w:numPr>
              <w:shd w:val="clear" w:color="auto" w:fill="auto"/>
              <w:tabs>
                <w:tab w:pos="355" w:val="left"/>
                <w:tab w:pos="360" w:val="left"/>
                <w:tab w:pos="931" w:val="left"/>
                <w:tab w:pos="1488" w:val="left"/>
                <w:tab w:pos="1997"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48.4%</w:t>
              <w:tab/>
              <w:t>below</w:t>
              <w:tab/>
              <w:t>USD</w:t>
              <w:tab/>
              <w:t>1.25</w:t>
            </w:r>
          </w:p>
          <w:p>
            <w:pPr>
              <w:pStyle w:val="Style15"/>
              <w:keepNext w:val="0"/>
              <w:keepLines w:val="0"/>
              <w:framePr w:w="15456" w:h="9326" w:hSpace="466" w:vSpace="370" w:wrap="none" w:hAnchor="page" w:x="979" w:y="371"/>
              <w:widowControl w:val="0"/>
              <w:shd w:val="clear" w:color="auto" w:fill="auto"/>
              <w:tabs>
                <w:tab w:pos="1372" w:val="left"/>
                <w:tab w:pos="2001" w:val="left"/>
              </w:tabs>
              <w:bidi w:val="0"/>
              <w:spacing w:before="0" w:after="0" w:line="240" w:lineRule="auto"/>
              <w:ind w:left="0" w:right="0" w:firstLine="460"/>
              <w:jc w:val="left"/>
              <w:rPr>
                <w:sz w:val="15"/>
                <w:szCs w:val="15"/>
              </w:rPr>
            </w:pPr>
            <w:r>
              <w:rPr>
                <w:color w:val="000000"/>
                <w:spacing w:val="0"/>
                <w:w w:val="100"/>
                <w:position w:val="0"/>
                <w:sz w:val="15"/>
                <w:szCs w:val="15"/>
                <w:shd w:val="clear" w:color="auto" w:fill="auto"/>
                <w:lang w:val="en-US" w:eastAsia="en-US" w:bidi="en-US"/>
              </w:rPr>
              <w:t>purchasing</w:t>
              <w:tab/>
              <w:t>power</w:t>
              <w:tab/>
              <w:t>parity</w:t>
            </w:r>
          </w:p>
          <w:p>
            <w:pPr>
              <w:pStyle w:val="Style15"/>
              <w:keepNext w:val="0"/>
              <w:keepLines w:val="0"/>
              <w:framePr w:w="15456" w:h="9326" w:hSpace="466" w:vSpace="370" w:wrap="none" w:hAnchor="page" w:x="979" w:y="371"/>
              <w:widowControl w:val="0"/>
              <w:shd w:val="clear" w:color="auto" w:fill="auto"/>
              <w:bidi w:val="0"/>
              <w:spacing w:before="0" w:after="80" w:line="240" w:lineRule="auto"/>
              <w:ind w:left="0" w:right="0" w:firstLine="460"/>
              <w:jc w:val="left"/>
              <w:rPr>
                <w:sz w:val="15"/>
                <w:szCs w:val="15"/>
              </w:rPr>
            </w:pPr>
            <w:r>
              <w:rPr>
                <w:color w:val="000000"/>
                <w:spacing w:val="0"/>
                <w:w w:val="100"/>
                <w:position w:val="0"/>
                <w:sz w:val="15"/>
                <w:szCs w:val="15"/>
                <w:shd w:val="clear" w:color="auto" w:fill="auto"/>
                <w:lang w:val="en-US" w:eastAsia="en-US" w:bidi="en-US"/>
              </w:rPr>
              <w:t>(PPP)/day;</w:t>
            </w:r>
          </w:p>
          <w:p>
            <w:pPr>
              <w:pStyle w:val="Style15"/>
              <w:keepNext w:val="0"/>
              <w:keepLines w:val="0"/>
              <w:framePr w:w="15456" w:h="9326" w:hSpace="466" w:vSpace="370" w:wrap="none" w:hAnchor="page" w:x="979" w:y="371"/>
              <w:widowControl w:val="0"/>
              <w:numPr>
                <w:ilvl w:val="0"/>
                <w:numId w:val="17"/>
              </w:numPr>
              <w:shd w:val="clear" w:color="auto" w:fill="auto"/>
              <w:tabs>
                <w:tab w:pos="360" w:val="left"/>
                <w:tab w:pos="365"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11% food insecure ( CFSVA,</w:t>
            </w:r>
          </w:p>
          <w:p>
            <w:pPr>
              <w:pStyle w:val="Style15"/>
              <w:keepNext w:val="0"/>
              <w:keepLines w:val="0"/>
              <w:framePr w:w="15456" w:h="9326" w:hSpace="466" w:vSpace="370" w:wrap="none" w:hAnchor="page" w:x="979" w:y="371"/>
              <w:widowControl w:val="0"/>
              <w:shd w:val="clear" w:color="auto" w:fill="auto"/>
              <w:bidi w:val="0"/>
              <w:spacing w:before="0" w:after="80" w:line="240" w:lineRule="auto"/>
              <w:ind w:left="0" w:right="0" w:firstLine="460"/>
              <w:jc w:val="left"/>
              <w:rPr>
                <w:sz w:val="15"/>
                <w:szCs w:val="15"/>
              </w:rPr>
            </w:pPr>
            <w:r>
              <w:rPr>
                <w:color w:val="000000"/>
                <w:spacing w:val="0"/>
                <w:w w:val="100"/>
                <w:position w:val="0"/>
                <w:sz w:val="15"/>
                <w:szCs w:val="15"/>
                <w:shd w:val="clear" w:color="auto" w:fill="auto"/>
                <w:lang w:val="en-US" w:eastAsia="en-US" w:bidi="en-US"/>
              </w:rPr>
              <w:t>2011);</w:t>
            </w:r>
          </w:p>
          <w:p>
            <w:pPr>
              <w:pStyle w:val="Style15"/>
              <w:keepNext w:val="0"/>
              <w:keepLines w:val="0"/>
              <w:framePr w:w="15456" w:h="9326" w:hSpace="466" w:vSpace="370" w:wrap="none" w:hAnchor="page" w:x="979" w:y="371"/>
              <w:widowControl w:val="0"/>
              <w:numPr>
                <w:ilvl w:val="0"/>
                <w:numId w:val="17"/>
              </w:numPr>
              <w:shd w:val="clear" w:color="auto" w:fill="auto"/>
              <w:tabs>
                <w:tab w:pos="355" w:val="left"/>
                <w:tab w:pos="360" w:val="left"/>
              </w:tabs>
              <w:bidi w:val="0"/>
              <w:spacing w:before="0" w:after="8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Caloric intake ( 1770 calories);</w:t>
            </w:r>
          </w:p>
          <w:p>
            <w:pPr>
              <w:pStyle w:val="Style15"/>
              <w:keepNext w:val="0"/>
              <w:keepLines w:val="0"/>
              <w:framePr w:w="15456" w:h="9326" w:hSpace="466" w:vSpace="370" w:wrap="none" w:hAnchor="page" w:x="979" w:y="371"/>
              <w:widowControl w:val="0"/>
              <w:numPr>
                <w:ilvl w:val="0"/>
                <w:numId w:val="17"/>
              </w:numPr>
              <w:shd w:val="clear" w:color="auto" w:fill="auto"/>
              <w:tabs>
                <w:tab w:pos="355" w:val="left"/>
                <w:tab w:pos="360" w:val="left"/>
              </w:tabs>
              <w:bidi w:val="0"/>
              <w:spacing w:before="0" w:after="6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Wasting (under 5) 9.5% ;</w:t>
            </w:r>
          </w:p>
        </w:tc>
        <w:tc>
          <w:tcPr>
            <w:tcBorders>
              <w:left w:val="single" w:sz="4"/>
            </w:tcBorders>
            <w:shd w:val="clear" w:color="auto" w:fill="auto"/>
            <w:vAlign w:val="top"/>
          </w:tcPr>
          <w:p>
            <w:pPr>
              <w:pStyle w:val="Style15"/>
              <w:keepNext w:val="0"/>
              <w:keepLines w:val="0"/>
              <w:framePr w:w="15456" w:h="9326" w:hSpace="466" w:vSpace="370" w:wrap="none" w:hAnchor="page" w:x="979" w:y="371"/>
              <w:widowControl w:val="0"/>
              <w:shd w:val="clear" w:color="auto" w:fill="auto"/>
              <w:bidi w:val="0"/>
              <w:spacing w:before="0" w:after="80" w:line="240" w:lineRule="auto"/>
              <w:ind w:left="0" w:right="0" w:firstLine="820"/>
              <w:jc w:val="left"/>
              <w:rPr>
                <w:sz w:val="15"/>
                <w:szCs w:val="15"/>
              </w:rPr>
            </w:pPr>
            <w:r>
              <w:rPr>
                <w:color w:val="000000"/>
                <w:spacing w:val="0"/>
                <w:w w:val="100"/>
                <w:position w:val="0"/>
                <w:sz w:val="15"/>
                <w:szCs w:val="15"/>
                <w:shd w:val="clear" w:color="auto" w:fill="auto"/>
                <w:lang w:val="en-US" w:eastAsia="en-US" w:bidi="en-US"/>
              </w:rPr>
              <w:t>By Year 2018</w:t>
            </w:r>
          </w:p>
          <w:p>
            <w:pPr>
              <w:pStyle w:val="Style15"/>
              <w:keepNext w:val="0"/>
              <w:keepLines w:val="0"/>
              <w:framePr w:w="15456" w:h="9326" w:hSpace="466" w:vSpace="370" w:wrap="none" w:hAnchor="page" w:x="979" w:y="371"/>
              <w:widowControl w:val="0"/>
              <w:numPr>
                <w:ilvl w:val="0"/>
                <w:numId w:val="19"/>
              </w:numPr>
              <w:shd w:val="clear" w:color="auto" w:fill="auto"/>
              <w:tabs>
                <w:tab w:pos="336" w:val="left"/>
                <w:tab w:pos="360" w:val="left"/>
                <w:tab w:pos="2366" w:val="right"/>
              </w:tabs>
              <w:bidi w:val="0"/>
              <w:spacing w:before="0" w:after="34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40.6% below USD 1.25</w:t>
              <w:tab/>
              <w:t>PPP/day;</w:t>
            </w:r>
          </w:p>
          <w:p>
            <w:pPr>
              <w:pStyle w:val="Style15"/>
              <w:keepNext w:val="0"/>
              <w:keepLines w:val="0"/>
              <w:framePr w:w="15456" w:h="9326" w:hSpace="466" w:vSpace="370" w:wrap="none" w:hAnchor="page" w:x="979" w:y="371"/>
              <w:widowControl w:val="0"/>
              <w:numPr>
                <w:ilvl w:val="0"/>
                <w:numId w:val="19"/>
              </w:numPr>
              <w:shd w:val="clear" w:color="auto" w:fill="auto"/>
              <w:tabs>
                <w:tab w:pos="336" w:val="left"/>
                <w:tab w:pos="360" w:val="left"/>
              </w:tabs>
              <w:bidi w:val="0"/>
              <w:spacing w:before="0" w:after="34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8% of pop food insecure;</w:t>
            </w:r>
          </w:p>
          <w:p>
            <w:pPr>
              <w:pStyle w:val="Style15"/>
              <w:keepNext w:val="0"/>
              <w:keepLines w:val="0"/>
              <w:framePr w:w="15456" w:h="9326" w:hSpace="466" w:vSpace="370" w:wrap="none" w:hAnchor="page" w:x="979" w:y="371"/>
              <w:widowControl w:val="0"/>
              <w:numPr>
                <w:ilvl w:val="0"/>
                <w:numId w:val="19"/>
              </w:numPr>
              <w:shd w:val="clear" w:color="auto" w:fill="auto"/>
              <w:tabs>
                <w:tab w:pos="336" w:val="left"/>
                <w:tab w:pos="360" w:val="left"/>
              </w:tabs>
              <w:bidi w:val="0"/>
              <w:spacing w:before="0" w:after="8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Caloric intake (2200);</w:t>
            </w:r>
          </w:p>
          <w:p>
            <w:pPr>
              <w:pStyle w:val="Style15"/>
              <w:keepNext w:val="0"/>
              <w:keepLines w:val="0"/>
              <w:framePr w:w="15456" w:h="9326" w:hSpace="466" w:vSpace="370" w:wrap="none" w:hAnchor="page" w:x="979" w:y="371"/>
              <w:widowControl w:val="0"/>
              <w:numPr>
                <w:ilvl w:val="0"/>
                <w:numId w:val="19"/>
              </w:numPr>
              <w:shd w:val="clear" w:color="auto" w:fill="auto"/>
              <w:tabs>
                <w:tab w:pos="336" w:val="left"/>
                <w:tab w:pos="360" w:val="left"/>
              </w:tabs>
              <w:bidi w:val="0"/>
              <w:spacing w:before="0" w:after="22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5% wasting ( under 5);</w:t>
            </w:r>
          </w:p>
        </w:tc>
        <w:tc>
          <w:tcPr>
            <w:tcBorders>
              <w:left w:val="single" w:sz="4"/>
            </w:tcBorders>
            <w:shd w:val="clear" w:color="auto" w:fill="auto"/>
            <w:vAlign w:val="top"/>
          </w:tcPr>
          <w:p>
            <w:pPr>
              <w:pStyle w:val="Style15"/>
              <w:keepNext w:val="0"/>
              <w:keepLines w:val="0"/>
              <w:framePr w:w="15456" w:h="9326" w:hSpace="466" w:vSpace="370" w:wrap="none" w:hAnchor="page" w:x="979" w:y="371"/>
              <w:widowControl w:val="0"/>
              <w:shd w:val="clear" w:color="auto" w:fill="auto"/>
              <w:tabs>
                <w:tab w:pos="859" w:val="left"/>
              </w:tabs>
              <w:bidi w:val="0"/>
              <w:spacing w:before="18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GBOS</w:t>
              <w:tab/>
              <w:t>Poverty</w:t>
            </w:r>
          </w:p>
          <w:p>
            <w:pPr>
              <w:pStyle w:val="Style15"/>
              <w:keepNext w:val="0"/>
              <w:keepLines w:val="0"/>
              <w:framePr w:w="15456" w:h="9326" w:hSpace="466" w:vSpace="370" w:wrap="none" w:hAnchor="page" w:x="979" w:y="371"/>
              <w:widowControl w:val="0"/>
              <w:shd w:val="clear" w:color="auto" w:fill="auto"/>
              <w:tabs>
                <w:tab w:pos="859"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Assessment</w:t>
              <w:tab/>
              <w:t>Reports;</w:t>
            </w:r>
          </w:p>
          <w:p>
            <w:pPr>
              <w:pStyle w:val="Style15"/>
              <w:keepNext w:val="0"/>
              <w:keepLines w:val="0"/>
              <w:framePr w:w="15456" w:h="9326" w:hSpace="466" w:vSpace="370" w:wrap="none" w:hAnchor="page" w:x="979" w:y="37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UNDP HDI</w:t>
            </w:r>
          </w:p>
          <w:p>
            <w:pPr>
              <w:pStyle w:val="Style15"/>
              <w:keepNext w:val="0"/>
              <w:keepLines w:val="0"/>
              <w:framePr w:w="15456" w:h="9326" w:hSpace="466" w:vSpace="370" w:wrap="none" w:hAnchor="page" w:x="979" w:y="37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MICS IV</w:t>
            </w:r>
          </w:p>
        </w:tc>
        <w:tc>
          <w:tcPr>
            <w:vMerge w:val="restart"/>
            <w:tcBorders>
              <w:left w:val="single" w:sz="4"/>
              <w:right w:val="single" w:sz="4"/>
            </w:tcBorders>
            <w:shd w:val="clear" w:color="auto" w:fill="BFBFBF"/>
            <w:vAlign w:val="top"/>
          </w:tcPr>
          <w:p>
            <w:pPr>
              <w:pStyle w:val="Style15"/>
              <w:keepNext w:val="0"/>
              <w:keepLines w:val="0"/>
              <w:framePr w:w="15456" w:h="9326" w:hSpace="466" w:vSpace="370" w:wrap="none" w:hAnchor="page" w:x="979" w:y="371"/>
              <w:widowControl w:val="0"/>
              <w:shd w:val="clear" w:color="auto" w:fill="auto"/>
              <w:bidi w:val="0"/>
              <w:spacing w:before="180" w:after="0" w:line="240" w:lineRule="auto"/>
              <w:ind w:left="440" w:right="0" w:hanging="440"/>
              <w:jc w:val="left"/>
              <w:rPr>
                <w:sz w:val="15"/>
                <w:szCs w:val="15"/>
              </w:rPr>
            </w:pPr>
            <w:r>
              <w:rPr>
                <w:color w:val="000000"/>
                <w:spacing w:val="0"/>
                <w:w w:val="100"/>
                <w:position w:val="0"/>
                <w:sz w:val="15"/>
                <w:szCs w:val="15"/>
                <w:shd w:val="clear" w:color="auto" w:fill="auto"/>
                <w:lang w:val="en-US" w:eastAsia="en-US" w:bidi="en-US"/>
              </w:rPr>
              <w:t>Risks/</w:t>
            </w:r>
            <w:r>
              <w:rPr>
                <w:i/>
                <w:iCs/>
                <w:color w:val="000000"/>
                <w:spacing w:val="0"/>
                <w:w w:val="100"/>
                <w:position w:val="0"/>
                <w:sz w:val="15"/>
                <w:szCs w:val="15"/>
                <w:shd w:val="clear" w:color="auto" w:fill="auto"/>
                <w:lang w:val="en-US" w:eastAsia="en-US" w:bidi="en-US"/>
              </w:rPr>
              <w:t>Mitigation</w:t>
            </w:r>
            <w:r>
              <w:rPr>
                <w:color w:val="000000"/>
                <w:spacing w:val="0"/>
                <w:w w:val="100"/>
                <w:position w:val="0"/>
                <w:sz w:val="15"/>
                <w:szCs w:val="15"/>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w:t>
            </w:r>
          </w:p>
          <w:p>
            <w:pPr>
              <w:pStyle w:val="Style15"/>
              <w:keepNext w:val="0"/>
              <w:keepLines w:val="0"/>
              <w:framePr w:w="15456" w:h="9326" w:hSpace="466" w:vSpace="370" w:wrap="none" w:hAnchor="page" w:x="979" w:y="371"/>
              <w:widowControl w:val="0"/>
              <w:numPr>
                <w:ilvl w:val="0"/>
                <w:numId w:val="21"/>
              </w:numPr>
              <w:shd w:val="clear" w:color="auto" w:fill="auto"/>
              <w:tabs>
                <w:tab w:pos="360" w:val="left"/>
                <w:tab w:pos="365" w:val="left"/>
              </w:tabs>
              <w:bidi w:val="0"/>
              <w:spacing w:before="0" w:after="0" w:line="276" w:lineRule="auto"/>
              <w:ind w:left="0" w:right="0" w:firstLine="0"/>
              <w:jc w:val="left"/>
              <w:rPr>
                <w:sz w:val="15"/>
                <w:szCs w:val="15"/>
              </w:rPr>
            </w:pPr>
            <w:r>
              <w:rPr>
                <w:color w:val="000000"/>
                <w:spacing w:val="0"/>
                <w:w w:val="100"/>
                <w:position w:val="0"/>
                <w:sz w:val="15"/>
                <w:szCs w:val="15"/>
                <w:shd w:val="clear" w:color="auto" w:fill="auto"/>
                <w:lang w:val="en-US" w:eastAsia="en-US" w:bidi="en-US"/>
              </w:rPr>
              <w:t>Inadequate capacity of service</w:t>
            </w:r>
          </w:p>
          <w:p>
            <w:pPr>
              <w:pStyle w:val="Style15"/>
              <w:keepNext w:val="0"/>
              <w:keepLines w:val="0"/>
              <w:framePr w:w="15456" w:h="9326" w:hSpace="466" w:vSpace="370" w:wrap="none" w:hAnchor="page" w:x="979" w:y="371"/>
              <w:widowControl w:val="0"/>
              <w:shd w:val="clear" w:color="auto" w:fill="auto"/>
              <w:bidi w:val="0"/>
              <w:spacing w:before="0" w:after="200" w:line="276" w:lineRule="auto"/>
              <w:ind w:left="440" w:right="0" w:firstLine="20"/>
              <w:jc w:val="both"/>
              <w:rPr>
                <w:sz w:val="15"/>
                <w:szCs w:val="15"/>
              </w:rPr>
            </w:pPr>
            <w:r>
              <w:rPr>
                <w:color w:val="000000"/>
                <w:spacing w:val="0"/>
                <w:w w:val="100"/>
                <w:position w:val="0"/>
                <w:sz w:val="15"/>
                <w:szCs w:val="15"/>
                <w:shd w:val="clear" w:color="auto" w:fill="auto"/>
                <w:lang w:val="en-US" w:eastAsia="en-US" w:bidi="en-US"/>
              </w:rPr>
              <w:t xml:space="preserve">providers. </w:t>
            </w:r>
            <w:r>
              <w:rPr>
                <w:i/>
                <w:iCs/>
                <w:color w:val="000000"/>
                <w:spacing w:val="0"/>
                <w:w w:val="100"/>
                <w:position w:val="0"/>
                <w:sz w:val="15"/>
                <w:szCs w:val="15"/>
                <w:shd w:val="clear" w:color="auto" w:fill="auto"/>
                <w:lang w:val="en-US" w:eastAsia="en-US" w:bidi="en-US"/>
              </w:rPr>
              <w:t>Service providers will be competitively recruited and trained with TA support and close supervision</w:t>
            </w:r>
          </w:p>
          <w:p>
            <w:pPr>
              <w:pStyle w:val="Style15"/>
              <w:keepNext w:val="0"/>
              <w:keepLines w:val="0"/>
              <w:framePr w:w="15456" w:h="9326" w:hSpace="466" w:vSpace="370" w:wrap="none" w:hAnchor="page" w:x="979" w:y="371"/>
              <w:widowControl w:val="0"/>
              <w:numPr>
                <w:ilvl w:val="0"/>
                <w:numId w:val="21"/>
              </w:numPr>
              <w:shd w:val="clear" w:color="auto" w:fill="auto"/>
              <w:tabs>
                <w:tab w:pos="355" w:val="left"/>
                <w:tab w:pos="365" w:val="left"/>
                <w:tab w:pos="1243" w:val="left"/>
                <w:tab w:pos="2083" w:val="left"/>
              </w:tabs>
              <w:bidi w:val="0"/>
              <w:spacing w:before="0" w:after="0" w:line="276" w:lineRule="auto"/>
              <w:ind w:left="0" w:right="0" w:firstLine="0"/>
              <w:jc w:val="left"/>
              <w:rPr>
                <w:sz w:val="15"/>
                <w:szCs w:val="15"/>
              </w:rPr>
            </w:pPr>
            <w:r>
              <w:rPr>
                <w:color w:val="000000"/>
                <w:spacing w:val="0"/>
                <w:w w:val="100"/>
                <w:position w:val="0"/>
                <w:sz w:val="15"/>
                <w:szCs w:val="15"/>
                <w:shd w:val="clear" w:color="auto" w:fill="auto"/>
                <w:lang w:val="en-US" w:eastAsia="en-US" w:bidi="en-US"/>
              </w:rPr>
              <w:t>Limited</w:t>
              <w:tab/>
              <w:t>private</w:t>
              <w:tab/>
              <w:t>sector</w:t>
            </w:r>
          </w:p>
          <w:p>
            <w:pPr>
              <w:pStyle w:val="Style15"/>
              <w:keepNext w:val="0"/>
              <w:keepLines w:val="0"/>
              <w:framePr w:w="15456" w:h="9326" w:hSpace="466" w:vSpace="370" w:wrap="none" w:hAnchor="page" w:x="979" w:y="371"/>
              <w:widowControl w:val="0"/>
              <w:shd w:val="clear" w:color="auto" w:fill="auto"/>
              <w:bidi w:val="0"/>
              <w:spacing w:before="0" w:after="200" w:line="276" w:lineRule="auto"/>
              <w:ind w:left="440" w:right="0" w:firstLine="20"/>
              <w:jc w:val="both"/>
              <w:rPr>
                <w:sz w:val="15"/>
                <w:szCs w:val="15"/>
              </w:rPr>
            </w:pPr>
            <w:r>
              <w:rPr>
                <w:color w:val="000000"/>
                <w:spacing w:val="0"/>
                <w:w w:val="100"/>
                <w:position w:val="0"/>
                <w:sz w:val="15"/>
                <w:szCs w:val="15"/>
                <w:shd w:val="clear" w:color="auto" w:fill="auto"/>
                <w:lang w:val="en-US" w:eastAsia="en-US" w:bidi="en-US"/>
              </w:rPr>
              <w:t xml:space="preserve">involvement and lack of market linkages. </w:t>
            </w:r>
            <w:r>
              <w:rPr>
                <w:i/>
                <w:iCs/>
                <w:color w:val="000000"/>
                <w:spacing w:val="0"/>
                <w:w w:val="100"/>
                <w:position w:val="0"/>
                <w:sz w:val="15"/>
                <w:szCs w:val="15"/>
                <w:shd w:val="clear" w:color="auto" w:fill="auto"/>
                <w:lang w:val="en-US" w:eastAsia="en-US" w:bidi="en-US"/>
              </w:rPr>
              <w:t>FBO capacities will be strengthened and will be linked to markets, infrastructure improved and market access enhanced.</w:t>
            </w:r>
          </w:p>
          <w:p>
            <w:pPr>
              <w:pStyle w:val="Style15"/>
              <w:keepNext w:val="0"/>
              <w:keepLines w:val="0"/>
              <w:framePr w:w="15456" w:h="9326" w:hSpace="466" w:vSpace="370" w:wrap="none" w:hAnchor="page" w:x="979" w:y="371"/>
              <w:widowControl w:val="0"/>
              <w:numPr>
                <w:ilvl w:val="0"/>
                <w:numId w:val="21"/>
              </w:numPr>
              <w:shd w:val="clear" w:color="auto" w:fill="auto"/>
              <w:tabs>
                <w:tab w:pos="350" w:val="left"/>
                <w:tab w:pos="365" w:val="left"/>
                <w:tab w:pos="821" w:val="left"/>
                <w:tab w:pos="1416" w:val="left"/>
                <w:tab w:pos="2222" w:val="left"/>
              </w:tabs>
              <w:bidi w:val="0"/>
              <w:spacing w:before="0" w:after="0" w:line="276" w:lineRule="auto"/>
              <w:ind w:left="0" w:right="0" w:firstLine="0"/>
              <w:jc w:val="left"/>
              <w:rPr>
                <w:sz w:val="15"/>
                <w:szCs w:val="15"/>
              </w:rPr>
            </w:pPr>
            <w:r>
              <w:rPr>
                <w:color w:val="000000"/>
                <w:spacing w:val="0"/>
                <w:w w:val="100"/>
                <w:position w:val="0"/>
                <w:sz w:val="15"/>
                <w:szCs w:val="15"/>
                <w:shd w:val="clear" w:color="auto" w:fill="auto"/>
                <w:lang w:val="en-US" w:eastAsia="en-US" w:bidi="en-US"/>
              </w:rPr>
              <w:t>Poor</w:t>
              <w:tab/>
              <w:t>gender</w:t>
              <w:tab/>
              <w:t>awarenes s</w:t>
              <w:tab/>
              <w:t>and</w:t>
            </w:r>
          </w:p>
          <w:p>
            <w:pPr>
              <w:pStyle w:val="Style15"/>
              <w:keepNext w:val="0"/>
              <w:keepLines w:val="0"/>
              <w:framePr w:w="15456" w:h="9326" w:hSpace="466" w:vSpace="370" w:wrap="none" w:hAnchor="page" w:x="979" w:y="371"/>
              <w:widowControl w:val="0"/>
              <w:shd w:val="clear" w:color="auto" w:fill="auto"/>
              <w:bidi w:val="0"/>
              <w:spacing w:before="0" w:after="200" w:line="276" w:lineRule="auto"/>
              <w:ind w:left="440" w:right="0" w:firstLine="20"/>
              <w:jc w:val="both"/>
              <w:rPr>
                <w:sz w:val="15"/>
                <w:szCs w:val="15"/>
              </w:rPr>
            </w:pPr>
            <w:r>
              <w:rPr>
                <w:color w:val="000000"/>
                <w:spacing w:val="0"/>
                <w:w w:val="100"/>
                <w:position w:val="0"/>
                <w:sz w:val="15"/>
                <w:szCs w:val="15"/>
                <w:shd w:val="clear" w:color="auto" w:fill="auto"/>
                <w:lang w:val="en-US" w:eastAsia="en-US" w:bidi="en-US"/>
              </w:rPr>
              <w:t xml:space="preserve">mainstreaming and limited youth involvement. </w:t>
            </w:r>
            <w:r>
              <w:rPr>
                <w:i/>
                <w:iCs/>
                <w:color w:val="000000"/>
                <w:spacing w:val="0"/>
                <w:w w:val="100"/>
                <w:position w:val="0"/>
                <w:sz w:val="15"/>
                <w:szCs w:val="15"/>
                <w:shd w:val="clear" w:color="auto" w:fill="auto"/>
                <w:lang w:val="en-US" w:eastAsia="en-US" w:bidi="en-US"/>
              </w:rPr>
              <w:t>Training in gender issues and mainstreaming and targeted youth involvement.</w:t>
            </w:r>
          </w:p>
          <w:p>
            <w:pPr>
              <w:pStyle w:val="Style15"/>
              <w:keepNext w:val="0"/>
              <w:keepLines w:val="0"/>
              <w:framePr w:w="15456" w:h="9326" w:hSpace="466" w:vSpace="370" w:wrap="none" w:hAnchor="page" w:x="979" w:y="371"/>
              <w:widowControl w:val="0"/>
              <w:numPr>
                <w:ilvl w:val="0"/>
                <w:numId w:val="21"/>
              </w:numPr>
              <w:shd w:val="clear" w:color="auto" w:fill="auto"/>
              <w:tabs>
                <w:tab w:pos="350" w:val="left"/>
                <w:tab w:pos="365" w:val="left"/>
              </w:tabs>
              <w:bidi w:val="0"/>
              <w:spacing w:before="0" w:after="0" w:line="276" w:lineRule="auto"/>
              <w:ind w:left="0" w:right="0" w:firstLine="0"/>
              <w:jc w:val="left"/>
              <w:rPr>
                <w:sz w:val="15"/>
                <w:szCs w:val="15"/>
              </w:rPr>
            </w:pPr>
            <w:r>
              <w:rPr>
                <w:color w:val="000000"/>
                <w:spacing w:val="0"/>
                <w:w w:val="100"/>
                <w:position w:val="0"/>
                <w:sz w:val="15"/>
                <w:szCs w:val="15"/>
                <w:shd w:val="clear" w:color="auto" w:fill="auto"/>
                <w:lang w:val="en-US" w:eastAsia="en-US" w:bidi="en-US"/>
              </w:rPr>
              <w:t>Erratic weather patterns and</w:t>
            </w:r>
          </w:p>
          <w:p>
            <w:pPr>
              <w:pStyle w:val="Style15"/>
              <w:keepNext w:val="0"/>
              <w:keepLines w:val="0"/>
              <w:framePr w:w="15456" w:h="9326" w:hSpace="466" w:vSpace="370" w:wrap="none" w:hAnchor="page" w:x="979" w:y="371"/>
              <w:widowControl w:val="0"/>
              <w:shd w:val="clear" w:color="auto" w:fill="auto"/>
              <w:tabs>
                <w:tab w:pos="1232" w:val="left"/>
                <w:tab w:pos="2053" w:val="left"/>
              </w:tabs>
              <w:bidi w:val="0"/>
              <w:spacing w:before="0" w:after="0" w:line="276" w:lineRule="auto"/>
              <w:ind w:left="0" w:right="0" w:firstLine="440"/>
              <w:jc w:val="both"/>
              <w:rPr>
                <w:sz w:val="15"/>
                <w:szCs w:val="15"/>
              </w:rPr>
            </w:pPr>
            <w:r>
              <w:rPr>
                <w:color w:val="000000"/>
                <w:spacing w:val="0"/>
                <w:w w:val="100"/>
                <w:position w:val="0"/>
                <w:sz w:val="15"/>
                <w:szCs w:val="15"/>
                <w:shd w:val="clear" w:color="auto" w:fill="auto"/>
                <w:lang w:val="en-US" w:eastAsia="en-US" w:bidi="en-US"/>
              </w:rPr>
              <w:t>adverse</w:t>
              <w:tab/>
              <w:t>climatic</w:t>
              <w:tab/>
              <w:t>change.</w:t>
            </w:r>
          </w:p>
          <w:p>
            <w:pPr>
              <w:pStyle w:val="Style15"/>
              <w:keepNext w:val="0"/>
              <w:keepLines w:val="0"/>
              <w:framePr w:w="15456" w:h="9326" w:hSpace="466" w:vSpace="370" w:wrap="none" w:hAnchor="page" w:x="979" w:y="371"/>
              <w:widowControl w:val="0"/>
              <w:shd w:val="clear" w:color="auto" w:fill="auto"/>
              <w:tabs>
                <w:tab w:pos="1318" w:val="left"/>
                <w:tab w:pos="2542" w:val="right"/>
              </w:tabs>
              <w:bidi w:val="0"/>
              <w:spacing w:before="0" w:after="0" w:line="276" w:lineRule="auto"/>
              <w:ind w:left="0" w:right="0" w:firstLine="440"/>
              <w:jc w:val="both"/>
              <w:rPr>
                <w:sz w:val="15"/>
                <w:szCs w:val="15"/>
              </w:rPr>
            </w:pPr>
            <w:r>
              <w:rPr>
                <w:i/>
                <w:iCs/>
                <w:color w:val="000000"/>
                <w:spacing w:val="0"/>
                <w:w w:val="100"/>
                <w:position w:val="0"/>
                <w:sz w:val="15"/>
                <w:szCs w:val="15"/>
                <w:shd w:val="clear" w:color="auto" w:fill="auto"/>
                <w:lang w:val="en-US" w:eastAsia="en-US" w:bidi="en-US"/>
              </w:rPr>
              <w:t>Promotion</w:t>
              <w:tab/>
              <w:t>of year</w:t>
              <w:tab/>
              <w:t>round</w:t>
            </w:r>
          </w:p>
          <w:p>
            <w:pPr>
              <w:pStyle w:val="Style15"/>
              <w:keepNext w:val="0"/>
              <w:keepLines w:val="0"/>
              <w:framePr w:w="15456" w:h="9326" w:hSpace="466" w:vSpace="370" w:wrap="none" w:hAnchor="page" w:x="979" w:y="371"/>
              <w:widowControl w:val="0"/>
              <w:shd w:val="clear" w:color="auto" w:fill="auto"/>
              <w:tabs>
                <w:tab w:pos="1026" w:val="left"/>
                <w:tab w:pos="2518" w:val="right"/>
              </w:tabs>
              <w:bidi w:val="0"/>
              <w:spacing w:before="0" w:after="0" w:line="276" w:lineRule="auto"/>
              <w:ind w:left="440" w:right="0" w:firstLine="20"/>
              <w:jc w:val="both"/>
              <w:rPr>
                <w:sz w:val="15"/>
                <w:szCs w:val="15"/>
              </w:rPr>
            </w:pPr>
            <w:r>
              <w:rPr>
                <w:i/>
                <w:iCs/>
                <w:color w:val="000000"/>
                <w:spacing w:val="0"/>
                <w:w w:val="100"/>
                <w:position w:val="0"/>
                <w:sz w:val="15"/>
                <w:szCs w:val="15"/>
                <w:shd w:val="clear" w:color="auto" w:fill="auto"/>
                <w:lang w:val="en-US" w:eastAsia="en-US" w:bidi="en-US"/>
              </w:rPr>
              <w:t>irrigation and sustainable soil and</w:t>
              <w:tab/>
              <w:t>water</w:t>
              <w:tab/>
              <w:t>conservation</w:t>
            </w:r>
          </w:p>
          <w:p>
            <w:pPr>
              <w:pStyle w:val="Style15"/>
              <w:keepNext w:val="0"/>
              <w:keepLines w:val="0"/>
              <w:framePr w:w="15456" w:h="9326" w:hSpace="466" w:vSpace="370" w:wrap="none" w:hAnchor="page" w:x="979" w:y="371"/>
              <w:widowControl w:val="0"/>
              <w:shd w:val="clear" w:color="auto" w:fill="auto"/>
              <w:bidi w:val="0"/>
              <w:spacing w:before="0" w:after="200" w:line="276" w:lineRule="auto"/>
              <w:ind w:left="440" w:right="0" w:firstLine="20"/>
              <w:jc w:val="both"/>
              <w:rPr>
                <w:sz w:val="15"/>
                <w:szCs w:val="15"/>
              </w:rPr>
            </w:pPr>
            <w:r>
              <w:rPr>
                <w:i/>
                <w:iCs/>
                <w:color w:val="000000"/>
                <w:spacing w:val="0"/>
                <w:w w:val="100"/>
                <w:position w:val="0"/>
                <w:sz w:val="15"/>
                <w:szCs w:val="15"/>
                <w:shd w:val="clear" w:color="auto" w:fill="auto"/>
                <w:lang w:val="en-US" w:eastAsia="en-US" w:bidi="en-US"/>
              </w:rPr>
              <w:t>techniques and early warning climatic information for farmers</w:t>
            </w:r>
          </w:p>
          <w:p>
            <w:pPr>
              <w:pStyle w:val="Style15"/>
              <w:keepNext w:val="0"/>
              <w:keepLines w:val="0"/>
              <w:framePr w:w="15456" w:h="9326" w:hSpace="466" w:vSpace="370" w:wrap="none" w:hAnchor="page" w:x="979" w:y="371"/>
              <w:widowControl w:val="0"/>
              <w:numPr>
                <w:ilvl w:val="0"/>
                <w:numId w:val="21"/>
              </w:numPr>
              <w:shd w:val="clear" w:color="auto" w:fill="auto"/>
              <w:tabs>
                <w:tab w:pos="350" w:val="left"/>
                <w:tab w:pos="365" w:val="left"/>
              </w:tabs>
              <w:bidi w:val="0"/>
              <w:spacing w:before="0" w:after="0" w:line="276" w:lineRule="auto"/>
              <w:ind w:left="0" w:right="0" w:firstLine="0"/>
              <w:jc w:val="both"/>
              <w:rPr>
                <w:sz w:val="15"/>
                <w:szCs w:val="15"/>
              </w:rPr>
            </w:pPr>
            <w:r>
              <w:rPr>
                <w:color w:val="000000"/>
                <w:spacing w:val="0"/>
                <w:w w:val="100"/>
                <w:position w:val="0"/>
                <w:sz w:val="15"/>
                <w:szCs w:val="15"/>
                <w:shd w:val="clear" w:color="auto" w:fill="auto"/>
                <w:lang w:val="en-US" w:eastAsia="en-US" w:bidi="en-US"/>
              </w:rPr>
              <w:t>Lack of environmental awareness</w:t>
            </w:r>
          </w:p>
          <w:p>
            <w:pPr>
              <w:pStyle w:val="Style15"/>
              <w:keepNext w:val="0"/>
              <w:keepLines w:val="0"/>
              <w:framePr w:w="15456" w:h="9326" w:hSpace="466" w:vSpace="370" w:wrap="none" w:hAnchor="page" w:x="979" w:y="371"/>
              <w:widowControl w:val="0"/>
              <w:shd w:val="clear" w:color="auto" w:fill="auto"/>
              <w:tabs>
                <w:tab w:pos="1179" w:val="left"/>
                <w:tab w:pos="1894" w:val="left"/>
                <w:tab w:pos="2274" w:val="left"/>
              </w:tabs>
              <w:bidi w:val="0"/>
              <w:spacing w:before="0" w:after="0" w:line="276" w:lineRule="auto"/>
              <w:ind w:left="440" w:right="0" w:firstLine="20"/>
              <w:jc w:val="both"/>
              <w:rPr>
                <w:sz w:val="15"/>
                <w:szCs w:val="15"/>
              </w:rPr>
            </w:pPr>
            <w:r>
              <w:rPr>
                <w:color w:val="000000"/>
                <w:spacing w:val="0"/>
                <w:w w:val="100"/>
                <w:position w:val="0"/>
                <w:sz w:val="15"/>
                <w:szCs w:val="15"/>
                <w:shd w:val="clear" w:color="auto" w:fill="auto"/>
                <w:lang w:val="en-US" w:eastAsia="en-US" w:bidi="en-US"/>
              </w:rPr>
              <w:t xml:space="preserve">and technical monitoring capacity. </w:t>
            </w:r>
            <w:r>
              <w:rPr>
                <w:i/>
                <w:iCs/>
                <w:color w:val="000000"/>
                <w:spacing w:val="0"/>
                <w:w w:val="100"/>
                <w:position w:val="0"/>
                <w:sz w:val="15"/>
                <w:szCs w:val="15"/>
                <w:shd w:val="clear" w:color="auto" w:fill="auto"/>
                <w:lang w:val="en-US" w:eastAsia="en-US" w:bidi="en-US"/>
              </w:rPr>
              <w:t>Training and capacity building targeting</w:t>
              <w:tab/>
              <w:t>farmers</w:t>
              <w:tab/>
              <w:t>on</w:t>
              <w:tab/>
              <w:t>best</w:t>
            </w:r>
          </w:p>
          <w:p>
            <w:pPr>
              <w:pStyle w:val="Style15"/>
              <w:keepNext w:val="0"/>
              <w:keepLines w:val="0"/>
              <w:framePr w:w="15456" w:h="9326" w:hSpace="466" w:vSpace="370" w:wrap="none" w:hAnchor="page" w:x="979" w:y="371"/>
              <w:widowControl w:val="0"/>
              <w:shd w:val="clear" w:color="auto" w:fill="auto"/>
              <w:bidi w:val="0"/>
              <w:spacing w:before="0" w:after="100" w:line="276" w:lineRule="auto"/>
              <w:ind w:left="440" w:right="0" w:firstLine="20"/>
              <w:jc w:val="both"/>
              <w:rPr>
                <w:sz w:val="15"/>
                <w:szCs w:val="15"/>
              </w:rPr>
            </w:pPr>
            <w:r>
              <w:rPr>
                <w:i/>
                <w:iCs/>
                <w:color w:val="000000"/>
                <w:spacing w:val="0"/>
                <w:w w:val="100"/>
                <w:position w:val="0"/>
                <w:sz w:val="15"/>
                <w:szCs w:val="15"/>
                <w:shd w:val="clear" w:color="auto" w:fill="auto"/>
                <w:lang w:val="en-US" w:eastAsia="en-US" w:bidi="en-US"/>
              </w:rPr>
              <w:t>practices and extension services on environmental monitoring.</w:t>
            </w:r>
          </w:p>
        </w:tc>
      </w:tr>
      <w:tr>
        <w:trPr>
          <w:trHeight w:val="3701" w:hRule="exact"/>
        </w:trPr>
        <w:tc>
          <w:tcPr>
            <w:tcBorders/>
            <w:shd w:val="clear" w:color="auto" w:fill="7F7F7F"/>
            <w:vAlign w:val="top"/>
          </w:tcPr>
          <w:p>
            <w:pPr>
              <w:framePr w:w="15456" w:h="9326" w:hSpace="466" w:vSpace="370" w:wrap="none" w:hAnchor="page" w:x="979" w:y="371"/>
              <w:widowControl w:val="0"/>
              <w:rPr>
                <w:sz w:val="10"/>
                <w:szCs w:val="10"/>
              </w:rPr>
            </w:pPr>
          </w:p>
        </w:tc>
        <w:tc>
          <w:tcPr>
            <w:tcBorders>
              <w:top w:val="single" w:sz="4"/>
            </w:tcBorders>
            <w:shd w:val="clear" w:color="auto" w:fill="auto"/>
            <w:vAlign w:val="top"/>
          </w:tcPr>
          <w:p>
            <w:pPr>
              <w:pStyle w:val="Style15"/>
              <w:keepNext w:val="0"/>
              <w:keepLines w:val="0"/>
              <w:framePr w:w="15456" w:h="9326" w:hSpace="466" w:vSpace="370" w:wrap="none" w:hAnchor="page" w:x="979" w:y="371"/>
              <w:widowControl w:val="0"/>
              <w:numPr>
                <w:ilvl w:val="0"/>
                <w:numId w:val="23"/>
              </w:numPr>
              <w:shd w:val="clear" w:color="auto" w:fill="auto"/>
              <w:tabs>
                <w:tab w:pos="346" w:val="left"/>
                <w:tab w:pos="350" w:val="left"/>
                <w:tab w:pos="1118" w:val="left"/>
                <w:tab w:pos="1560" w:val="left"/>
                <w:tab w:pos="2515" w:val="left"/>
              </w:tabs>
              <w:bidi w:val="0"/>
              <w:spacing w:before="0" w:after="0" w:line="276" w:lineRule="auto"/>
              <w:ind w:left="0" w:right="0" w:firstLine="0"/>
              <w:jc w:val="both"/>
              <w:rPr>
                <w:sz w:val="15"/>
                <w:szCs w:val="15"/>
              </w:rPr>
            </w:pPr>
            <w:r>
              <w:rPr>
                <w:color w:val="000000"/>
                <w:spacing w:val="0"/>
                <w:w w:val="100"/>
                <w:position w:val="0"/>
                <w:sz w:val="15"/>
                <w:szCs w:val="15"/>
                <w:shd w:val="clear" w:color="auto" w:fill="auto"/>
                <w:lang w:val="en-US" w:eastAsia="en-US" w:bidi="en-US"/>
              </w:rPr>
              <w:t>Improved</w:t>
              <w:tab/>
              <w:t>land</w:t>
              <w:tab/>
              <w:t>management</w:t>
              <w:tab/>
              <w:t>to</w:t>
            </w:r>
          </w:p>
          <w:p>
            <w:pPr>
              <w:pStyle w:val="Style15"/>
              <w:keepNext w:val="0"/>
              <w:keepLines w:val="0"/>
              <w:framePr w:w="15456" w:h="9326" w:hSpace="466" w:vSpace="370" w:wrap="none" w:hAnchor="page" w:x="979" w:y="371"/>
              <w:widowControl w:val="0"/>
              <w:shd w:val="clear" w:color="auto" w:fill="auto"/>
              <w:bidi w:val="0"/>
              <w:spacing w:before="0" w:after="540" w:line="276" w:lineRule="auto"/>
              <w:ind w:left="460" w:right="0" w:firstLine="0"/>
              <w:jc w:val="both"/>
              <w:rPr>
                <w:sz w:val="15"/>
                <w:szCs w:val="15"/>
              </w:rPr>
            </w:pPr>
            <w:r>
              <w:rPr>
                <w:color w:val="000000"/>
                <w:spacing w:val="0"/>
                <w:w w:val="100"/>
                <w:position w:val="0"/>
                <w:sz w:val="15"/>
                <w:szCs w:val="15"/>
                <w:shd w:val="clear" w:color="auto" w:fill="auto"/>
                <w:lang w:val="en-US" w:eastAsia="en-US" w:bidi="en-US"/>
              </w:rPr>
              <w:t>enhance agricultural production and productivity</w:t>
            </w:r>
          </w:p>
          <w:p>
            <w:pPr>
              <w:pStyle w:val="Style15"/>
              <w:keepNext w:val="0"/>
              <w:keepLines w:val="0"/>
              <w:framePr w:w="15456" w:h="9326" w:hSpace="466" w:vSpace="370" w:wrap="none" w:hAnchor="page" w:x="979" w:y="371"/>
              <w:widowControl w:val="0"/>
              <w:numPr>
                <w:ilvl w:val="0"/>
                <w:numId w:val="23"/>
              </w:numPr>
              <w:shd w:val="clear" w:color="auto" w:fill="auto"/>
              <w:tabs>
                <w:tab w:pos="350" w:val="left"/>
                <w:tab w:pos="350" w:val="left"/>
                <w:tab w:pos="1090" w:val="left"/>
                <w:tab w:pos="1565" w:val="left"/>
                <w:tab w:pos="2285" w:val="left"/>
              </w:tabs>
              <w:bidi w:val="0"/>
              <w:spacing w:before="0" w:after="0" w:line="276" w:lineRule="auto"/>
              <w:ind w:left="0" w:right="0" w:firstLine="0"/>
              <w:jc w:val="both"/>
              <w:rPr>
                <w:sz w:val="15"/>
                <w:szCs w:val="15"/>
              </w:rPr>
            </w:pPr>
            <w:r>
              <w:rPr>
                <w:color w:val="000000"/>
                <w:spacing w:val="0"/>
                <w:w w:val="100"/>
                <w:position w:val="0"/>
                <w:sz w:val="15"/>
                <w:szCs w:val="15"/>
                <w:shd w:val="clear" w:color="auto" w:fill="auto"/>
                <w:lang w:val="en-US" w:eastAsia="en-US" w:bidi="en-US"/>
              </w:rPr>
              <w:t>Market</w:t>
              <w:tab/>
              <w:t>led</w:t>
              <w:tab/>
              <w:t>private</w:t>
              <w:tab/>
              <w:t>sector</w:t>
            </w:r>
          </w:p>
          <w:p>
            <w:pPr>
              <w:pStyle w:val="Style15"/>
              <w:keepNext w:val="0"/>
              <w:keepLines w:val="0"/>
              <w:framePr w:w="15456" w:h="9326" w:hSpace="466" w:vSpace="370" w:wrap="none" w:hAnchor="page" w:x="979" w:y="371"/>
              <w:widowControl w:val="0"/>
              <w:shd w:val="clear" w:color="auto" w:fill="auto"/>
              <w:bidi w:val="0"/>
              <w:spacing w:before="0" w:after="360" w:line="276" w:lineRule="auto"/>
              <w:ind w:left="460" w:right="0" w:firstLine="0"/>
              <w:jc w:val="both"/>
              <w:rPr>
                <w:sz w:val="15"/>
                <w:szCs w:val="15"/>
              </w:rPr>
            </w:pPr>
            <w:r>
              <w:rPr>
                <w:color w:val="000000"/>
                <w:spacing w:val="0"/>
                <w:w w:val="100"/>
                <w:position w:val="0"/>
                <w:sz w:val="15"/>
                <w:szCs w:val="15"/>
                <w:shd w:val="clear" w:color="auto" w:fill="auto"/>
                <w:lang w:val="en-US" w:eastAsia="en-US" w:bidi="en-US"/>
              </w:rPr>
              <w:t>environment to foster smallholder commercialization promoted</w:t>
            </w:r>
          </w:p>
          <w:p>
            <w:pPr>
              <w:pStyle w:val="Style15"/>
              <w:keepNext w:val="0"/>
              <w:keepLines w:val="0"/>
              <w:framePr w:w="15456" w:h="9326" w:hSpace="466" w:vSpace="370" w:wrap="none" w:hAnchor="page" w:x="979" w:y="371"/>
              <w:widowControl w:val="0"/>
              <w:numPr>
                <w:ilvl w:val="0"/>
                <w:numId w:val="23"/>
              </w:numPr>
              <w:shd w:val="clear" w:color="auto" w:fill="auto"/>
              <w:tabs>
                <w:tab w:pos="350" w:val="left"/>
                <w:tab w:pos="355" w:val="left"/>
                <w:tab w:pos="1181" w:val="left"/>
                <w:tab w:pos="1704" w:val="left"/>
                <w:tab w:pos="2429" w:val="left"/>
              </w:tabs>
              <w:bidi w:val="0"/>
              <w:spacing w:before="0" w:after="0" w:line="276" w:lineRule="auto"/>
              <w:ind w:left="0" w:right="0" w:firstLine="0"/>
              <w:jc w:val="both"/>
              <w:rPr>
                <w:sz w:val="15"/>
                <w:szCs w:val="15"/>
              </w:rPr>
            </w:pPr>
            <w:r>
              <w:rPr>
                <w:color w:val="000000"/>
                <w:spacing w:val="0"/>
                <w:w w:val="100"/>
                <w:position w:val="0"/>
                <w:sz w:val="15"/>
                <w:szCs w:val="15"/>
                <w:shd w:val="clear" w:color="auto" w:fill="auto"/>
                <w:lang w:val="en-US" w:eastAsia="en-US" w:bidi="en-US"/>
              </w:rPr>
              <w:t>Improved</w:t>
              <w:tab/>
              <w:t>food</w:t>
              <w:tab/>
              <w:t>security</w:t>
              <w:tab/>
              <w:t>and</w:t>
            </w:r>
          </w:p>
          <w:p>
            <w:pPr>
              <w:pStyle w:val="Style15"/>
              <w:keepNext w:val="0"/>
              <w:keepLines w:val="0"/>
              <w:framePr w:w="15456" w:h="9326" w:hSpace="466" w:vSpace="370" w:wrap="none" w:hAnchor="page" w:x="979" w:y="371"/>
              <w:widowControl w:val="0"/>
              <w:shd w:val="clear" w:color="auto" w:fill="auto"/>
              <w:bidi w:val="0"/>
              <w:spacing w:before="0" w:after="0" w:line="276" w:lineRule="auto"/>
              <w:ind w:left="460" w:right="0" w:firstLine="0"/>
              <w:jc w:val="both"/>
              <w:rPr>
                <w:sz w:val="15"/>
                <w:szCs w:val="15"/>
              </w:rPr>
            </w:pPr>
            <w:r>
              <w:rPr>
                <w:color w:val="000000"/>
                <w:spacing w:val="0"/>
                <w:w w:val="100"/>
                <w:position w:val="0"/>
                <w:sz w:val="15"/>
                <w:szCs w:val="15"/>
                <w:shd w:val="clear" w:color="auto" w:fill="auto"/>
                <w:lang w:val="en-US" w:eastAsia="en-US" w:bidi="en-US"/>
              </w:rPr>
              <w:t>nutritional status of vulnerable groups and households</w:t>
            </w:r>
          </w:p>
        </w:tc>
        <w:tc>
          <w:tcPr>
            <w:tcBorders>
              <w:top w:val="single" w:sz="4"/>
              <w:left w:val="single" w:sz="4"/>
            </w:tcBorders>
            <w:shd w:val="clear" w:color="auto" w:fill="auto"/>
            <w:vAlign w:val="top"/>
          </w:tcPr>
          <w:p>
            <w:pPr>
              <w:pStyle w:val="Style15"/>
              <w:keepNext w:val="0"/>
              <w:keepLines w:val="0"/>
              <w:framePr w:w="15456" w:h="9326" w:hSpace="466" w:vSpace="370" w:wrap="none" w:hAnchor="page" w:x="979" w:y="371"/>
              <w:widowControl w:val="0"/>
              <w:numPr>
                <w:ilvl w:val="0"/>
                <w:numId w:val="25"/>
              </w:numPr>
              <w:shd w:val="clear" w:color="auto" w:fill="auto"/>
              <w:tabs>
                <w:tab w:pos="72" w:val="left"/>
                <w:tab w:pos="341"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w:t>
              <w:tab/>
              <w:t>Hectares developed under improved</w:t>
            </w:r>
          </w:p>
          <w:p>
            <w:pPr>
              <w:pStyle w:val="Style15"/>
              <w:keepNext w:val="0"/>
              <w:keepLines w:val="0"/>
              <w:framePr w:w="15456" w:h="9326" w:hSpace="466" w:vSpace="370" w:wrap="none" w:hAnchor="page" w:x="979" w:y="371"/>
              <w:widowControl w:val="0"/>
              <w:shd w:val="clear" w:color="auto" w:fill="auto"/>
              <w:bidi w:val="0"/>
              <w:spacing w:before="0" w:after="220" w:line="240" w:lineRule="auto"/>
              <w:ind w:left="0" w:right="0" w:firstLine="460"/>
              <w:jc w:val="left"/>
              <w:rPr>
                <w:sz w:val="15"/>
                <w:szCs w:val="15"/>
              </w:rPr>
            </w:pPr>
            <w:r>
              <w:rPr>
                <w:color w:val="000000"/>
                <w:spacing w:val="0"/>
                <w:w w:val="100"/>
                <w:position w:val="0"/>
                <w:sz w:val="15"/>
                <w:szCs w:val="15"/>
                <w:shd w:val="clear" w:color="auto" w:fill="auto"/>
                <w:lang w:val="en-US" w:eastAsia="en-US" w:bidi="en-US"/>
              </w:rPr>
              <w:t>lowland rice production</w:t>
            </w:r>
          </w:p>
          <w:p>
            <w:pPr>
              <w:pStyle w:val="Style15"/>
              <w:keepNext w:val="0"/>
              <w:keepLines w:val="0"/>
              <w:framePr w:w="15456" w:h="9326" w:hSpace="466" w:vSpace="370" w:wrap="none" w:hAnchor="page" w:x="979" w:y="371"/>
              <w:widowControl w:val="0"/>
              <w:numPr>
                <w:ilvl w:val="0"/>
                <w:numId w:val="25"/>
              </w:numPr>
              <w:shd w:val="clear" w:color="auto" w:fill="auto"/>
              <w:tabs>
                <w:tab w:pos="72" w:val="left"/>
              </w:tabs>
              <w:bidi w:val="0"/>
              <w:spacing w:before="0" w:after="360" w:line="276" w:lineRule="auto"/>
              <w:ind w:left="460" w:right="0" w:hanging="460"/>
              <w:jc w:val="left"/>
              <w:rPr>
                <w:sz w:val="15"/>
                <w:szCs w:val="15"/>
              </w:rPr>
            </w:pPr>
            <w:r>
              <w:rPr>
                <w:color w:val="000000"/>
                <w:spacing w:val="0"/>
                <w:w w:val="100"/>
                <w:position w:val="0"/>
                <w:sz w:val="15"/>
                <w:szCs w:val="15"/>
                <w:shd w:val="clear" w:color="auto" w:fill="auto"/>
                <w:lang w:val="en-US" w:eastAsia="en-US" w:bidi="en-US"/>
              </w:rPr>
              <w:t>.2 Hectares under upland soil &amp; water conservation</w:t>
            </w:r>
          </w:p>
          <w:p>
            <w:pPr>
              <w:pStyle w:val="Style15"/>
              <w:keepNext w:val="0"/>
              <w:keepLines w:val="0"/>
              <w:framePr w:w="15456" w:h="9326" w:hSpace="466" w:vSpace="370" w:wrap="none" w:hAnchor="page" w:x="979" w:y="371"/>
              <w:widowControl w:val="0"/>
              <w:numPr>
                <w:ilvl w:val="0"/>
                <w:numId w:val="25"/>
              </w:numPr>
              <w:shd w:val="clear" w:color="auto" w:fill="auto"/>
              <w:tabs>
                <w:tab w:pos="86" w:val="left"/>
              </w:tabs>
              <w:bidi w:val="0"/>
              <w:spacing w:before="0" w:after="360" w:line="233" w:lineRule="auto"/>
              <w:ind w:left="0" w:right="0" w:firstLine="0"/>
              <w:jc w:val="left"/>
              <w:rPr>
                <w:sz w:val="15"/>
                <w:szCs w:val="15"/>
              </w:rPr>
            </w:pPr>
            <w:r>
              <w:rPr>
                <w:color w:val="000000"/>
                <w:spacing w:val="0"/>
                <w:w w:val="100"/>
                <w:position w:val="0"/>
                <w:sz w:val="15"/>
                <w:szCs w:val="15"/>
                <w:shd w:val="clear" w:color="auto" w:fill="auto"/>
                <w:lang w:val="en-US" w:eastAsia="en-US" w:bidi="en-US"/>
              </w:rPr>
              <w:t>. Increased number of smallholder agro processing and agro business enterprises</w:t>
            </w:r>
          </w:p>
          <w:p>
            <w:pPr>
              <w:pStyle w:val="Style15"/>
              <w:keepNext w:val="0"/>
              <w:keepLines w:val="0"/>
              <w:framePr w:w="15456" w:h="9326" w:hSpace="466" w:vSpace="370" w:wrap="none" w:hAnchor="page" w:x="979" w:y="371"/>
              <w:widowControl w:val="0"/>
              <w:numPr>
                <w:ilvl w:val="0"/>
                <w:numId w:val="25"/>
              </w:numPr>
              <w:shd w:val="clear" w:color="auto" w:fill="auto"/>
              <w:tabs>
                <w:tab w:pos="72" w:val="left"/>
              </w:tabs>
              <w:bidi w:val="0"/>
              <w:spacing w:before="0" w:after="28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 Improved nutritional levels of at risk groups and households.</w:t>
            </w:r>
          </w:p>
        </w:tc>
        <w:tc>
          <w:tcPr>
            <w:tcBorders>
              <w:top w:val="single" w:sz="4"/>
              <w:left w:val="single" w:sz="4"/>
            </w:tcBorders>
            <w:shd w:val="clear" w:color="auto" w:fill="auto"/>
            <w:vAlign w:val="top"/>
          </w:tcPr>
          <w:p>
            <w:pPr>
              <w:pStyle w:val="Style15"/>
              <w:keepNext w:val="0"/>
              <w:keepLines w:val="0"/>
              <w:framePr w:w="15456" w:h="9326" w:hSpace="466" w:vSpace="370" w:wrap="none" w:hAnchor="page" w:x="979" w:y="371"/>
              <w:widowControl w:val="0"/>
              <w:numPr>
                <w:ilvl w:val="0"/>
                <w:numId w:val="27"/>
              </w:numPr>
              <w:shd w:val="clear" w:color="auto" w:fill="auto"/>
              <w:tabs>
                <w:tab w:pos="72" w:val="left"/>
                <w:tab w:pos="336" w:val="left"/>
              </w:tabs>
              <w:bidi w:val="0"/>
              <w:spacing w:before="0" w:after="56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w:t>
              <w:tab/>
              <w:t>926 Ha (LADEP)</w:t>
            </w:r>
          </w:p>
          <w:p>
            <w:pPr>
              <w:pStyle w:val="Style15"/>
              <w:keepNext w:val="0"/>
              <w:keepLines w:val="0"/>
              <w:framePr w:w="15456" w:h="9326" w:hSpace="466" w:vSpace="370" w:wrap="none" w:hAnchor="page" w:x="979" w:y="371"/>
              <w:widowControl w:val="0"/>
              <w:numPr>
                <w:ilvl w:val="0"/>
                <w:numId w:val="27"/>
              </w:numPr>
              <w:shd w:val="clear" w:color="auto" w:fill="auto"/>
              <w:tabs>
                <w:tab w:pos="72" w:val="left"/>
                <w:tab w:pos="336" w:val="left"/>
              </w:tabs>
              <w:bidi w:val="0"/>
              <w:spacing w:before="0" w:after="56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w:t>
              <w:tab/>
              <w:t>800 ha (PIWAMP):</w:t>
            </w:r>
          </w:p>
          <w:p>
            <w:pPr>
              <w:pStyle w:val="Style15"/>
              <w:keepNext w:val="0"/>
              <w:keepLines w:val="0"/>
              <w:framePr w:w="15456" w:h="9326" w:hSpace="466" w:vSpace="370" w:wrap="none" w:hAnchor="page" w:x="979" w:y="371"/>
              <w:widowControl w:val="0"/>
              <w:numPr>
                <w:ilvl w:val="0"/>
                <w:numId w:val="27"/>
              </w:numPr>
              <w:shd w:val="clear" w:color="auto" w:fill="auto"/>
              <w:tabs>
                <w:tab w:pos="86" w:val="left"/>
              </w:tabs>
              <w:bidi w:val="0"/>
              <w:spacing w:before="0" w:after="34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 Seventy five (75) agro processing business enterprises;</w:t>
            </w:r>
          </w:p>
          <w:p>
            <w:pPr>
              <w:pStyle w:val="Style15"/>
              <w:keepNext w:val="0"/>
              <w:keepLines w:val="0"/>
              <w:framePr w:w="15456" w:h="9326" w:hSpace="466" w:vSpace="370" w:wrap="none" w:hAnchor="page" w:x="979" w:y="371"/>
              <w:widowControl w:val="0"/>
              <w:numPr>
                <w:ilvl w:val="0"/>
                <w:numId w:val="27"/>
              </w:numPr>
              <w:shd w:val="clear" w:color="auto" w:fill="auto"/>
              <w:tabs>
                <w:tab w:pos="72"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 Nutritional status: (wasting 9.5%)</w:t>
            </w:r>
          </w:p>
        </w:tc>
        <w:tc>
          <w:tcPr>
            <w:tcBorders>
              <w:top w:val="single" w:sz="4"/>
              <w:left w:val="single" w:sz="4"/>
            </w:tcBorders>
            <w:shd w:val="clear" w:color="auto" w:fill="auto"/>
            <w:vAlign w:val="top"/>
          </w:tcPr>
          <w:p>
            <w:pPr>
              <w:pStyle w:val="Style15"/>
              <w:keepNext w:val="0"/>
              <w:keepLines w:val="0"/>
              <w:framePr w:w="15456" w:h="9326" w:hSpace="466" w:vSpace="370" w:wrap="none" w:hAnchor="page" w:x="979" w:y="371"/>
              <w:widowControl w:val="0"/>
              <w:numPr>
                <w:ilvl w:val="1"/>
                <w:numId w:val="29"/>
              </w:numPr>
              <w:shd w:val="clear" w:color="auto" w:fill="auto"/>
              <w:tabs>
                <w:tab w:pos="355" w:val="left"/>
                <w:tab w:pos="360"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1,600 ha of new lowland improved</w:t>
            </w:r>
          </w:p>
          <w:p>
            <w:pPr>
              <w:pStyle w:val="Style15"/>
              <w:keepNext w:val="0"/>
              <w:keepLines w:val="0"/>
              <w:framePr w:w="15456" w:h="9326" w:hSpace="466" w:vSpace="370" w:wrap="none" w:hAnchor="page" w:x="979" w:y="371"/>
              <w:widowControl w:val="0"/>
              <w:shd w:val="clear" w:color="auto" w:fill="auto"/>
              <w:bidi w:val="0"/>
              <w:spacing w:before="0" w:after="220" w:line="240" w:lineRule="auto"/>
              <w:ind w:left="0" w:right="0" w:firstLine="460"/>
              <w:jc w:val="left"/>
              <w:rPr>
                <w:sz w:val="15"/>
                <w:szCs w:val="15"/>
              </w:rPr>
            </w:pPr>
            <w:r>
              <w:rPr>
                <w:color w:val="000000"/>
                <w:spacing w:val="0"/>
                <w:w w:val="100"/>
                <w:position w:val="0"/>
                <w:sz w:val="15"/>
                <w:szCs w:val="15"/>
                <w:shd w:val="clear" w:color="auto" w:fill="auto"/>
                <w:lang w:val="en-US" w:eastAsia="en-US" w:bidi="en-US"/>
              </w:rPr>
              <w:t>with 75% targeting women</w:t>
            </w:r>
          </w:p>
          <w:p>
            <w:pPr>
              <w:pStyle w:val="Style15"/>
              <w:keepNext w:val="0"/>
              <w:keepLines w:val="0"/>
              <w:framePr w:w="15456" w:h="9326" w:hSpace="466" w:vSpace="370" w:wrap="none" w:hAnchor="page" w:x="979" w:y="371"/>
              <w:widowControl w:val="0"/>
              <w:numPr>
                <w:ilvl w:val="1"/>
                <w:numId w:val="29"/>
              </w:numPr>
              <w:shd w:val="clear" w:color="auto" w:fill="auto"/>
              <w:tabs>
                <w:tab w:pos="346" w:val="left"/>
                <w:tab w:pos="360"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400 ha additional area under upland</w:t>
            </w:r>
          </w:p>
          <w:p>
            <w:pPr>
              <w:pStyle w:val="Style15"/>
              <w:keepNext w:val="0"/>
              <w:keepLines w:val="0"/>
              <w:framePr w:w="15456" w:h="9326" w:hSpace="466" w:vSpace="370" w:wrap="none" w:hAnchor="page" w:x="979" w:y="371"/>
              <w:widowControl w:val="0"/>
              <w:shd w:val="clear" w:color="auto" w:fill="auto"/>
              <w:bidi w:val="0"/>
              <w:spacing w:before="0" w:after="380" w:line="240" w:lineRule="auto"/>
              <w:ind w:left="0" w:right="0" w:firstLine="460"/>
              <w:jc w:val="left"/>
              <w:rPr>
                <w:sz w:val="15"/>
                <w:szCs w:val="15"/>
              </w:rPr>
            </w:pPr>
            <w:r>
              <w:rPr>
                <w:color w:val="000000"/>
                <w:spacing w:val="0"/>
                <w:w w:val="100"/>
                <w:position w:val="0"/>
                <w:sz w:val="15"/>
                <w:szCs w:val="15"/>
                <w:shd w:val="clear" w:color="auto" w:fill="auto"/>
                <w:lang w:val="en-US" w:eastAsia="en-US" w:bidi="en-US"/>
              </w:rPr>
              <w:t>conservation75% targeting women</w:t>
            </w:r>
          </w:p>
          <w:p>
            <w:pPr>
              <w:pStyle w:val="Style15"/>
              <w:keepNext w:val="0"/>
              <w:keepLines w:val="0"/>
              <w:framePr w:w="15456" w:h="9326" w:hSpace="466" w:vSpace="370" w:wrap="none" w:hAnchor="page" w:x="979" w:y="371"/>
              <w:widowControl w:val="0"/>
              <w:numPr>
                <w:ilvl w:val="0"/>
                <w:numId w:val="31"/>
              </w:numPr>
              <w:shd w:val="clear" w:color="auto" w:fill="auto"/>
              <w:tabs>
                <w:tab w:pos="259" w:val="left"/>
                <w:tab w:pos="264"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120 new agro-processing business</w:t>
            </w:r>
          </w:p>
          <w:p>
            <w:pPr>
              <w:pStyle w:val="Style15"/>
              <w:keepNext w:val="0"/>
              <w:keepLines w:val="0"/>
              <w:framePr w:w="15456" w:h="9326" w:hSpace="466" w:vSpace="370" w:wrap="none" w:hAnchor="page" w:x="979" w:y="371"/>
              <w:widowControl w:val="0"/>
              <w:shd w:val="clear" w:color="auto" w:fill="auto"/>
              <w:tabs>
                <w:tab w:pos="840" w:val="left"/>
              </w:tabs>
              <w:bidi w:val="0"/>
              <w:spacing w:before="0" w:after="0" w:line="233" w:lineRule="auto"/>
              <w:ind w:left="0" w:right="0" w:firstLine="0"/>
              <w:jc w:val="left"/>
              <w:rPr>
                <w:sz w:val="15"/>
                <w:szCs w:val="15"/>
              </w:rPr>
            </w:pPr>
            <w:r>
              <w:rPr>
                <w:color w:val="000000"/>
                <w:spacing w:val="0"/>
                <w:w w:val="100"/>
                <w:position w:val="0"/>
                <w:sz w:val="15"/>
                <w:szCs w:val="15"/>
                <w:shd w:val="clear" w:color="auto" w:fill="auto"/>
                <w:lang w:val="en-US" w:eastAsia="en-US" w:bidi="en-US"/>
              </w:rPr>
              <w:t>enterprises</w:t>
              <w:tab/>
              <w:t>60% of which are women</w:t>
            </w:r>
          </w:p>
          <w:p>
            <w:pPr>
              <w:pStyle w:val="Style15"/>
              <w:keepNext w:val="0"/>
              <w:keepLines w:val="0"/>
              <w:framePr w:w="15456" w:h="9326" w:hSpace="466" w:vSpace="370" w:wrap="none" w:hAnchor="page" w:x="979" w:y="371"/>
              <w:widowControl w:val="0"/>
              <w:shd w:val="clear" w:color="auto" w:fill="auto"/>
              <w:bidi w:val="0"/>
              <w:spacing w:before="0" w:after="16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owned</w:t>
            </w:r>
          </w:p>
          <w:p>
            <w:pPr>
              <w:pStyle w:val="Style15"/>
              <w:keepNext w:val="0"/>
              <w:keepLines w:val="0"/>
              <w:framePr w:w="15456" w:h="9326" w:hSpace="466" w:vSpace="370" w:wrap="none" w:hAnchor="page" w:x="979" w:y="371"/>
              <w:widowControl w:val="0"/>
              <w:numPr>
                <w:ilvl w:val="0"/>
                <w:numId w:val="31"/>
              </w:numPr>
              <w:shd w:val="clear" w:color="auto" w:fill="auto"/>
              <w:tabs>
                <w:tab w:pos="264" w:val="left"/>
              </w:tabs>
              <w:bidi w:val="0"/>
              <w:spacing w:before="0" w:after="18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Wasting prevalence at less than 5%</w:t>
            </w:r>
          </w:p>
        </w:tc>
        <w:tc>
          <w:tcPr>
            <w:vMerge w:val="restart"/>
            <w:tcBorders>
              <w:top w:val="single" w:sz="4"/>
              <w:left w:val="single" w:sz="4"/>
            </w:tcBorders>
            <w:shd w:val="clear" w:color="auto" w:fill="auto"/>
            <w:vAlign w:val="top"/>
          </w:tcPr>
          <w:p>
            <w:pPr>
              <w:pStyle w:val="Style15"/>
              <w:keepNext w:val="0"/>
              <w:keepLines w:val="0"/>
              <w:framePr w:w="15456" w:h="9326" w:hSpace="466" w:vSpace="370" w:wrap="none" w:hAnchor="page" w:x="979" w:y="37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NASS Reports Project reports M&amp;E reports DOA reports DLS reports DFish reports DPWF reports DoF reports NaNA reports FAO, WFP, and other</w:t>
            </w:r>
          </w:p>
          <w:p>
            <w:pPr>
              <w:pStyle w:val="Style15"/>
              <w:keepNext w:val="0"/>
              <w:keepLines w:val="0"/>
              <w:framePr w:w="15456" w:h="9326" w:hSpace="466" w:vSpace="370" w:wrap="none" w:hAnchor="page" w:x="979" w:y="371"/>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en-US" w:eastAsia="en-US" w:bidi="en-US"/>
              </w:rPr>
              <w:t>UN agency reports PCR</w:t>
            </w:r>
          </w:p>
        </w:tc>
        <w:tc>
          <w:tcPr>
            <w:vMerge/>
            <w:tcBorders>
              <w:left w:val="single" w:sz="4"/>
              <w:right w:val="single" w:sz="4"/>
            </w:tcBorders>
            <w:shd w:val="clear" w:color="auto" w:fill="BFBFBF"/>
            <w:vAlign w:val="top"/>
          </w:tcPr>
          <w:p>
            <w:pPr>
              <w:framePr w:w="15456" w:h="9326" w:hSpace="466" w:vSpace="370" w:wrap="none" w:hAnchor="page" w:x="979" w:y="371"/>
            </w:pPr>
          </w:p>
        </w:tc>
      </w:tr>
      <w:tr>
        <w:trPr>
          <w:trHeight w:val="2890" w:hRule="exact"/>
        </w:trPr>
        <w:tc>
          <w:tcPr>
            <w:tcBorders/>
            <w:shd w:val="clear" w:color="auto" w:fill="7F7F7F"/>
            <w:vAlign w:val="top"/>
          </w:tcPr>
          <w:p>
            <w:pPr>
              <w:framePr w:w="15456" w:h="9326" w:hSpace="466" w:vSpace="370" w:wrap="none" w:hAnchor="page" w:x="979" w:y="371"/>
              <w:widowControl w:val="0"/>
              <w:rPr>
                <w:sz w:val="10"/>
                <w:szCs w:val="10"/>
              </w:rPr>
            </w:pPr>
          </w:p>
        </w:tc>
        <w:tc>
          <w:tcPr>
            <w:tcBorders>
              <w:top w:val="single" w:sz="4"/>
            </w:tcBorders>
            <w:shd w:val="clear" w:color="auto" w:fill="auto"/>
            <w:vAlign w:val="top"/>
          </w:tcPr>
          <w:p>
            <w:pPr>
              <w:pStyle w:val="Style15"/>
              <w:keepNext w:val="0"/>
              <w:keepLines w:val="0"/>
              <w:framePr w:w="15456" w:h="9326" w:hSpace="466" w:vSpace="370" w:wrap="none" w:hAnchor="page" w:x="979" w:y="371"/>
              <w:widowControl w:val="0"/>
              <w:shd w:val="clear" w:color="auto" w:fill="auto"/>
              <w:tabs>
                <w:tab w:pos="350" w:val="left"/>
                <w:tab w:pos="1886" w:val="left"/>
              </w:tabs>
              <w:bidi w:val="0"/>
              <w:spacing w:before="0" w:after="0" w:line="276" w:lineRule="auto"/>
              <w:ind w:left="0" w:right="0" w:firstLine="0"/>
              <w:jc w:val="both"/>
              <w:rPr>
                <w:sz w:val="15"/>
                <w:szCs w:val="15"/>
              </w:rPr>
            </w:pPr>
            <w:r>
              <w:rPr>
                <w:color w:val="000000"/>
                <w:spacing w:val="0"/>
                <w:w w:val="100"/>
                <w:position w:val="0"/>
                <w:sz w:val="15"/>
                <w:szCs w:val="15"/>
                <w:shd w:val="clear" w:color="auto" w:fill="auto"/>
                <w:lang w:val="en-US" w:eastAsia="en-US" w:bidi="en-US"/>
              </w:rPr>
              <w:t>A.</w:t>
              <w:tab/>
            </w:r>
            <w:r>
              <w:rPr>
                <w:b/>
                <w:bCs/>
                <w:color w:val="000000"/>
                <w:spacing w:val="0"/>
                <w:w w:val="100"/>
                <w:position w:val="0"/>
                <w:sz w:val="15"/>
                <w:szCs w:val="15"/>
                <w:shd w:val="clear" w:color="auto" w:fill="auto"/>
                <w:lang w:val="en-US" w:eastAsia="en-US" w:bidi="en-US"/>
              </w:rPr>
              <w:t>Improved</w:t>
              <w:tab/>
              <w:t>Agriculture</w:t>
            </w:r>
          </w:p>
          <w:p>
            <w:pPr>
              <w:pStyle w:val="Style15"/>
              <w:keepNext w:val="0"/>
              <w:keepLines w:val="0"/>
              <w:framePr w:w="15456" w:h="9326" w:hSpace="466" w:vSpace="370" w:wrap="none" w:hAnchor="page" w:x="979" w:y="371"/>
              <w:widowControl w:val="0"/>
              <w:shd w:val="clear" w:color="auto" w:fill="auto"/>
              <w:bidi w:val="0"/>
              <w:spacing w:before="0" w:after="180" w:line="276" w:lineRule="auto"/>
              <w:ind w:left="460" w:right="0" w:firstLine="0"/>
              <w:jc w:val="left"/>
              <w:rPr>
                <w:sz w:val="15"/>
                <w:szCs w:val="15"/>
              </w:rPr>
            </w:pPr>
            <w:r>
              <w:rPr>
                <w:b/>
                <w:bCs/>
                <w:color w:val="000000"/>
                <w:spacing w:val="0"/>
                <w:w w:val="100"/>
                <w:position w:val="0"/>
                <w:sz w:val="15"/>
                <w:szCs w:val="15"/>
                <w:shd w:val="clear" w:color="auto" w:fill="auto"/>
                <w:lang w:val="en-US" w:eastAsia="en-US" w:bidi="en-US"/>
              </w:rPr>
              <w:t>infrastructure development and management</w:t>
            </w:r>
          </w:p>
          <w:p>
            <w:pPr>
              <w:pStyle w:val="Style15"/>
              <w:keepNext w:val="0"/>
              <w:keepLines w:val="0"/>
              <w:framePr w:w="15456" w:h="9326" w:hSpace="466" w:vSpace="370" w:wrap="none" w:hAnchor="page" w:x="979" w:y="371"/>
              <w:widowControl w:val="0"/>
              <w:shd w:val="clear" w:color="auto" w:fill="auto"/>
              <w:bidi w:val="0"/>
              <w:spacing w:before="0" w:after="180" w:line="240" w:lineRule="auto"/>
              <w:ind w:left="0" w:right="0" w:firstLine="0"/>
              <w:jc w:val="both"/>
              <w:rPr>
                <w:sz w:val="15"/>
                <w:szCs w:val="15"/>
              </w:rPr>
            </w:pPr>
            <w:r>
              <w:rPr>
                <w:b/>
                <w:bCs/>
                <w:i/>
                <w:iCs/>
                <w:color w:val="000000"/>
                <w:spacing w:val="0"/>
                <w:w w:val="100"/>
                <w:position w:val="0"/>
                <w:sz w:val="15"/>
                <w:szCs w:val="15"/>
                <w:shd w:val="clear" w:color="auto" w:fill="auto"/>
                <w:lang w:val="en-US" w:eastAsia="en-US" w:bidi="en-US"/>
              </w:rPr>
              <w:t>A. 1 Land, soil and water management</w:t>
            </w:r>
          </w:p>
          <w:p>
            <w:pPr>
              <w:pStyle w:val="Style15"/>
              <w:keepNext w:val="0"/>
              <w:keepLines w:val="0"/>
              <w:framePr w:w="15456" w:h="9326" w:hSpace="466" w:vSpace="370" w:wrap="none" w:hAnchor="page" w:x="979" w:y="371"/>
              <w:widowControl w:val="0"/>
              <w:shd w:val="clear" w:color="auto" w:fill="auto"/>
              <w:bidi w:val="0"/>
              <w:spacing w:before="0" w:after="180" w:line="240" w:lineRule="auto"/>
              <w:ind w:left="0" w:right="0" w:firstLine="0"/>
              <w:jc w:val="both"/>
              <w:rPr>
                <w:sz w:val="15"/>
                <w:szCs w:val="15"/>
              </w:rPr>
            </w:pPr>
            <w:r>
              <w:rPr>
                <w:i/>
                <w:iCs/>
                <w:color w:val="000000"/>
                <w:spacing w:val="0"/>
                <w:w w:val="100"/>
                <w:position w:val="0"/>
                <w:sz w:val="15"/>
                <w:szCs w:val="15"/>
                <w:shd w:val="clear" w:color="auto" w:fill="auto"/>
                <w:lang w:val="en-US" w:eastAsia="en-US" w:bidi="en-US"/>
              </w:rPr>
              <w:t>A. 1.1 Tidal irrigation schemes established</w:t>
            </w:r>
          </w:p>
          <w:p>
            <w:pPr>
              <w:pStyle w:val="Style15"/>
              <w:keepNext w:val="0"/>
              <w:keepLines w:val="0"/>
              <w:framePr w:w="15456" w:h="9326" w:hSpace="466" w:vSpace="370" w:wrap="none" w:hAnchor="page" w:x="979" w:y="371"/>
              <w:widowControl w:val="0"/>
              <w:shd w:val="clear" w:color="auto" w:fill="auto"/>
              <w:bidi w:val="0"/>
              <w:spacing w:before="0" w:after="180" w:line="240" w:lineRule="auto"/>
              <w:ind w:left="0" w:right="0" w:firstLine="0"/>
              <w:jc w:val="both"/>
              <w:rPr>
                <w:sz w:val="15"/>
                <w:szCs w:val="15"/>
              </w:rPr>
            </w:pPr>
            <w:r>
              <w:rPr>
                <w:i/>
                <w:iCs/>
                <w:color w:val="000000"/>
                <w:spacing w:val="0"/>
                <w:w w:val="100"/>
                <w:position w:val="0"/>
                <w:sz w:val="15"/>
                <w:szCs w:val="15"/>
                <w:shd w:val="clear" w:color="auto" w:fill="auto"/>
                <w:lang w:val="en-US" w:eastAsia="en-US" w:bidi="en-US"/>
              </w:rPr>
              <w:t>A. 1.2 Tidal access and water retention schemes established</w:t>
            </w:r>
          </w:p>
          <w:p>
            <w:pPr>
              <w:pStyle w:val="Style15"/>
              <w:keepNext w:val="0"/>
              <w:keepLines w:val="0"/>
              <w:framePr w:w="15456" w:h="9326" w:hSpace="466" w:vSpace="370" w:wrap="none" w:hAnchor="page" w:x="979" w:y="371"/>
              <w:widowControl w:val="0"/>
              <w:shd w:val="clear" w:color="auto" w:fill="auto"/>
              <w:bidi w:val="0"/>
              <w:spacing w:before="0" w:after="0" w:line="240" w:lineRule="auto"/>
              <w:ind w:left="0" w:right="0" w:firstLine="0"/>
              <w:jc w:val="both"/>
              <w:rPr>
                <w:sz w:val="15"/>
                <w:szCs w:val="15"/>
              </w:rPr>
            </w:pPr>
            <w:r>
              <w:rPr>
                <w:i/>
                <w:iCs/>
                <w:color w:val="000000"/>
                <w:spacing w:val="0"/>
                <w:w w:val="100"/>
                <w:position w:val="0"/>
                <w:sz w:val="15"/>
                <w:szCs w:val="15"/>
                <w:shd w:val="clear" w:color="auto" w:fill="auto"/>
                <w:lang w:val="en-US" w:eastAsia="en-US" w:bidi="en-US"/>
              </w:rPr>
              <w:t>A.1.3 Upland Soil Improvement and Erosion control</w:t>
            </w:r>
          </w:p>
          <w:p>
            <w:pPr>
              <w:pStyle w:val="Style15"/>
              <w:keepNext w:val="0"/>
              <w:keepLines w:val="0"/>
              <w:framePr w:w="15456" w:h="9326" w:hSpace="466" w:vSpace="370" w:wrap="none" w:hAnchor="page" w:x="979" w:y="371"/>
              <w:widowControl w:val="0"/>
              <w:shd w:val="clear" w:color="auto" w:fill="auto"/>
              <w:tabs>
                <w:tab w:pos="610" w:val="left"/>
              </w:tabs>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A.1.3.1</w:t>
              <w:tab/>
              <w:t>upland conservation schemes</w:t>
            </w:r>
          </w:p>
          <w:p>
            <w:pPr>
              <w:pStyle w:val="Style15"/>
              <w:keepNext w:val="0"/>
              <w:keepLines w:val="0"/>
              <w:framePr w:w="15456" w:h="9326" w:hSpace="466" w:vSpace="370" w:wrap="none" w:hAnchor="page" w:x="979" w:y="371"/>
              <w:widowControl w:val="0"/>
              <w:shd w:val="clear" w:color="auto" w:fill="auto"/>
              <w:bidi w:val="0"/>
              <w:spacing w:before="0" w:after="18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established</w:t>
            </w:r>
          </w:p>
        </w:tc>
        <w:tc>
          <w:tcPr>
            <w:tcBorders>
              <w:top w:val="single" w:sz="4"/>
              <w:left w:val="single" w:sz="4"/>
            </w:tcBorders>
            <w:shd w:val="clear" w:color="auto" w:fill="auto"/>
            <w:vAlign w:val="bottom"/>
          </w:tcPr>
          <w:p>
            <w:pPr>
              <w:pStyle w:val="Style15"/>
              <w:keepNext w:val="0"/>
              <w:keepLines w:val="0"/>
              <w:framePr w:w="15456" w:h="9326" w:hSpace="466" w:vSpace="370" w:wrap="none" w:hAnchor="page" w:x="979" w:y="371"/>
              <w:widowControl w:val="0"/>
              <w:shd w:val="clear" w:color="auto" w:fill="auto"/>
              <w:bidi w:val="0"/>
              <w:spacing w:before="0" w:after="34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A.1.1 Hectares under tidal irrigation</w:t>
            </w:r>
          </w:p>
          <w:p>
            <w:pPr>
              <w:pStyle w:val="Style15"/>
              <w:keepNext w:val="0"/>
              <w:keepLines w:val="0"/>
              <w:framePr w:w="15456" w:h="9326" w:hSpace="466" w:vSpace="370" w:wrap="none" w:hAnchor="page" w:x="979" w:y="371"/>
              <w:widowControl w:val="0"/>
              <w:shd w:val="clear" w:color="auto" w:fill="auto"/>
              <w:tabs>
                <w:tab w:pos="509"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A.1.2</w:t>
              <w:tab/>
              <w:t>Hectares under tidal access and</w:t>
            </w:r>
          </w:p>
          <w:p>
            <w:pPr>
              <w:pStyle w:val="Style15"/>
              <w:keepNext w:val="0"/>
              <w:keepLines w:val="0"/>
              <w:framePr w:w="15456" w:h="9326" w:hSpace="466" w:vSpace="370" w:wrap="none" w:hAnchor="page" w:x="979" w:y="371"/>
              <w:widowControl w:val="0"/>
              <w:shd w:val="clear" w:color="auto" w:fill="auto"/>
              <w:bidi w:val="0"/>
              <w:spacing w:before="0" w:after="34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water retention schemes</w:t>
            </w:r>
          </w:p>
          <w:p>
            <w:pPr>
              <w:pStyle w:val="Style15"/>
              <w:keepNext w:val="0"/>
              <w:keepLines w:val="0"/>
              <w:framePr w:w="15456" w:h="9326" w:hSpace="466" w:vSpace="370" w:wrap="none" w:hAnchor="page" w:x="979" w:y="37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A.1.3.1 Area under upland soil and water conservation</w:t>
            </w:r>
          </w:p>
        </w:tc>
        <w:tc>
          <w:tcPr>
            <w:tcBorders>
              <w:top w:val="single" w:sz="4"/>
              <w:left w:val="single" w:sz="4"/>
            </w:tcBorders>
            <w:shd w:val="clear" w:color="auto" w:fill="auto"/>
            <w:vAlign w:val="bottom"/>
          </w:tcPr>
          <w:p>
            <w:pPr>
              <w:pStyle w:val="Style15"/>
              <w:keepNext w:val="0"/>
              <w:keepLines w:val="0"/>
              <w:framePr w:w="15456" w:h="9326" w:hSpace="466" w:vSpace="370" w:wrap="none" w:hAnchor="page" w:x="979" w:y="371"/>
              <w:widowControl w:val="0"/>
              <w:shd w:val="clear" w:color="auto" w:fill="auto"/>
              <w:tabs>
                <w:tab w:pos="432"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A.1.1</w:t>
              <w:tab/>
              <w:t>3,000 ha (ROC: 1,800 ha;</w:t>
            </w:r>
          </w:p>
          <w:p>
            <w:pPr>
              <w:pStyle w:val="Style15"/>
              <w:keepNext w:val="0"/>
              <w:keepLines w:val="0"/>
              <w:framePr w:w="15456" w:h="9326" w:hSpace="466" w:vSpace="370" w:wrap="none" w:hAnchor="page" w:x="979" w:y="371"/>
              <w:widowControl w:val="0"/>
              <w:shd w:val="clear" w:color="auto" w:fill="auto"/>
              <w:bidi w:val="0"/>
              <w:spacing w:before="0" w:after="34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FMRIP: 1200 ha ;)</w:t>
            </w:r>
          </w:p>
          <w:p>
            <w:pPr>
              <w:pStyle w:val="Style15"/>
              <w:keepNext w:val="0"/>
              <w:keepLines w:val="0"/>
              <w:framePr w:w="15456" w:h="9326" w:hSpace="466" w:vSpace="370" w:wrap="none" w:hAnchor="page" w:x="979" w:y="371"/>
              <w:widowControl w:val="0"/>
              <w:shd w:val="clear" w:color="auto" w:fill="auto"/>
              <w:bidi w:val="0"/>
              <w:spacing w:before="0" w:after="68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A.1.2 2127 (LADEP)</w:t>
            </w:r>
          </w:p>
          <w:p>
            <w:pPr>
              <w:pStyle w:val="Style15"/>
              <w:keepNext w:val="0"/>
              <w:keepLines w:val="0"/>
              <w:framePr w:w="15456" w:h="9326" w:hSpace="466" w:vSpace="370" w:wrap="none" w:hAnchor="page" w:x="979" w:y="37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A.1.3.1. 2000 ha of upland</w:t>
            </w:r>
          </w:p>
        </w:tc>
        <w:tc>
          <w:tcPr>
            <w:tcBorders>
              <w:top w:val="single" w:sz="4"/>
              <w:left w:val="single" w:sz="4"/>
            </w:tcBorders>
            <w:shd w:val="clear" w:color="auto" w:fill="auto"/>
            <w:vAlign w:val="bottom"/>
          </w:tcPr>
          <w:p>
            <w:pPr>
              <w:pStyle w:val="Style15"/>
              <w:keepNext w:val="0"/>
              <w:keepLines w:val="0"/>
              <w:framePr w:w="15456" w:h="9326" w:hSpace="466" w:vSpace="370" w:wrap="none" w:hAnchor="page" w:x="979" w:y="371"/>
              <w:widowControl w:val="0"/>
              <w:shd w:val="clear" w:color="auto" w:fill="auto"/>
              <w:tabs>
                <w:tab w:pos="485"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A.1.1</w:t>
              <w:tab/>
              <w:t>200 ha new development and</w:t>
            </w:r>
          </w:p>
          <w:p>
            <w:pPr>
              <w:pStyle w:val="Style15"/>
              <w:keepNext w:val="0"/>
              <w:keepLines w:val="0"/>
              <w:framePr w:w="15456" w:h="9326" w:hSpace="466" w:vSpace="370" w:wrap="none" w:hAnchor="page" w:x="979" w:y="37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management/capacity development for 3,200 ha; 70% of which is accessed by women</w:t>
            </w:r>
          </w:p>
          <w:p>
            <w:pPr>
              <w:pStyle w:val="Style15"/>
              <w:keepNext w:val="0"/>
              <w:keepLines w:val="0"/>
              <w:framePr w:w="15456" w:h="9326" w:hSpace="466" w:vSpace="370" w:wrap="none" w:hAnchor="page" w:x="979" w:y="371"/>
              <w:widowControl w:val="0"/>
              <w:shd w:val="clear" w:color="auto" w:fill="auto"/>
              <w:tabs>
                <w:tab w:pos="418"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A.1.2</w:t>
              <w:tab/>
              <w:t>500 ha of new tidal access and 900 ha</w:t>
            </w:r>
          </w:p>
          <w:p>
            <w:pPr>
              <w:pStyle w:val="Style15"/>
              <w:keepNext w:val="0"/>
              <w:keepLines w:val="0"/>
              <w:framePr w:w="15456" w:h="9326" w:hSpace="466" w:vSpace="370" w:wrap="none" w:hAnchor="page" w:x="979" w:y="371"/>
              <w:widowControl w:val="0"/>
              <w:shd w:val="clear" w:color="auto" w:fill="auto"/>
              <w:bidi w:val="0"/>
              <w:spacing w:before="0" w:after="34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of new water retention; 75% of which is accessed by women</w:t>
            </w:r>
          </w:p>
          <w:p>
            <w:pPr>
              <w:pStyle w:val="Style15"/>
              <w:keepNext w:val="0"/>
              <w:keepLines w:val="0"/>
              <w:framePr w:w="15456" w:h="9326" w:hSpace="466" w:vSpace="370" w:wrap="none" w:hAnchor="page" w:x="979" w:y="371"/>
              <w:widowControl w:val="0"/>
              <w:shd w:val="clear" w:color="auto" w:fill="auto"/>
              <w:bidi w:val="0"/>
              <w:spacing w:before="0" w:after="0" w:line="233" w:lineRule="auto"/>
              <w:ind w:left="0" w:right="0" w:firstLine="0"/>
              <w:jc w:val="left"/>
              <w:rPr>
                <w:sz w:val="15"/>
                <w:szCs w:val="15"/>
              </w:rPr>
            </w:pPr>
            <w:r>
              <w:rPr>
                <w:color w:val="000000"/>
                <w:spacing w:val="0"/>
                <w:w w:val="100"/>
                <w:position w:val="0"/>
                <w:sz w:val="15"/>
                <w:szCs w:val="15"/>
                <w:shd w:val="clear" w:color="auto" w:fill="auto"/>
                <w:lang w:val="en-US" w:eastAsia="en-US" w:bidi="en-US"/>
              </w:rPr>
              <w:t>A.1.3.1 400 ha of new upland developed with associated capacity building</w:t>
            </w:r>
          </w:p>
        </w:tc>
        <w:tc>
          <w:tcPr>
            <w:vMerge/>
            <w:tcBorders>
              <w:left w:val="single" w:sz="4"/>
            </w:tcBorders>
            <w:shd w:val="clear" w:color="auto" w:fill="auto"/>
            <w:vAlign w:val="top"/>
          </w:tcPr>
          <w:p>
            <w:pPr>
              <w:framePr w:w="15456" w:h="9326" w:hSpace="466" w:vSpace="370" w:wrap="none" w:hAnchor="page" w:x="979" w:y="371"/>
            </w:pPr>
          </w:p>
        </w:tc>
        <w:tc>
          <w:tcPr>
            <w:vMerge/>
            <w:tcBorders>
              <w:left w:val="single" w:sz="4"/>
              <w:right w:val="single" w:sz="4"/>
            </w:tcBorders>
            <w:shd w:val="clear" w:color="auto" w:fill="BFBFBF"/>
            <w:vAlign w:val="top"/>
          </w:tcPr>
          <w:p>
            <w:pPr>
              <w:framePr w:w="15456" w:h="9326" w:hSpace="466" w:vSpace="370" w:wrap="none" w:hAnchor="page" w:x="979" w:y="371"/>
            </w:pPr>
          </w:p>
        </w:tc>
      </w:tr>
    </w:tbl>
    <w:p>
      <w:pPr>
        <w:framePr w:w="15456" w:h="9326" w:hSpace="466" w:vSpace="370" w:wrap="none" w:hAnchor="page" w:x="979" w:y="371"/>
        <w:widowControl w:val="0"/>
        <w:spacing w:line="1" w:lineRule="exact"/>
      </w:pPr>
    </w:p>
    <w:p>
      <w:pPr>
        <w:pStyle w:val="Style26"/>
        <w:keepNext w:val="0"/>
        <w:keepLines w:val="0"/>
        <w:framePr w:w="11846" w:h="384" w:wrap="none" w:hAnchor="page" w:x="513"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none"/>
          <w:shd w:val="clear" w:color="auto" w:fill="auto"/>
          <w:lang w:val="en-US" w:eastAsia="en-US" w:bidi="en-US"/>
        </w:rPr>
        <w:t>Country and Project Name: GAMBIA: Food &amp; Agriculture Sector Development Project (FASDEP)</w:t>
      </w:r>
    </w:p>
    <w:p>
      <w:pPr>
        <w:pStyle w:val="Style26"/>
        <w:keepNext w:val="0"/>
        <w:keepLines w:val="0"/>
        <w:framePr w:w="11846" w:h="384" w:wrap="none" w:hAnchor="page" w:x="513"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Purpose of the Project: To reduce rural household poverty, food insecurity and malnutrition through increased agricultural production, productivity and commercialization.</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95" w:line="1" w:lineRule="exact"/>
      </w:pPr>
    </w:p>
    <w:p>
      <w:pPr>
        <w:widowControl w:val="0"/>
        <w:spacing w:line="1" w:lineRule="exact"/>
        <w:sectPr>
          <w:footerReference w:type="default" r:id="rId10"/>
          <w:footnotePr>
            <w:pos w:val="pageBottom"/>
            <w:numFmt w:val="decimal"/>
            <w:numRestart w:val="continuous"/>
          </w:footnotePr>
          <w:pgSz w:w="16840" w:h="11900" w:orient="landscape"/>
          <w:pgMar w:top="1065" w:right="406" w:bottom="755" w:left="512" w:header="637" w:footer="3" w:gutter="0"/>
          <w:pgNumType w:fmt="lowerRoman"/>
          <w:cols w:space="720"/>
          <w:noEndnote/>
          <w:rtlGutter w:val="0"/>
          <w:docGrid w:linePitch="360"/>
        </w:sectPr>
      </w:pPr>
    </w:p>
    <w:tbl>
      <w:tblPr>
        <w:tblOverlap w:val="never"/>
        <w:jc w:val="center"/>
        <w:tblLayout w:type="fixed"/>
      </w:tblPr>
      <w:tblGrid>
        <w:gridCol w:w="734"/>
        <w:gridCol w:w="2861"/>
        <w:gridCol w:w="2837"/>
        <w:gridCol w:w="2467"/>
        <w:gridCol w:w="2832"/>
        <w:gridCol w:w="1613"/>
        <w:gridCol w:w="2678"/>
      </w:tblGrid>
      <w:tr>
        <w:trPr>
          <w:trHeight w:val="538" w:hRule="exact"/>
        </w:trPr>
        <w:tc>
          <w:tcPr>
            <w:tcBorders>
              <w:left w:val="single" w:sz="4"/>
            </w:tcBorders>
            <w:shd w:val="clear" w:color="auto" w:fill="auto"/>
            <w:vAlign w:val="top"/>
          </w:tcPr>
          <w:p>
            <w:pPr>
              <w:widowControl w:val="0"/>
              <w:rPr>
                <w:sz w:val="10"/>
                <w:szCs w:val="10"/>
              </w:rPr>
            </w:pP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 1.3.2 Community land use/watershed plans developed</w:t>
            </w:r>
          </w:p>
        </w:tc>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 1.3.2 No. of community watershed/ land use plans developed</w:t>
            </w:r>
          </w:p>
        </w:tc>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 1.3.2 Zero</w:t>
            </w:r>
          </w:p>
        </w:tc>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A.1.3.2 50 community watershed/ land use plans</w:t>
            </w: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BFBFBF"/>
            <w:vAlign w:val="top"/>
          </w:tcPr>
          <w:p>
            <w:pPr>
              <w:widowControl w:val="0"/>
              <w:rPr>
                <w:sz w:val="10"/>
                <w:szCs w:val="10"/>
              </w:rPr>
            </w:pPr>
          </w:p>
        </w:tc>
      </w:tr>
      <w:tr>
        <w:trPr>
          <w:trHeight w:val="950" w:hRule="exact"/>
        </w:trPr>
        <w:tc>
          <w:tcPr>
            <w:tcBorders>
              <w:left w:val="single" w:sz="4"/>
            </w:tcBorders>
            <w:shd w:val="clear" w:color="auto" w:fill="auto"/>
            <w:vAlign w:val="top"/>
          </w:tcPr>
          <w:p>
            <w:pPr>
              <w:widowControl w:val="0"/>
              <w:rPr>
                <w:sz w:val="10"/>
                <w:szCs w:val="10"/>
              </w:rPr>
            </w:pPr>
          </w:p>
        </w:tc>
        <w:tc>
          <w:tcPr>
            <w:tcBorders/>
            <w:shd w:val="clear" w:color="auto" w:fill="auto"/>
            <w:vAlign w:val="top"/>
          </w:tcPr>
          <w:p>
            <w:pPr>
              <w:pStyle w:val="Style15"/>
              <w:keepNext w:val="0"/>
              <w:keepLines w:val="0"/>
              <w:widowControl w:val="0"/>
              <w:shd w:val="clear" w:color="auto" w:fill="auto"/>
              <w:bidi w:val="0"/>
              <w:spacing w:before="14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 1.3.3 Hectares under community agro forestry established</w:t>
            </w:r>
          </w:p>
        </w:tc>
        <w:tc>
          <w:tcPr>
            <w:tcBorders>
              <w:left w:val="single" w:sz="4"/>
            </w:tcBorders>
            <w:shd w:val="clear" w:color="auto" w:fill="auto"/>
            <w:vAlign w:val="top"/>
          </w:tcPr>
          <w:p>
            <w:pPr>
              <w:pStyle w:val="Style15"/>
              <w:keepNext w:val="0"/>
              <w:keepLines w:val="0"/>
              <w:widowControl w:val="0"/>
              <w:shd w:val="clear" w:color="auto" w:fill="auto"/>
              <w:bidi w:val="0"/>
              <w:spacing w:before="14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A.1.3.3 Number of ha under community agro forestry</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 1.3.3 213 ha</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 1.3.3 Additional 8 ha under community agro forestry</w:t>
            </w: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BFBFBF"/>
            <w:vAlign w:val="top"/>
          </w:tcPr>
          <w:p>
            <w:pPr>
              <w:widowControl w:val="0"/>
              <w:rPr>
                <w:sz w:val="10"/>
                <w:szCs w:val="10"/>
              </w:rPr>
            </w:pPr>
          </w:p>
        </w:tc>
      </w:tr>
      <w:tr>
        <w:trPr>
          <w:trHeight w:val="533" w:hRule="exact"/>
        </w:trPr>
        <w:tc>
          <w:tcPr>
            <w:tcBorders>
              <w:left w:val="single" w:sz="4"/>
            </w:tcBorders>
            <w:shd w:val="clear" w:color="auto" w:fill="auto"/>
            <w:vAlign w:val="top"/>
          </w:tcPr>
          <w:p>
            <w:pPr>
              <w:widowControl w:val="0"/>
              <w:rPr>
                <w:sz w:val="10"/>
                <w:szCs w:val="10"/>
              </w:rPr>
            </w:pPr>
          </w:p>
        </w:tc>
        <w:tc>
          <w:tcPr>
            <w:tcBorders/>
            <w:shd w:val="clear" w:color="auto" w:fill="auto"/>
            <w:vAlign w:val="center"/>
          </w:tcPr>
          <w:p>
            <w:pPr>
              <w:pStyle w:val="Style15"/>
              <w:keepNext w:val="0"/>
              <w:keepLines w:val="0"/>
              <w:widowControl w:val="0"/>
              <w:shd w:val="clear" w:color="auto" w:fill="auto"/>
              <w:tabs>
                <w:tab w:pos="398" w:val="left"/>
              </w:tabs>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A.2</w:t>
              <w:tab/>
            </w:r>
            <w:r>
              <w:rPr>
                <w:b/>
                <w:bCs/>
                <w:i/>
                <w:iCs/>
                <w:color w:val="000000"/>
                <w:spacing w:val="0"/>
                <w:w w:val="100"/>
                <w:position w:val="0"/>
                <w:sz w:val="15"/>
                <w:szCs w:val="15"/>
                <w:shd w:val="clear" w:color="auto" w:fill="auto"/>
                <w:lang w:val="en-US" w:eastAsia="en-US" w:bidi="en-US"/>
              </w:rPr>
              <w:t>Market Access expanded through</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b/>
                <w:bCs/>
                <w:i/>
                <w:iCs/>
                <w:color w:val="000000"/>
                <w:spacing w:val="0"/>
                <w:w w:val="100"/>
                <w:position w:val="0"/>
                <w:sz w:val="15"/>
                <w:szCs w:val="15"/>
                <w:shd w:val="clear" w:color="auto" w:fill="auto"/>
                <w:lang w:val="en-US" w:eastAsia="en-US" w:bidi="en-US"/>
              </w:rPr>
              <w:t>improved infrastructure</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BFBFBF"/>
            <w:vAlign w:val="top"/>
          </w:tcPr>
          <w:p>
            <w:pPr>
              <w:widowControl w:val="0"/>
              <w:rPr>
                <w:sz w:val="10"/>
                <w:szCs w:val="10"/>
              </w:rPr>
            </w:pPr>
          </w:p>
        </w:tc>
      </w:tr>
      <w:tr>
        <w:trPr>
          <w:trHeight w:val="1032" w:hRule="exact"/>
        </w:trPr>
        <w:tc>
          <w:tcPr>
            <w:tcBorders>
              <w:left w:val="single" w:sz="4"/>
            </w:tcBorders>
            <w:shd w:val="clear" w:color="auto" w:fill="auto"/>
            <w:vAlign w:val="top"/>
          </w:tcPr>
          <w:p>
            <w:pPr>
              <w:widowControl w:val="0"/>
              <w:rPr>
                <w:sz w:val="10"/>
                <w:szCs w:val="10"/>
              </w:rPr>
            </w:pPr>
          </w:p>
        </w:tc>
        <w:tc>
          <w:tcPr>
            <w:tcBorders/>
            <w:shd w:val="clear" w:color="auto" w:fill="auto"/>
            <w:vAlign w:val="top"/>
          </w:tcPr>
          <w:p>
            <w:pPr>
              <w:pStyle w:val="Style15"/>
              <w:keepNext w:val="0"/>
              <w:keepLines w:val="0"/>
              <w:widowControl w:val="0"/>
              <w:shd w:val="clear" w:color="auto" w:fill="auto"/>
              <w:bidi w:val="0"/>
              <w:spacing w:before="80" w:after="160" w:line="240" w:lineRule="auto"/>
              <w:ind w:left="0" w:right="0" w:firstLine="0"/>
              <w:jc w:val="left"/>
              <w:rPr>
                <w:sz w:val="15"/>
                <w:szCs w:val="15"/>
              </w:rPr>
            </w:pPr>
            <w:r>
              <w:rPr>
                <w:i/>
                <w:iCs/>
                <w:color w:val="000000"/>
                <w:spacing w:val="0"/>
                <w:w w:val="100"/>
                <w:position w:val="0"/>
                <w:sz w:val="15"/>
                <w:szCs w:val="15"/>
                <w:shd w:val="clear" w:color="auto" w:fill="auto"/>
                <w:lang w:val="en-US" w:eastAsia="en-US" w:bidi="en-US"/>
              </w:rPr>
              <w:t>A. 2.1 Access roads rehabilitated</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i/>
                <w:iCs/>
                <w:color w:val="000000"/>
                <w:spacing w:val="0"/>
                <w:w w:val="100"/>
                <w:position w:val="0"/>
                <w:sz w:val="15"/>
                <w:szCs w:val="15"/>
                <w:shd w:val="clear" w:color="auto" w:fill="auto"/>
                <w:lang w:val="en-US" w:eastAsia="en-US" w:bidi="en-US"/>
              </w:rPr>
              <w:t>A. 2.2 Structures in municipal markets constructed</w:t>
            </w:r>
          </w:p>
        </w:tc>
        <w:tc>
          <w:tcPr>
            <w:tcBorders>
              <w:left w:val="single" w:sz="4"/>
            </w:tcBorders>
            <w:shd w:val="clear" w:color="auto" w:fill="auto"/>
            <w:vAlign w:val="center"/>
          </w:tcPr>
          <w:p>
            <w:pPr>
              <w:pStyle w:val="Style15"/>
              <w:keepNext w:val="0"/>
              <w:keepLines w:val="0"/>
              <w:widowControl w:val="0"/>
              <w:shd w:val="clear" w:color="auto" w:fill="auto"/>
              <w:bidi w:val="0"/>
              <w:spacing w:before="0" w:after="16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A.3.1 Number of kilometres of access feeder roads rehabilitated/ and improved</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A.3.2 Number of municipal market structures constructed</w:t>
            </w:r>
          </w:p>
        </w:tc>
        <w:tc>
          <w:tcPr>
            <w:tcBorders>
              <w:left w:val="single" w:sz="4"/>
            </w:tcBorders>
            <w:shd w:val="clear" w:color="auto" w:fill="auto"/>
            <w:vAlign w:val="top"/>
          </w:tcPr>
          <w:p>
            <w:pPr>
              <w:pStyle w:val="Style15"/>
              <w:keepNext w:val="0"/>
              <w:keepLines w:val="0"/>
              <w:widowControl w:val="0"/>
              <w:shd w:val="clear" w:color="auto" w:fill="auto"/>
              <w:bidi w:val="0"/>
              <w:spacing w:before="80" w:after="34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A.3.1 120km (PIWAMP)</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A.3.2 10</w:t>
            </w:r>
          </w:p>
        </w:tc>
        <w:tc>
          <w:tcPr>
            <w:tcBorders>
              <w:left w:val="single" w:sz="4"/>
            </w:tcBorders>
            <w:shd w:val="clear" w:color="auto" w:fill="auto"/>
            <w:vAlign w:val="top"/>
          </w:tcPr>
          <w:p>
            <w:pPr>
              <w:pStyle w:val="Style15"/>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A.3.1 additional 200 km of access roads •ehabilitated to ease market access and •educe post-harvest loses of women farmers &amp; traders</w:t>
            </w: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BFBFBF"/>
            <w:vAlign w:val="top"/>
          </w:tcPr>
          <w:p>
            <w:pPr>
              <w:widowControl w:val="0"/>
              <w:rPr>
                <w:sz w:val="10"/>
                <w:szCs w:val="10"/>
              </w:rPr>
            </w:pPr>
          </w:p>
        </w:tc>
      </w:tr>
      <w:tr>
        <w:trPr>
          <w:trHeight w:val="696" w:hRule="exact"/>
        </w:trPr>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 3.2 Additional 20 municipal market structures constructed benefitting 80% women.</w:t>
            </w: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BFBFBF"/>
            <w:vAlign w:val="top"/>
          </w:tcPr>
          <w:p>
            <w:pPr>
              <w:widowControl w:val="0"/>
              <w:rPr>
                <w:sz w:val="10"/>
                <w:szCs w:val="10"/>
              </w:rPr>
            </w:pPr>
          </w:p>
        </w:tc>
      </w:tr>
      <w:tr>
        <w:trPr>
          <w:trHeight w:val="533" w:hRule="exact"/>
        </w:trPr>
        <w:tc>
          <w:tcPr>
            <w:tcBorders>
              <w:left w:val="single" w:sz="4"/>
            </w:tcBorders>
            <w:shd w:val="clear" w:color="auto" w:fill="auto"/>
            <w:vAlign w:val="top"/>
          </w:tcPr>
          <w:p>
            <w:pPr>
              <w:widowControl w:val="0"/>
              <w:rPr>
                <w:sz w:val="10"/>
                <w:szCs w:val="10"/>
              </w:rPr>
            </w:pP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B. Diversified and commercialized agricultural production</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BFBFBF"/>
            <w:vAlign w:val="top"/>
          </w:tcPr>
          <w:p>
            <w:pPr>
              <w:widowControl w:val="0"/>
              <w:rPr>
                <w:sz w:val="10"/>
                <w:szCs w:val="10"/>
              </w:rPr>
            </w:pPr>
          </w:p>
        </w:tc>
      </w:tr>
      <w:tr>
        <w:trPr>
          <w:trHeight w:val="509" w:hRule="exact"/>
        </w:trPr>
        <w:tc>
          <w:tcPr>
            <w:tcBorders>
              <w:left w:val="single" w:sz="4"/>
            </w:tcBorders>
            <w:shd w:val="clear" w:color="auto" w:fill="auto"/>
            <w:vAlign w:val="top"/>
          </w:tcPr>
          <w:p>
            <w:pPr>
              <w:widowControl w:val="0"/>
              <w:rPr>
                <w:sz w:val="10"/>
                <w:szCs w:val="10"/>
              </w:rPr>
            </w:pPr>
          </w:p>
        </w:tc>
        <w:tc>
          <w:tcPr>
            <w:tcBorders/>
            <w:shd w:val="clear" w:color="auto" w:fill="auto"/>
            <w:vAlign w:val="center"/>
          </w:tcPr>
          <w:p>
            <w:pPr>
              <w:pStyle w:val="Style15"/>
              <w:keepNext w:val="0"/>
              <w:keepLines w:val="0"/>
              <w:widowControl w:val="0"/>
              <w:shd w:val="clear" w:color="auto" w:fill="auto"/>
              <w:bidi w:val="0"/>
              <w:spacing w:before="0" w:after="0" w:line="233" w:lineRule="auto"/>
              <w:ind w:left="0" w:right="0" w:firstLine="0"/>
              <w:jc w:val="left"/>
              <w:rPr>
                <w:sz w:val="15"/>
                <w:szCs w:val="15"/>
              </w:rPr>
            </w:pPr>
            <w:r>
              <w:rPr>
                <w:b/>
                <w:bCs/>
                <w:i/>
                <w:iCs/>
                <w:color w:val="000000"/>
                <w:spacing w:val="0"/>
                <w:w w:val="100"/>
                <w:position w:val="0"/>
                <w:sz w:val="15"/>
                <w:szCs w:val="15"/>
                <w:shd w:val="clear" w:color="auto" w:fill="auto"/>
                <w:lang w:val="en-US" w:eastAsia="en-US" w:bidi="en-US"/>
              </w:rPr>
              <w:t>B.1 Aquaculture, small ruminants and poultry schemes established</w:t>
            </w:r>
          </w:p>
        </w:tc>
        <w:tc>
          <w:tcPr>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B.1 Number of Aquaculture, SR and poultry schemes established</w:t>
            </w:r>
          </w:p>
        </w:tc>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B.1 33 schemes</w:t>
            </w:r>
          </w:p>
        </w:tc>
        <w:tc>
          <w:tcPr>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B.1 245 schemes operational benefitting 1000 women &amp; youth</w:t>
            </w: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BFBFBF"/>
            <w:vAlign w:val="top"/>
          </w:tcPr>
          <w:p>
            <w:pPr>
              <w:widowControl w:val="0"/>
              <w:rPr>
                <w:sz w:val="10"/>
                <w:szCs w:val="10"/>
              </w:rPr>
            </w:pPr>
          </w:p>
        </w:tc>
      </w:tr>
      <w:tr>
        <w:trPr>
          <w:trHeight w:val="523" w:hRule="exact"/>
        </w:trPr>
        <w:tc>
          <w:tcPr>
            <w:tcBorders>
              <w:left w:val="single" w:sz="4"/>
            </w:tcBorders>
            <w:shd w:val="clear" w:color="auto" w:fill="auto"/>
            <w:vAlign w:val="top"/>
          </w:tcPr>
          <w:p>
            <w:pPr>
              <w:widowControl w:val="0"/>
              <w:rPr>
                <w:sz w:val="10"/>
                <w:szCs w:val="10"/>
              </w:rPr>
            </w:pPr>
          </w:p>
        </w:tc>
        <w:tc>
          <w:tcPr>
            <w:tcBorders/>
            <w:shd w:val="clear" w:color="auto" w:fill="auto"/>
            <w:vAlign w:val="center"/>
          </w:tcPr>
          <w:p>
            <w:pPr>
              <w:pStyle w:val="Style15"/>
              <w:keepNext w:val="0"/>
              <w:keepLines w:val="0"/>
              <w:widowControl w:val="0"/>
              <w:shd w:val="clear" w:color="auto" w:fill="auto"/>
              <w:bidi w:val="0"/>
              <w:spacing w:before="0" w:after="0" w:line="233" w:lineRule="auto"/>
              <w:ind w:left="0" w:right="0" w:firstLine="0"/>
              <w:jc w:val="left"/>
              <w:rPr>
                <w:sz w:val="15"/>
                <w:szCs w:val="15"/>
              </w:rPr>
            </w:pPr>
            <w:r>
              <w:rPr>
                <w:b/>
                <w:bCs/>
                <w:i/>
                <w:iCs/>
                <w:color w:val="000000"/>
                <w:spacing w:val="0"/>
                <w:w w:val="100"/>
                <w:position w:val="0"/>
                <w:sz w:val="15"/>
                <w:szCs w:val="15"/>
                <w:shd w:val="clear" w:color="auto" w:fill="auto"/>
                <w:lang w:val="en-US" w:eastAsia="en-US" w:bidi="en-US"/>
              </w:rPr>
              <w:t>B.2 Improved horticultural management practices</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BFBFBF"/>
            <w:vAlign w:val="top"/>
          </w:tcPr>
          <w:p>
            <w:pPr>
              <w:widowControl w:val="0"/>
              <w:rPr>
                <w:sz w:val="10"/>
                <w:szCs w:val="10"/>
              </w:rPr>
            </w:pPr>
          </w:p>
        </w:tc>
      </w:tr>
      <w:tr>
        <w:trPr>
          <w:trHeight w:val="677" w:hRule="exact"/>
        </w:trPr>
        <w:tc>
          <w:tcPr>
            <w:tcBorders>
              <w:left w:val="single" w:sz="4"/>
            </w:tcBorders>
            <w:shd w:val="clear" w:color="auto" w:fill="auto"/>
            <w:vAlign w:val="top"/>
          </w:tcPr>
          <w:p>
            <w:pPr>
              <w:widowControl w:val="0"/>
              <w:rPr>
                <w:sz w:val="10"/>
                <w:szCs w:val="10"/>
              </w:rPr>
            </w:pP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5"/>
                <w:szCs w:val="15"/>
              </w:rPr>
            </w:pPr>
            <w:r>
              <w:rPr>
                <w:i/>
                <w:iCs/>
                <w:color w:val="000000"/>
                <w:spacing w:val="0"/>
                <w:w w:val="100"/>
                <w:position w:val="0"/>
                <w:sz w:val="15"/>
                <w:szCs w:val="15"/>
                <w:shd w:val="clear" w:color="auto" w:fill="auto"/>
                <w:lang w:val="en-US" w:eastAsia="en-US" w:bidi="en-US"/>
              </w:rPr>
              <w:t>B.2.1 Community gardens established</w:t>
            </w:r>
          </w:p>
        </w:tc>
        <w:tc>
          <w:tcPr>
            <w:tcBorders>
              <w:left w:val="single" w:sz="4"/>
            </w:tcBorders>
            <w:shd w:val="clear" w:color="auto" w:fill="auto"/>
            <w:vAlign w:val="center"/>
          </w:tcPr>
          <w:p>
            <w:pPr>
              <w:pStyle w:val="Style15"/>
              <w:keepNext w:val="0"/>
              <w:keepLines w:val="0"/>
              <w:widowControl w:val="0"/>
              <w:shd w:val="clear" w:color="auto" w:fill="auto"/>
              <w:tabs>
                <w:tab w:pos="1642"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B.2.1 Area under improved horticultural management practices</w:t>
              <w:tab/>
              <w:t>of community</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schemes</w:t>
            </w:r>
          </w:p>
        </w:tc>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B.2.1. 100ha (LHDP)</w:t>
            </w:r>
          </w:p>
        </w:tc>
        <w:tc>
          <w:tcPr>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B.2.1 155 ha under improved horticultural management practices targeting 1500 women n; and 600 youth farmers, 70% of women</w:t>
            </w: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BFBFBF"/>
            <w:vAlign w:val="top"/>
          </w:tcPr>
          <w:p>
            <w:pPr>
              <w:widowControl w:val="0"/>
              <w:rPr>
                <w:sz w:val="10"/>
                <w:szCs w:val="10"/>
              </w:rPr>
            </w:pPr>
          </w:p>
        </w:tc>
      </w:tr>
      <w:tr>
        <w:trPr>
          <w:trHeight w:val="1997" w:hRule="exact"/>
        </w:trPr>
        <w:tc>
          <w:tcPr>
            <w:tcBorders>
              <w:left w:val="single" w:sz="4"/>
            </w:tcBorders>
            <w:shd w:val="clear" w:color="auto" w:fill="auto"/>
            <w:vAlign w:val="top"/>
          </w:tcPr>
          <w:p>
            <w:pPr>
              <w:widowControl w:val="0"/>
              <w:rPr>
                <w:sz w:val="10"/>
                <w:szCs w:val="10"/>
              </w:rPr>
            </w:pPr>
          </w:p>
        </w:tc>
        <w:tc>
          <w:tcPr>
            <w:tcBorders/>
            <w:shd w:val="clear" w:color="auto" w:fill="auto"/>
            <w:vAlign w:val="top"/>
          </w:tcPr>
          <w:p>
            <w:pPr>
              <w:pStyle w:val="Style15"/>
              <w:keepNext w:val="0"/>
              <w:keepLines w:val="0"/>
              <w:widowControl w:val="0"/>
              <w:shd w:val="clear" w:color="auto" w:fill="auto"/>
              <w:bidi w:val="0"/>
              <w:spacing w:before="80" w:after="340" w:line="240" w:lineRule="auto"/>
              <w:ind w:left="0" w:right="0" w:firstLine="0"/>
              <w:jc w:val="left"/>
              <w:rPr>
                <w:sz w:val="15"/>
                <w:szCs w:val="15"/>
              </w:rPr>
            </w:pPr>
            <w:r>
              <w:rPr>
                <w:i/>
                <w:iCs/>
                <w:color w:val="000000"/>
                <w:spacing w:val="0"/>
                <w:w w:val="100"/>
                <w:position w:val="0"/>
                <w:sz w:val="15"/>
                <w:szCs w:val="15"/>
                <w:shd w:val="clear" w:color="auto" w:fill="auto"/>
                <w:lang w:val="en-US" w:eastAsia="en-US" w:bidi="en-US"/>
              </w:rPr>
              <w:t>B.2.2 School gardens established</w:t>
            </w:r>
          </w:p>
          <w:p>
            <w:pPr>
              <w:pStyle w:val="Style15"/>
              <w:keepNext w:val="0"/>
              <w:keepLines w:val="0"/>
              <w:widowControl w:val="0"/>
              <w:numPr>
                <w:ilvl w:val="1"/>
                <w:numId w:val="33"/>
              </w:numPr>
              <w:shd w:val="clear" w:color="auto" w:fill="auto"/>
              <w:tabs>
                <w:tab w:pos="245" w:val="left"/>
              </w:tabs>
              <w:bidi w:val="0"/>
              <w:spacing w:before="0" w:after="500" w:line="240" w:lineRule="auto"/>
              <w:ind w:left="0" w:right="0" w:firstLine="0"/>
              <w:jc w:val="left"/>
              <w:rPr>
                <w:sz w:val="15"/>
                <w:szCs w:val="15"/>
              </w:rPr>
            </w:pPr>
            <w:r>
              <w:rPr>
                <w:b/>
                <w:bCs/>
                <w:i/>
                <w:iCs/>
                <w:color w:val="000000"/>
                <w:spacing w:val="0"/>
                <w:w w:val="100"/>
                <w:position w:val="0"/>
                <w:sz w:val="15"/>
                <w:szCs w:val="15"/>
                <w:shd w:val="clear" w:color="auto" w:fill="auto"/>
                <w:lang w:val="en-US" w:eastAsia="en-US" w:bidi="en-US"/>
              </w:rPr>
              <w:t>Agro enterprises promoted</w:t>
            </w:r>
          </w:p>
          <w:p>
            <w:pPr>
              <w:pStyle w:val="Style15"/>
              <w:keepNext w:val="0"/>
              <w:keepLines w:val="0"/>
              <w:widowControl w:val="0"/>
              <w:numPr>
                <w:ilvl w:val="1"/>
                <w:numId w:val="33"/>
              </w:numPr>
              <w:shd w:val="clear" w:color="auto" w:fill="auto"/>
              <w:tabs>
                <w:tab w:pos="245" w:val="left"/>
              </w:tabs>
              <w:bidi w:val="0"/>
              <w:spacing w:before="0" w:after="0" w:line="240" w:lineRule="auto"/>
              <w:ind w:left="0" w:right="0" w:firstLine="0"/>
              <w:jc w:val="left"/>
              <w:rPr>
                <w:sz w:val="15"/>
                <w:szCs w:val="15"/>
              </w:rPr>
            </w:pPr>
            <w:r>
              <w:rPr>
                <w:b/>
                <w:bCs/>
                <w:i/>
                <w:iCs/>
                <w:color w:val="000000"/>
                <w:spacing w:val="0"/>
                <w:w w:val="100"/>
                <w:position w:val="0"/>
                <w:sz w:val="15"/>
                <w:szCs w:val="15"/>
                <w:shd w:val="clear" w:color="auto" w:fill="auto"/>
                <w:lang w:val="en-US" w:eastAsia="en-US" w:bidi="en-US"/>
              </w:rPr>
              <w:t>. Producers linked to Markets</w:t>
            </w:r>
          </w:p>
        </w:tc>
        <w:tc>
          <w:tcPr>
            <w:tcBorders>
              <w:left w:val="single" w:sz="4"/>
            </w:tcBorders>
            <w:shd w:val="clear" w:color="auto" w:fill="auto"/>
            <w:vAlign w:val="center"/>
          </w:tcPr>
          <w:p>
            <w:pPr>
              <w:pStyle w:val="Style15"/>
              <w:keepNext w:val="0"/>
              <w:keepLines w:val="0"/>
              <w:widowControl w:val="0"/>
              <w:shd w:val="clear" w:color="auto" w:fill="auto"/>
              <w:bidi w:val="0"/>
              <w:spacing w:before="0" w:after="16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B.2.2 Area under improved horticultural in schools gardens</w:t>
            </w:r>
          </w:p>
          <w:p>
            <w:pPr>
              <w:pStyle w:val="Style15"/>
              <w:keepNext w:val="0"/>
              <w:keepLines w:val="0"/>
              <w:widowControl w:val="0"/>
              <w:shd w:val="clear" w:color="auto" w:fill="auto"/>
              <w:bidi w:val="0"/>
              <w:spacing w:before="0" w:after="34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B.3 Agro enterprises promoted with % women owned</w:t>
            </w:r>
          </w:p>
          <w:p>
            <w:pPr>
              <w:pStyle w:val="Style15"/>
              <w:keepNext w:val="0"/>
              <w:keepLines w:val="0"/>
              <w:widowControl w:val="0"/>
              <w:shd w:val="clear" w:color="auto" w:fill="auto"/>
              <w:bidi w:val="0"/>
              <w:spacing w:before="0" w:after="24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 4 Number of producers linked to markets and Agricultural MIS equipped and operational</w:t>
            </w:r>
          </w:p>
        </w:tc>
        <w:tc>
          <w:tcPr>
            <w:tcBorders>
              <w:left w:val="single" w:sz="4"/>
            </w:tcBorders>
            <w:shd w:val="clear" w:color="auto" w:fill="auto"/>
            <w:vAlign w:val="top"/>
          </w:tcPr>
          <w:p>
            <w:pPr>
              <w:pStyle w:val="Style15"/>
              <w:keepNext w:val="0"/>
              <w:keepLines w:val="0"/>
              <w:widowControl w:val="0"/>
              <w:shd w:val="clear" w:color="auto" w:fill="auto"/>
              <w:bidi w:val="0"/>
              <w:spacing w:before="80" w:after="34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B.2.2 Zero</w:t>
            </w:r>
          </w:p>
          <w:p>
            <w:pPr>
              <w:pStyle w:val="Style15"/>
              <w:keepNext w:val="0"/>
              <w:keepLines w:val="0"/>
              <w:widowControl w:val="0"/>
              <w:shd w:val="clear" w:color="auto" w:fill="auto"/>
              <w:bidi w:val="0"/>
              <w:spacing w:before="0" w:after="50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B.3 Zero</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 .4 Zero linked to MIS at Planning</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Support Unit of MOA</w:t>
            </w:r>
          </w:p>
        </w:tc>
        <w:tc>
          <w:tcPr>
            <w:tcBorders>
              <w:left w:val="single" w:sz="4"/>
            </w:tcBorders>
            <w:shd w:val="clear" w:color="auto" w:fill="auto"/>
            <w:vAlign w:val="top"/>
          </w:tcPr>
          <w:p>
            <w:pPr>
              <w:pStyle w:val="Style15"/>
              <w:keepNext w:val="0"/>
              <w:keepLines w:val="0"/>
              <w:widowControl w:val="0"/>
              <w:shd w:val="clear" w:color="auto" w:fill="auto"/>
              <w:bidi w:val="0"/>
              <w:spacing w:before="80" w:after="16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B.2.2 60 ha - school gardens</w:t>
            </w:r>
          </w:p>
          <w:p>
            <w:pPr>
              <w:pStyle w:val="Style15"/>
              <w:keepNext w:val="0"/>
              <w:keepLines w:val="0"/>
              <w:widowControl w:val="0"/>
              <w:numPr>
                <w:ilvl w:val="1"/>
                <w:numId w:val="35"/>
              </w:numPr>
              <w:shd w:val="clear" w:color="auto" w:fill="auto"/>
              <w:tabs>
                <w:tab w:pos="235" w:val="left"/>
              </w:tabs>
              <w:bidi w:val="0"/>
              <w:spacing w:before="0" w:after="16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120 agro business enterprises established and supported with 60% women owned.</w:t>
            </w:r>
          </w:p>
          <w:p>
            <w:pPr>
              <w:pStyle w:val="Style15"/>
              <w:keepNext w:val="0"/>
              <w:keepLines w:val="0"/>
              <w:widowControl w:val="0"/>
              <w:numPr>
                <w:ilvl w:val="1"/>
                <w:numId w:val="35"/>
              </w:numPr>
              <w:shd w:val="clear" w:color="auto" w:fill="auto"/>
              <w:tabs>
                <w:tab w:pos="235" w:val="left"/>
              </w:tabs>
              <w:bidi w:val="0"/>
              <w:spacing w:before="0" w:after="16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 100 Value chain actors’ platform established agribusiness for, trade fairs, market days organized. MIS in Planning Services of DOA providing market data.</w:t>
            </w: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BFBFBF"/>
            <w:vAlign w:val="top"/>
          </w:tcPr>
          <w:p>
            <w:pPr>
              <w:widowControl w:val="0"/>
              <w:rPr>
                <w:sz w:val="10"/>
                <w:szCs w:val="10"/>
              </w:rPr>
            </w:pPr>
          </w:p>
        </w:tc>
      </w:tr>
      <w:tr>
        <w:trPr>
          <w:trHeight w:val="605" w:hRule="exact"/>
        </w:trPr>
        <w:tc>
          <w:tcPr>
            <w:tcBorders>
              <w:left w:val="single" w:sz="4"/>
            </w:tcBorders>
            <w:shd w:val="clear" w:color="auto" w:fill="auto"/>
            <w:vAlign w:val="top"/>
          </w:tcPr>
          <w:p>
            <w:pPr>
              <w:widowControl w:val="0"/>
              <w:rPr>
                <w:sz w:val="10"/>
                <w:szCs w:val="10"/>
              </w:rPr>
            </w:pP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C. Improved approaches to national food and nutrition security</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BFBFBF"/>
            <w:vAlign w:val="top"/>
          </w:tcPr>
          <w:p>
            <w:pPr>
              <w:widowControl w:val="0"/>
              <w:rPr>
                <w:sz w:val="10"/>
                <w:szCs w:val="10"/>
              </w:rPr>
            </w:pPr>
          </w:p>
        </w:tc>
      </w:tr>
      <w:tr>
        <w:trPr>
          <w:trHeight w:val="1214" w:hRule="exact"/>
        </w:trPr>
        <w:tc>
          <w:tcPr>
            <w:tcBorders>
              <w:left w:val="single" w:sz="4"/>
              <w:bottom w:val="single" w:sz="4"/>
            </w:tcBorders>
            <w:shd w:val="clear" w:color="auto" w:fill="auto"/>
            <w:vAlign w:val="top"/>
          </w:tcPr>
          <w:p>
            <w:pPr>
              <w:widowControl w:val="0"/>
              <w:rPr>
                <w:sz w:val="10"/>
                <w:szCs w:val="10"/>
              </w:rPr>
            </w:pPr>
          </w:p>
        </w:tc>
        <w:tc>
          <w:tcPr>
            <w:tcBorders>
              <w:bottom w:val="single" w:sz="4"/>
            </w:tcBorders>
            <w:shd w:val="clear" w:color="auto" w:fill="auto"/>
            <w:vAlign w:val="center"/>
          </w:tcPr>
          <w:p>
            <w:pPr>
              <w:pStyle w:val="Style15"/>
              <w:keepNext w:val="0"/>
              <w:keepLines w:val="0"/>
              <w:widowControl w:val="0"/>
              <w:shd w:val="clear" w:color="auto" w:fill="auto"/>
              <w:bidi w:val="0"/>
              <w:spacing w:before="0" w:after="160" w:line="240" w:lineRule="auto"/>
              <w:ind w:left="0" w:right="0" w:firstLine="0"/>
              <w:jc w:val="left"/>
              <w:rPr>
                <w:sz w:val="15"/>
                <w:szCs w:val="15"/>
              </w:rPr>
            </w:pPr>
            <w:r>
              <w:rPr>
                <w:b/>
                <w:bCs/>
                <w:i/>
                <w:iCs/>
                <w:color w:val="000000"/>
                <w:spacing w:val="0"/>
                <w:w w:val="100"/>
                <w:position w:val="0"/>
                <w:sz w:val="15"/>
                <w:szCs w:val="15"/>
                <w:shd w:val="clear" w:color="auto" w:fill="auto"/>
                <w:lang w:val="en-US" w:eastAsia="en-US" w:bidi="en-US"/>
              </w:rPr>
              <w:t>C.1 Addressing malnutrition</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i/>
                <w:iCs/>
                <w:color w:val="000000"/>
                <w:spacing w:val="0"/>
                <w:w w:val="100"/>
                <w:position w:val="0"/>
                <w:sz w:val="15"/>
                <w:szCs w:val="15"/>
                <w:shd w:val="clear" w:color="auto" w:fill="auto"/>
                <w:lang w:val="en-US" w:eastAsia="en-US" w:bidi="en-US"/>
              </w:rPr>
              <w:t>C.1.1a School feeding program me (SFP) implemented</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i/>
                <w:iCs/>
                <w:color w:val="000000"/>
                <w:spacing w:val="0"/>
                <w:w w:val="100"/>
                <w:position w:val="0"/>
                <w:sz w:val="15"/>
                <w:szCs w:val="15"/>
                <w:shd w:val="clear" w:color="auto" w:fill="auto"/>
                <w:lang w:val="en-US" w:eastAsia="en-US" w:bidi="en-US"/>
              </w:rPr>
              <w:t>C.1.1b Pilot local procurement for SFP implemented</w:t>
            </w:r>
          </w:p>
        </w:tc>
        <w:tc>
          <w:tcPr>
            <w:tcBorders>
              <w:left w:val="single" w:sz="4"/>
              <w:bottom w:val="single" w:sz="4"/>
            </w:tcBorders>
            <w:shd w:val="clear" w:color="auto" w:fill="auto"/>
            <w:vAlign w:val="center"/>
          </w:tcPr>
          <w:p>
            <w:pPr>
              <w:pStyle w:val="Style15"/>
              <w:keepNext w:val="0"/>
              <w:keepLines w:val="0"/>
              <w:widowControl w:val="0"/>
              <w:shd w:val="clear" w:color="auto" w:fill="auto"/>
              <w:bidi w:val="0"/>
              <w:spacing w:before="0" w:after="16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C.1.1a Number of school children benefiting from SFP</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C.1.1b Amount of local cereals purchased</w:t>
            </w:r>
          </w:p>
        </w:tc>
        <w:tc>
          <w:tcPr>
            <w:tcBorders>
              <w:left w:val="single" w:sz="4"/>
              <w:bottom w:val="single" w:sz="4"/>
            </w:tcBorders>
            <w:shd w:val="clear" w:color="auto" w:fill="auto"/>
            <w:vAlign w:val="center"/>
          </w:tcPr>
          <w:p>
            <w:pPr>
              <w:pStyle w:val="Style15"/>
              <w:keepNext w:val="0"/>
              <w:keepLines w:val="0"/>
              <w:widowControl w:val="0"/>
              <w:shd w:val="clear" w:color="auto" w:fill="auto"/>
              <w:bidi w:val="0"/>
              <w:spacing w:before="0" w:after="34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C.1.1a 15,000 (NaNA)</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C.1.1b Zero</w:t>
            </w:r>
          </w:p>
        </w:tc>
        <w:tc>
          <w:tcPr>
            <w:tcBorders>
              <w:left w:val="single" w:sz="4"/>
              <w:bottom w:val="single" w:sz="4"/>
            </w:tcBorders>
            <w:shd w:val="clear" w:color="auto" w:fill="auto"/>
            <w:vAlign w:val="center"/>
          </w:tcPr>
          <w:p>
            <w:pPr>
              <w:pStyle w:val="Style15"/>
              <w:keepNext w:val="0"/>
              <w:keepLines w:val="0"/>
              <w:widowControl w:val="0"/>
              <w:shd w:val="clear" w:color="auto" w:fill="auto"/>
              <w:bidi w:val="0"/>
              <w:spacing w:before="0" w:after="16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C.1.1a 35,500 pre and school children in 101 schools accessing SFP</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C.1.1b 680 Mt of cereals locally purchased</w:t>
            </w:r>
          </w:p>
        </w:tc>
        <w:tc>
          <w:tcPr>
            <w:tcBorders>
              <w:left w:val="single" w:sz="4"/>
              <w:bottom w:val="single" w:sz="4"/>
            </w:tcBorders>
            <w:shd w:val="clear" w:color="auto" w:fill="auto"/>
            <w:vAlign w:val="top"/>
          </w:tcPr>
          <w:p>
            <w:pPr>
              <w:widowControl w:val="0"/>
              <w:rPr>
                <w:sz w:val="10"/>
                <w:szCs w:val="10"/>
              </w:rPr>
            </w:pPr>
          </w:p>
        </w:tc>
        <w:tc>
          <w:tcPr>
            <w:tcBorders>
              <w:left w:val="single" w:sz="4"/>
              <w:bottom w:val="single" w:sz="4"/>
              <w:right w:val="single" w:sz="4"/>
            </w:tcBorders>
            <w:shd w:val="clear" w:color="auto" w:fill="BFBFB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6"/>
        <w:gridCol w:w="2880"/>
        <w:gridCol w:w="2842"/>
        <w:gridCol w:w="2462"/>
        <w:gridCol w:w="2813"/>
        <w:gridCol w:w="1632"/>
        <w:gridCol w:w="2664"/>
      </w:tblGrid>
      <w:tr>
        <w:trPr>
          <w:trHeight w:val="4690" w:hRule="exact"/>
        </w:trPr>
        <w:tc>
          <w:tcPr>
            <w:tcBorders>
              <w:top w:val="single" w:sz="4"/>
              <w:left w:val="single" w:sz="4"/>
            </w:tcBorders>
            <w:shd w:val="clear" w:color="auto" w:fill="7F7F7F"/>
            <w:vAlign w:val="top"/>
          </w:tcPr>
          <w:p>
            <w:pPr>
              <w:widowControl w:val="0"/>
              <w:rPr>
                <w:sz w:val="10"/>
                <w:szCs w:val="10"/>
              </w:rPr>
            </w:pP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5"/>
                <w:szCs w:val="15"/>
              </w:rPr>
            </w:pPr>
            <w:r>
              <w:rPr>
                <w:i/>
                <w:iCs/>
                <w:color w:val="000000"/>
                <w:spacing w:val="0"/>
                <w:w w:val="100"/>
                <w:position w:val="0"/>
                <w:sz w:val="15"/>
                <w:szCs w:val="15"/>
                <w:shd w:val="clear" w:color="auto" w:fill="auto"/>
                <w:lang w:val="en-US" w:eastAsia="en-US" w:bidi="en-US"/>
              </w:rPr>
              <w:t xml:space="preserve">C.1.2 Improved school and community based nutrition education and good food </w:t>
            </w:r>
            <w:r>
              <w:rPr>
                <w:color w:val="000000"/>
                <w:spacing w:val="0"/>
                <w:w w:val="100"/>
                <w:position w:val="0"/>
                <w:sz w:val="15"/>
                <w:szCs w:val="15"/>
                <w:shd w:val="clear" w:color="auto" w:fill="auto"/>
                <w:lang w:val="en-US" w:eastAsia="en-US" w:bidi="en-US"/>
              </w:rPr>
              <w:t>preparation practices promoted</w:t>
            </w:r>
          </w:p>
          <w:p>
            <w:pPr>
              <w:pStyle w:val="Style15"/>
              <w:keepNext w:val="0"/>
              <w:keepLines w:val="0"/>
              <w:widowControl w:val="0"/>
              <w:shd w:val="clear" w:color="auto" w:fill="auto"/>
              <w:bidi w:val="0"/>
              <w:spacing w:before="0" w:after="160" w:line="240" w:lineRule="auto"/>
              <w:ind w:left="0" w:right="0" w:firstLine="0"/>
              <w:jc w:val="left"/>
              <w:rPr>
                <w:sz w:val="15"/>
                <w:szCs w:val="15"/>
              </w:rPr>
            </w:pPr>
            <w:r>
              <w:rPr>
                <w:i/>
                <w:iCs/>
                <w:color w:val="000000"/>
                <w:spacing w:val="0"/>
                <w:w w:val="100"/>
                <w:position w:val="0"/>
                <w:sz w:val="15"/>
                <w:szCs w:val="15"/>
                <w:shd w:val="clear" w:color="auto" w:fill="auto"/>
                <w:lang w:val="en-US" w:eastAsia="en-US" w:bidi="en-US"/>
              </w:rPr>
              <w:t>C.1.3 Ready to use therapeutic feeds purchased</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b/>
                <w:bCs/>
                <w:i/>
                <w:iCs/>
                <w:color w:val="000000"/>
                <w:spacing w:val="0"/>
                <w:w w:val="100"/>
                <w:position w:val="0"/>
                <w:sz w:val="15"/>
                <w:szCs w:val="15"/>
                <w:shd w:val="clear" w:color="auto" w:fill="auto"/>
                <w:lang w:val="en-US" w:eastAsia="en-US" w:bidi="en-US"/>
              </w:rPr>
              <w:t>C.2 Building household resilience in food and nutrition security</w:t>
            </w:r>
          </w:p>
          <w:p>
            <w:pPr>
              <w:pStyle w:val="Style15"/>
              <w:keepNext w:val="0"/>
              <w:keepLines w:val="0"/>
              <w:widowControl w:val="0"/>
              <w:shd w:val="clear" w:color="auto" w:fill="auto"/>
              <w:bidi w:val="0"/>
              <w:spacing w:before="0" w:after="16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C.2.1 Seed/cereal banks established</w:t>
            </w:r>
          </w:p>
          <w:p>
            <w:pPr>
              <w:pStyle w:val="Style15"/>
              <w:keepNext w:val="0"/>
              <w:keepLines w:val="0"/>
              <w:widowControl w:val="0"/>
              <w:shd w:val="clear" w:color="auto" w:fill="auto"/>
              <w:bidi w:val="0"/>
              <w:spacing w:before="0" w:after="0" w:line="233" w:lineRule="auto"/>
              <w:ind w:left="0" w:right="0" w:firstLine="0"/>
              <w:jc w:val="left"/>
              <w:rPr>
                <w:sz w:val="15"/>
                <w:szCs w:val="15"/>
              </w:rPr>
            </w:pPr>
            <w:r>
              <w:rPr>
                <w:color w:val="000000"/>
                <w:spacing w:val="0"/>
                <w:w w:val="100"/>
                <w:position w:val="0"/>
                <w:sz w:val="15"/>
                <w:szCs w:val="15"/>
                <w:shd w:val="clear" w:color="auto" w:fill="auto"/>
                <w:lang w:val="en-US" w:eastAsia="en-US" w:bidi="en-US"/>
              </w:rPr>
              <w:t>C.2.2 Replenishing grain buffer stocks</w:t>
            </w:r>
          </w:p>
          <w:p>
            <w:pPr>
              <w:pStyle w:val="Style15"/>
              <w:keepNext w:val="0"/>
              <w:keepLines w:val="0"/>
              <w:widowControl w:val="0"/>
              <w:shd w:val="clear" w:color="auto" w:fill="auto"/>
              <w:bidi w:val="0"/>
              <w:spacing w:before="0" w:after="340" w:line="233" w:lineRule="auto"/>
              <w:ind w:left="0" w:right="0" w:firstLine="0"/>
              <w:jc w:val="left"/>
              <w:rPr>
                <w:sz w:val="15"/>
                <w:szCs w:val="15"/>
              </w:rPr>
            </w:pPr>
            <w:r>
              <w:rPr>
                <w:color w:val="000000"/>
                <w:spacing w:val="0"/>
                <w:w w:val="100"/>
                <w:position w:val="0"/>
                <w:sz w:val="15"/>
                <w:szCs w:val="15"/>
                <w:shd w:val="clear" w:color="auto" w:fill="auto"/>
                <w:lang w:val="en-US" w:eastAsia="en-US" w:bidi="en-US"/>
              </w:rPr>
              <w:t>C.2.3 Agriculture Water Management Policy Framework</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D Project Management and Capacity Building</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b/>
                <w:bCs/>
                <w:i/>
                <w:iCs/>
                <w:color w:val="000000"/>
                <w:spacing w:val="0"/>
                <w:w w:val="100"/>
                <w:position w:val="0"/>
                <w:sz w:val="15"/>
                <w:szCs w:val="15"/>
                <w:shd w:val="clear" w:color="auto" w:fill="auto"/>
                <w:lang w:val="en-US" w:eastAsia="en-US" w:bidi="en-US"/>
              </w:rPr>
              <w:t>D.1. Strengthening Operational and Technical Capacity of CPCU</w:t>
            </w:r>
          </w:p>
          <w:p>
            <w:pPr>
              <w:pStyle w:val="Style15"/>
              <w:keepNext w:val="0"/>
              <w:keepLines w:val="0"/>
              <w:widowControl w:val="0"/>
              <w:shd w:val="clear" w:color="auto" w:fill="auto"/>
              <w:tabs>
                <w:tab w:pos="1474" w:val="left"/>
              </w:tabs>
              <w:bidi w:val="0"/>
              <w:spacing w:before="0" w:after="0" w:line="240" w:lineRule="auto"/>
              <w:ind w:left="0" w:right="0" w:firstLine="0"/>
              <w:jc w:val="left"/>
              <w:rPr>
                <w:sz w:val="15"/>
                <w:szCs w:val="15"/>
              </w:rPr>
            </w:pPr>
            <w:r>
              <w:rPr>
                <w:i/>
                <w:iCs/>
                <w:color w:val="000000"/>
                <w:spacing w:val="0"/>
                <w:w w:val="100"/>
                <w:position w:val="0"/>
                <w:sz w:val="15"/>
                <w:szCs w:val="15"/>
                <w:shd w:val="clear" w:color="auto" w:fill="auto"/>
                <w:lang w:val="en-US" w:eastAsia="en-US" w:bidi="en-US"/>
              </w:rPr>
              <w:t>D.1.1 CPCU’s capacity enhanced in programmes/projects</w:t>
              <w:tab/>
              <w:t>coordination and</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i/>
                <w:iCs/>
                <w:color w:val="000000"/>
                <w:spacing w:val="0"/>
                <w:w w:val="100"/>
                <w:position w:val="0"/>
                <w:sz w:val="15"/>
                <w:szCs w:val="15"/>
                <w:shd w:val="clear" w:color="auto" w:fill="auto"/>
                <w:lang w:val="en-US" w:eastAsia="en-US" w:bidi="en-US"/>
              </w:rPr>
              <w:t>M&amp;E</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b/>
                <w:bCs/>
                <w:i/>
                <w:iCs/>
                <w:color w:val="000000"/>
                <w:spacing w:val="0"/>
                <w:w w:val="100"/>
                <w:position w:val="0"/>
                <w:sz w:val="15"/>
                <w:szCs w:val="15"/>
                <w:shd w:val="clear" w:color="auto" w:fill="auto"/>
                <w:lang w:val="en-US" w:eastAsia="en-US" w:bidi="en-US"/>
              </w:rPr>
              <w:t>D.2 Project Management</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i/>
                <w:iCs/>
                <w:color w:val="000000"/>
                <w:spacing w:val="0"/>
                <w:w w:val="100"/>
                <w:position w:val="0"/>
                <w:sz w:val="15"/>
                <w:szCs w:val="15"/>
                <w:shd w:val="clear" w:color="auto" w:fill="auto"/>
                <w:lang w:val="en-US" w:eastAsia="en-US" w:bidi="en-US"/>
              </w:rPr>
              <w:t>D.2.1 FASDEP Project Support Unit established</w:t>
            </w:r>
          </w:p>
          <w:p>
            <w:pPr>
              <w:pStyle w:val="Style15"/>
              <w:keepNext w:val="0"/>
              <w:keepLines w:val="0"/>
              <w:widowControl w:val="0"/>
              <w:shd w:val="clear" w:color="auto" w:fill="auto"/>
              <w:bidi w:val="0"/>
              <w:spacing w:before="0" w:after="160" w:line="240" w:lineRule="auto"/>
              <w:ind w:left="0" w:right="0" w:firstLine="0"/>
              <w:jc w:val="left"/>
              <w:rPr>
                <w:sz w:val="15"/>
                <w:szCs w:val="15"/>
              </w:rPr>
            </w:pPr>
            <w:r>
              <w:rPr>
                <w:i/>
                <w:iCs/>
                <w:color w:val="000000"/>
                <w:spacing w:val="0"/>
                <w:w w:val="100"/>
                <w:position w:val="0"/>
                <w:sz w:val="15"/>
                <w:szCs w:val="15"/>
                <w:shd w:val="clear" w:color="auto" w:fill="auto"/>
                <w:lang w:val="en-US" w:eastAsia="en-US" w:bidi="en-US"/>
              </w:rPr>
              <w:t>D.2.2 Technical Assistance</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C.1.2 Number of schools implementing school and community based nutrition program and % of households using good food preparation practices</w:t>
            </w:r>
          </w:p>
          <w:p>
            <w:pPr>
              <w:pStyle w:val="Style15"/>
              <w:keepNext w:val="0"/>
              <w:keepLines w:val="0"/>
              <w:widowControl w:val="0"/>
              <w:shd w:val="clear" w:color="auto" w:fill="auto"/>
              <w:bidi w:val="0"/>
              <w:spacing w:before="0" w:after="34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C.1.3 number of cartons of Therapeutic feeds purchased</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C.2.1 Number of community seed/grain banks established</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C.2.2 Number of regional buffer/cereal banks stocked.</w:t>
            </w:r>
          </w:p>
          <w:p>
            <w:pPr>
              <w:pStyle w:val="Style15"/>
              <w:keepNext w:val="0"/>
              <w:keepLines w:val="0"/>
              <w:widowControl w:val="0"/>
              <w:shd w:val="clear" w:color="auto" w:fill="auto"/>
              <w:bidi w:val="0"/>
              <w:spacing w:before="0" w:after="86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 2.3 Comprehensive Agriculture Water Management Framework/ Policy</w:t>
            </w:r>
          </w:p>
          <w:p>
            <w:pPr>
              <w:pStyle w:val="Style15"/>
              <w:keepNext w:val="0"/>
              <w:keepLines w:val="0"/>
              <w:widowControl w:val="0"/>
              <w:shd w:val="clear" w:color="auto" w:fill="auto"/>
              <w:tabs>
                <w:tab w:pos="725" w:val="left"/>
                <w:tab w:pos="1613" w:val="left"/>
                <w:tab w:pos="2501"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D.2.1</w:t>
              <w:tab/>
              <w:t>CPCU’s</w:t>
              <w:tab/>
              <w:t>capacity</w:t>
              <w:tab/>
              <w:t>in</w:t>
            </w:r>
          </w:p>
          <w:p>
            <w:pPr>
              <w:pStyle w:val="Style15"/>
              <w:keepNext w:val="0"/>
              <w:keepLines w:val="0"/>
              <w:widowControl w:val="0"/>
              <w:shd w:val="clear" w:color="auto" w:fill="auto"/>
              <w:tabs>
                <w:tab w:pos="1459" w:val="left"/>
                <w:tab w:pos="2400"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programmes/projects</w:t>
              <w:tab/>
              <w:t>coordination</w:t>
              <w:tab/>
              <w:t>and</w:t>
            </w:r>
          </w:p>
          <w:p>
            <w:pPr>
              <w:pStyle w:val="Style15"/>
              <w:keepNext w:val="0"/>
              <w:keepLines w:val="0"/>
              <w:widowControl w:val="0"/>
              <w:shd w:val="clear" w:color="auto" w:fill="auto"/>
              <w:bidi w:val="0"/>
              <w:spacing w:before="0" w:after="16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monitoring enhanced</w:t>
            </w:r>
          </w:p>
          <w:p>
            <w:pPr>
              <w:pStyle w:val="Style15"/>
              <w:keepNext w:val="0"/>
              <w:keepLines w:val="0"/>
              <w:widowControl w:val="0"/>
              <w:shd w:val="clear" w:color="auto" w:fill="auto"/>
              <w:bidi w:val="0"/>
              <w:spacing w:before="0" w:after="16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D.3.1 Support Unit established</w:t>
            </w:r>
          </w:p>
          <w:p>
            <w:pPr>
              <w:pStyle w:val="Style15"/>
              <w:keepNext w:val="0"/>
              <w:keepLines w:val="0"/>
              <w:widowControl w:val="0"/>
              <w:shd w:val="clear" w:color="auto" w:fill="auto"/>
              <w:bidi w:val="0"/>
              <w:spacing w:before="0" w:after="24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D.3.2 Number of Technical Assistance provided</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50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C.1.2 40 (NaNA)</w:t>
            </w:r>
          </w:p>
          <w:p>
            <w:pPr>
              <w:pStyle w:val="Style15"/>
              <w:keepNext w:val="0"/>
              <w:keepLines w:val="0"/>
              <w:widowControl w:val="0"/>
              <w:shd w:val="clear" w:color="auto" w:fill="auto"/>
              <w:bidi w:val="0"/>
              <w:spacing w:before="0" w:after="50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C.1.3 500 (NaNA)</w:t>
            </w:r>
          </w:p>
          <w:p>
            <w:pPr>
              <w:pStyle w:val="Style15"/>
              <w:keepNext w:val="0"/>
              <w:keepLines w:val="0"/>
              <w:widowControl w:val="0"/>
              <w:shd w:val="clear" w:color="auto" w:fill="auto"/>
              <w:bidi w:val="0"/>
              <w:spacing w:before="0" w:after="16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C.2.1 5 community seed/grain banks</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C.2.2 Zero</w:t>
            </w:r>
          </w:p>
          <w:p>
            <w:pPr>
              <w:pStyle w:val="Style15"/>
              <w:keepNext w:val="0"/>
              <w:keepLines w:val="0"/>
              <w:widowControl w:val="0"/>
              <w:shd w:val="clear" w:color="auto" w:fill="auto"/>
              <w:bidi w:val="0"/>
              <w:spacing w:before="0" w:after="120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 2.3 N/A</w:t>
            </w:r>
          </w:p>
          <w:p>
            <w:pPr>
              <w:pStyle w:val="Style15"/>
              <w:keepNext w:val="0"/>
              <w:keepLines w:val="0"/>
              <w:widowControl w:val="0"/>
              <w:shd w:val="clear" w:color="auto" w:fill="auto"/>
              <w:bidi w:val="0"/>
              <w:spacing w:before="0" w:after="50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D.2.1 Zero</w:t>
            </w:r>
          </w:p>
          <w:p>
            <w:pPr>
              <w:pStyle w:val="Style15"/>
              <w:keepNext w:val="0"/>
              <w:keepLines w:val="0"/>
              <w:widowControl w:val="0"/>
              <w:shd w:val="clear" w:color="auto" w:fill="auto"/>
              <w:bidi w:val="0"/>
              <w:spacing w:before="0" w:after="16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D.3.1 Zero</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D.3.2 Zero</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50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C.1.2 101 Schools and 65% of households</w:t>
            </w:r>
          </w:p>
          <w:p>
            <w:pPr>
              <w:pStyle w:val="Style15"/>
              <w:keepNext w:val="0"/>
              <w:keepLines w:val="0"/>
              <w:widowControl w:val="0"/>
              <w:shd w:val="clear" w:color="auto" w:fill="auto"/>
              <w:bidi w:val="0"/>
              <w:spacing w:before="0" w:after="50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 1.3 .2,000 cartons of therapeutic feeds</w:t>
            </w:r>
          </w:p>
          <w:p>
            <w:pPr>
              <w:pStyle w:val="Style15"/>
              <w:keepNext w:val="0"/>
              <w:keepLines w:val="0"/>
              <w:widowControl w:val="0"/>
              <w:shd w:val="clear" w:color="auto" w:fill="auto"/>
              <w:bidi w:val="0"/>
              <w:spacing w:before="0" w:after="16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C.2.1 15 community seed/grain banks</w:t>
            </w:r>
          </w:p>
          <w:p>
            <w:pPr>
              <w:pStyle w:val="Style15"/>
              <w:keepNext w:val="0"/>
              <w:keepLines w:val="0"/>
              <w:widowControl w:val="0"/>
              <w:shd w:val="clear" w:color="auto" w:fill="auto"/>
              <w:tabs>
                <w:tab w:pos="422" w:val="left"/>
                <w:tab w:pos="725" w:val="left"/>
              </w:tabs>
              <w:bidi w:val="0"/>
              <w:spacing w:before="0" w:after="0" w:line="233" w:lineRule="auto"/>
              <w:ind w:left="0" w:right="0" w:firstLine="0"/>
              <w:jc w:val="left"/>
              <w:rPr>
                <w:sz w:val="15"/>
                <w:szCs w:val="15"/>
              </w:rPr>
            </w:pPr>
            <w:r>
              <w:rPr>
                <w:color w:val="000000"/>
                <w:spacing w:val="0"/>
                <w:w w:val="100"/>
                <w:position w:val="0"/>
                <w:sz w:val="15"/>
                <w:szCs w:val="15"/>
                <w:shd w:val="clear" w:color="auto" w:fill="auto"/>
                <w:lang w:val="en-US" w:eastAsia="en-US" w:bidi="en-US"/>
              </w:rPr>
              <w:t>C.2.2</w:t>
              <w:tab/>
              <w:t>4</w:t>
              <w:tab/>
              <w:t>regional cereal banks (buffers)</w:t>
            </w:r>
          </w:p>
          <w:p>
            <w:pPr>
              <w:pStyle w:val="Style15"/>
              <w:keepNext w:val="0"/>
              <w:keepLines w:val="0"/>
              <w:widowControl w:val="0"/>
              <w:shd w:val="clear" w:color="auto" w:fill="auto"/>
              <w:bidi w:val="0"/>
              <w:spacing w:before="0" w:after="1020" w:line="233" w:lineRule="auto"/>
              <w:ind w:left="0" w:right="0" w:firstLine="0"/>
              <w:jc w:val="left"/>
              <w:rPr>
                <w:sz w:val="15"/>
                <w:szCs w:val="15"/>
              </w:rPr>
            </w:pPr>
            <w:r>
              <w:rPr>
                <w:color w:val="000000"/>
                <w:spacing w:val="0"/>
                <w:w w:val="100"/>
                <w:position w:val="0"/>
                <w:sz w:val="15"/>
                <w:szCs w:val="15"/>
                <w:shd w:val="clear" w:color="auto" w:fill="auto"/>
                <w:lang w:val="en-US" w:eastAsia="en-US" w:bidi="en-US"/>
              </w:rPr>
              <w:t>stocked to serve as emergency cereal stock C 2.3 Agriculture Water Management Policy</w:t>
            </w:r>
          </w:p>
          <w:p>
            <w:pPr>
              <w:pStyle w:val="Style15"/>
              <w:keepNext w:val="0"/>
              <w:keepLines w:val="0"/>
              <w:widowControl w:val="0"/>
              <w:shd w:val="clear" w:color="auto" w:fill="auto"/>
              <w:tabs>
                <w:tab w:pos="629" w:val="left"/>
                <w:tab w:pos="1651" w:val="left"/>
                <w:tab w:pos="2261"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D.2.1 CPCU staff trained (and retained) in proj ect</w:t>
              <w:tab/>
              <w:t>coordination,</w:t>
              <w:tab/>
              <w:t>M&amp;E,</w:t>
              <w:tab/>
              <w:t>financial</w:t>
            </w:r>
          </w:p>
          <w:p>
            <w:pPr>
              <w:pStyle w:val="Style15"/>
              <w:keepNext w:val="0"/>
              <w:keepLines w:val="0"/>
              <w:widowControl w:val="0"/>
              <w:shd w:val="clear" w:color="auto" w:fill="auto"/>
              <w:bidi w:val="0"/>
              <w:spacing w:before="0" w:after="16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management; and gender mainstreaming.</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D.3.1 FASDEP Project Support Unit established and functional</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D.3.2 TAs (FAO)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533" w:hRule="exact"/>
        </w:trPr>
        <w:tc>
          <w:tcPr>
            <w:tcBorders>
              <w:left w:val="single" w:sz="4"/>
            </w:tcBorders>
            <w:shd w:val="clear" w:color="auto" w:fill="7F7F7F"/>
            <w:vAlign w:val="top"/>
          </w:tcPr>
          <w:p>
            <w:pPr>
              <w:widowControl w:val="0"/>
              <w:rPr>
                <w:sz w:val="10"/>
                <w:szCs w:val="10"/>
              </w:rPr>
            </w:pPr>
          </w:p>
        </w:tc>
        <w:tc>
          <w:tcPr>
            <w:gridSpan w:val="2"/>
            <w:tcBorders/>
            <w:shd w:val="clear" w:color="auto" w:fill="808080"/>
            <w:vAlign w:val="center"/>
          </w:tcPr>
          <w:p>
            <w:pPr>
              <w:pStyle w:val="Style15"/>
              <w:keepNext w:val="0"/>
              <w:keepLines w:val="0"/>
              <w:widowControl w:val="0"/>
              <w:pBdr>
                <w:top w:val="single" w:sz="0" w:space="0" w:color="808080"/>
                <w:left w:val="single" w:sz="0" w:space="0" w:color="808080"/>
                <w:bottom w:val="single" w:sz="0" w:space="0" w:color="808080"/>
                <w:right w:val="single" w:sz="0" w:space="0" w:color="808080"/>
              </w:pBdr>
              <w:shd w:val="clear" w:color="auto" w:fill="808080"/>
              <w:bidi w:val="0"/>
              <w:spacing w:before="0" w:after="0" w:line="240" w:lineRule="auto"/>
              <w:ind w:left="0" w:right="0" w:firstLine="0"/>
              <w:jc w:val="left"/>
              <w:rPr>
                <w:sz w:val="15"/>
                <w:szCs w:val="15"/>
              </w:rPr>
            </w:pPr>
            <w:r>
              <w:rPr>
                <w:b/>
                <w:bCs/>
                <w:color w:val="FFFFFF"/>
                <w:spacing w:val="0"/>
                <w:w w:val="100"/>
                <w:position w:val="0"/>
                <w:sz w:val="15"/>
                <w:szCs w:val="15"/>
                <w:shd w:val="clear" w:color="auto" w:fill="auto"/>
                <w:lang w:val="en-US" w:eastAsia="en-US" w:bidi="en-US"/>
              </w:rPr>
              <w:t>COMPONENT</w:t>
            </w:r>
          </w:p>
        </w:tc>
        <w:tc>
          <w:tcPr>
            <w:gridSpan w:val="2"/>
            <w:tcBorders/>
            <w:shd w:val="clear" w:color="auto" w:fill="808080"/>
            <w:vAlign w:val="center"/>
          </w:tcPr>
          <w:p>
            <w:pPr>
              <w:pStyle w:val="Style15"/>
              <w:keepNext w:val="0"/>
              <w:keepLines w:val="0"/>
              <w:widowControl w:val="0"/>
              <w:pBdr>
                <w:top w:val="single" w:sz="0" w:space="0" w:color="808080"/>
                <w:left w:val="single" w:sz="0" w:space="0" w:color="808080"/>
                <w:bottom w:val="single" w:sz="0" w:space="0" w:color="808080"/>
                <w:right w:val="single" w:sz="0" w:space="0" w:color="808080"/>
              </w:pBdr>
              <w:shd w:val="clear" w:color="auto" w:fill="808080"/>
              <w:bidi w:val="0"/>
              <w:spacing w:before="0" w:after="0" w:line="240" w:lineRule="auto"/>
              <w:ind w:left="0" w:right="0" w:firstLine="0"/>
              <w:jc w:val="left"/>
              <w:rPr>
                <w:sz w:val="15"/>
                <w:szCs w:val="15"/>
              </w:rPr>
            </w:pPr>
            <w:r>
              <w:rPr>
                <w:b/>
                <w:bCs/>
                <w:color w:val="FFFFFF"/>
                <w:spacing w:val="0"/>
                <w:w w:val="100"/>
                <w:position w:val="0"/>
                <w:sz w:val="15"/>
                <w:szCs w:val="15"/>
                <w:shd w:val="clear" w:color="auto" w:fill="auto"/>
                <w:lang w:val="en-US" w:eastAsia="en-US" w:bidi="en-US"/>
              </w:rPr>
              <w:t>INPUTS</w:t>
            </w:r>
          </w:p>
        </w:tc>
        <w:tc>
          <w:tcPr>
            <w:gridSpan w:val="2"/>
            <w:tcBorders>
              <w:left w:val="single" w:sz="4"/>
              <w:right w:val="single" w:sz="4"/>
            </w:tcBorders>
            <w:shd w:val="clear" w:color="auto" w:fill="808080"/>
            <w:vAlign w:val="center"/>
          </w:tcPr>
          <w:p>
            <w:pPr>
              <w:pStyle w:val="Style15"/>
              <w:keepNext w:val="0"/>
              <w:keepLines w:val="0"/>
              <w:widowControl w:val="0"/>
              <w:pBdr>
                <w:top w:val="single" w:sz="0" w:space="0" w:color="808080"/>
                <w:left w:val="single" w:sz="0" w:space="0" w:color="808080"/>
                <w:bottom w:val="single" w:sz="0" w:space="0" w:color="808080"/>
                <w:right w:val="single" w:sz="0" w:space="0" w:color="808080"/>
              </w:pBdr>
              <w:shd w:val="clear" w:color="auto" w:fill="808080"/>
              <w:bidi w:val="0"/>
              <w:spacing w:before="0" w:after="0" w:line="240" w:lineRule="auto"/>
              <w:ind w:left="0" w:right="0" w:firstLine="0"/>
              <w:jc w:val="left"/>
              <w:rPr>
                <w:sz w:val="15"/>
                <w:szCs w:val="15"/>
              </w:rPr>
            </w:pPr>
            <w:r>
              <w:rPr>
                <w:b/>
                <w:bCs/>
                <w:color w:val="FFFFFF"/>
                <w:spacing w:val="0"/>
                <w:w w:val="100"/>
                <w:position w:val="0"/>
                <w:sz w:val="15"/>
                <w:szCs w:val="15"/>
                <w:shd w:val="clear" w:color="auto" w:fill="auto"/>
                <w:lang w:val="en-US" w:eastAsia="en-US" w:bidi="en-US"/>
              </w:rPr>
              <w:t>FUNDING</w:t>
            </w:r>
          </w:p>
        </w:tc>
      </w:tr>
      <w:tr>
        <w:trPr>
          <w:trHeight w:val="3245" w:hRule="exact"/>
        </w:trPr>
        <w:tc>
          <w:tcPr>
            <w:tcBorders>
              <w:left w:val="single" w:sz="4"/>
              <w:bottom w:val="single" w:sz="4"/>
            </w:tcBorders>
            <w:shd w:val="clear" w:color="auto" w:fill="7F7F7F"/>
            <w:textDirection w:val="btLr"/>
            <w:vAlign w:val="top"/>
          </w:tcPr>
          <w:p>
            <w:pPr>
              <w:pStyle w:val="Style15"/>
              <w:keepNext w:val="0"/>
              <w:keepLines w:val="0"/>
              <w:widowControl w:val="0"/>
              <w:shd w:val="clear" w:color="auto" w:fill="auto"/>
              <w:bidi w:val="0"/>
              <w:spacing w:before="10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KEY ACTIVITIES</w:t>
            </w:r>
          </w:p>
        </w:tc>
        <w:tc>
          <w:tcPr>
            <w:gridSpan w:val="2"/>
            <w:tcBorders>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Component 1: Improved Agriculture infrastructure development and management</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Sub-component 1: Land, soil and water management</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Sub-component 2: Development of market access</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Component 2: Agricultural/natural resources production, diversification and commercialization</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Sub-component 1: Establishment of aquaculture, small ruminants and poultry schemes</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Sub-component 2: Improved horticultural management practices</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Sub-component 3: Promotion of agro enterprises</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Sub-component 4:Linking Producers to Markets</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Component 3: Improved approaches to national food and nutrition security</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Sub-component 1: Addressing malnutrition</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Sub-component 2: Building Household Resilience</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Sub-Component 3: Purchase of Therapeutic feeds</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Component 4: Project Management and Capacity Building</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Sub-component 1: Strengthening Operational and Technical Capacity of CPCU</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Sub-component 2: Project Management:</w:t>
            </w:r>
          </w:p>
        </w:tc>
        <w:tc>
          <w:tcPr>
            <w:gridSpan w:val="2"/>
            <w:tcBorders>
              <w:left w:val="single" w:sz="4"/>
              <w:bottom w:val="single" w:sz="4"/>
            </w:tcBorders>
            <w:shd w:val="clear" w:color="auto" w:fill="auto"/>
            <w:vAlign w:val="center"/>
          </w:tcPr>
          <w:p>
            <w:pPr>
              <w:pStyle w:val="Style15"/>
              <w:keepNext w:val="0"/>
              <w:keepLines w:val="0"/>
              <w:widowControl w:val="0"/>
              <w:numPr>
                <w:ilvl w:val="0"/>
                <w:numId w:val="37"/>
              </w:numPr>
              <w:shd w:val="clear" w:color="auto" w:fill="auto"/>
              <w:tabs>
                <w:tab w:pos="710" w:val="left"/>
                <w:tab w:pos="724" w:val="left"/>
                <w:tab w:pos="2601" w:val="center"/>
                <w:tab w:pos="3210" w:val="center"/>
              </w:tabs>
              <w:bidi w:val="0"/>
              <w:spacing w:before="0" w:after="0" w:line="240" w:lineRule="auto"/>
              <w:ind w:left="0" w:right="0" w:firstLine="460"/>
              <w:jc w:val="left"/>
              <w:rPr>
                <w:sz w:val="15"/>
                <w:szCs w:val="15"/>
              </w:rPr>
            </w:pPr>
            <w:r>
              <w:rPr>
                <w:color w:val="000000"/>
                <w:spacing w:val="0"/>
                <w:w w:val="100"/>
                <w:position w:val="0"/>
                <w:sz w:val="15"/>
                <w:szCs w:val="15"/>
                <w:shd w:val="clear" w:color="auto" w:fill="auto"/>
                <w:lang w:val="en-US" w:eastAsia="en-US" w:bidi="en-US"/>
              </w:rPr>
              <w:t>Demographic data, including</w:t>
              <w:tab/>
              <w:t>gender</w:t>
              <w:tab/>
              <w:t>statistics</w:t>
            </w:r>
          </w:p>
          <w:p>
            <w:pPr>
              <w:pStyle w:val="Style15"/>
              <w:keepNext w:val="0"/>
              <w:keepLines w:val="0"/>
              <w:widowControl w:val="0"/>
              <w:numPr>
                <w:ilvl w:val="0"/>
                <w:numId w:val="37"/>
              </w:numPr>
              <w:shd w:val="clear" w:color="auto" w:fill="auto"/>
              <w:tabs>
                <w:tab w:pos="710" w:val="left"/>
                <w:tab w:pos="724" w:val="left"/>
              </w:tabs>
              <w:bidi w:val="0"/>
              <w:spacing w:before="0" w:after="0" w:line="240" w:lineRule="auto"/>
              <w:ind w:left="0" w:right="0" w:firstLine="460"/>
              <w:jc w:val="left"/>
              <w:rPr>
                <w:sz w:val="15"/>
                <w:szCs w:val="15"/>
              </w:rPr>
            </w:pPr>
            <w:r>
              <w:rPr>
                <w:color w:val="000000"/>
                <w:spacing w:val="0"/>
                <w:w w:val="100"/>
                <w:position w:val="0"/>
                <w:sz w:val="15"/>
                <w:szCs w:val="15"/>
                <w:shd w:val="clear" w:color="auto" w:fill="auto"/>
                <w:lang w:val="en-US" w:eastAsia="en-US" w:bidi="en-US"/>
              </w:rPr>
              <w:t>Existing land use maps</w:t>
            </w:r>
          </w:p>
          <w:p>
            <w:pPr>
              <w:pStyle w:val="Style15"/>
              <w:keepNext w:val="0"/>
              <w:keepLines w:val="0"/>
              <w:widowControl w:val="0"/>
              <w:numPr>
                <w:ilvl w:val="0"/>
                <w:numId w:val="37"/>
              </w:numPr>
              <w:shd w:val="clear" w:color="auto" w:fill="auto"/>
              <w:tabs>
                <w:tab w:pos="710" w:val="left"/>
                <w:tab w:pos="724" w:val="left"/>
                <w:tab w:pos="2826" w:val="center"/>
              </w:tabs>
              <w:bidi w:val="0"/>
              <w:spacing w:before="0" w:after="0" w:line="240" w:lineRule="auto"/>
              <w:ind w:left="0" w:right="0" w:firstLine="460"/>
              <w:jc w:val="left"/>
              <w:rPr>
                <w:sz w:val="15"/>
                <w:szCs w:val="15"/>
              </w:rPr>
            </w:pPr>
            <w:r>
              <w:rPr>
                <w:color w:val="000000"/>
                <w:spacing w:val="0"/>
                <w:w w:val="100"/>
                <w:position w:val="0"/>
                <w:sz w:val="15"/>
                <w:szCs w:val="15"/>
                <w:shd w:val="clear" w:color="auto" w:fill="auto"/>
                <w:lang w:val="en-US" w:eastAsia="en-US" w:bidi="en-US"/>
              </w:rPr>
              <w:t>Meteorological and hydrological</w:t>
              <w:tab/>
              <w:t>data</w:t>
            </w:r>
          </w:p>
          <w:p>
            <w:pPr>
              <w:pStyle w:val="Style15"/>
              <w:keepNext w:val="0"/>
              <w:keepLines w:val="0"/>
              <w:widowControl w:val="0"/>
              <w:numPr>
                <w:ilvl w:val="0"/>
                <w:numId w:val="37"/>
              </w:numPr>
              <w:shd w:val="clear" w:color="auto" w:fill="auto"/>
              <w:tabs>
                <w:tab w:pos="710" w:val="left"/>
                <w:tab w:pos="724" w:val="left"/>
              </w:tabs>
              <w:bidi w:val="0"/>
              <w:spacing w:before="0" w:after="0" w:line="240" w:lineRule="auto"/>
              <w:ind w:left="0" w:right="0" w:firstLine="460"/>
              <w:jc w:val="left"/>
              <w:rPr>
                <w:sz w:val="15"/>
                <w:szCs w:val="15"/>
              </w:rPr>
            </w:pPr>
            <w:r>
              <w:rPr>
                <w:color w:val="000000"/>
                <w:spacing w:val="0"/>
                <w:w w:val="100"/>
                <w:position w:val="0"/>
                <w:sz w:val="15"/>
                <w:szCs w:val="15"/>
                <w:shd w:val="clear" w:color="auto" w:fill="auto"/>
                <w:lang w:val="en-US" w:eastAsia="en-US" w:bidi="en-US"/>
              </w:rPr>
              <w:t>Market information</w:t>
            </w:r>
          </w:p>
          <w:p>
            <w:pPr>
              <w:pStyle w:val="Style15"/>
              <w:keepNext w:val="0"/>
              <w:keepLines w:val="0"/>
              <w:widowControl w:val="0"/>
              <w:numPr>
                <w:ilvl w:val="0"/>
                <w:numId w:val="37"/>
              </w:numPr>
              <w:shd w:val="clear" w:color="auto" w:fill="auto"/>
              <w:tabs>
                <w:tab w:pos="719" w:val="left"/>
                <w:tab w:pos="724" w:val="left"/>
              </w:tabs>
              <w:bidi w:val="0"/>
              <w:spacing w:before="0" w:after="0" w:line="240" w:lineRule="auto"/>
              <w:ind w:left="0" w:right="0" w:firstLine="460"/>
              <w:jc w:val="left"/>
              <w:rPr>
                <w:sz w:val="15"/>
                <w:szCs w:val="15"/>
              </w:rPr>
            </w:pPr>
            <w:r>
              <w:rPr>
                <w:color w:val="000000"/>
                <w:spacing w:val="0"/>
                <w:w w:val="100"/>
                <w:position w:val="0"/>
                <w:sz w:val="15"/>
                <w:szCs w:val="15"/>
                <w:shd w:val="clear" w:color="auto" w:fill="auto"/>
                <w:lang w:val="en-US" w:eastAsia="en-US" w:bidi="en-US"/>
              </w:rPr>
              <w:t>Existing rice irrigation, horticultural aquaculture and poultry &amp; small</w:t>
            </w:r>
          </w:p>
          <w:p>
            <w:pPr>
              <w:pStyle w:val="Style15"/>
              <w:keepNext w:val="0"/>
              <w:keepLines w:val="0"/>
              <w:widowControl w:val="0"/>
              <w:shd w:val="clear" w:color="auto" w:fill="auto"/>
              <w:bidi w:val="0"/>
              <w:spacing w:before="0" w:after="0" w:line="240" w:lineRule="auto"/>
              <w:ind w:left="0" w:right="0" w:firstLine="820"/>
              <w:jc w:val="left"/>
              <w:rPr>
                <w:sz w:val="15"/>
                <w:szCs w:val="15"/>
              </w:rPr>
            </w:pPr>
            <w:r>
              <w:rPr>
                <w:color w:val="000000"/>
                <w:spacing w:val="0"/>
                <w:w w:val="100"/>
                <w:position w:val="0"/>
                <w:sz w:val="15"/>
                <w:szCs w:val="15"/>
                <w:shd w:val="clear" w:color="auto" w:fill="auto"/>
                <w:lang w:val="en-US" w:eastAsia="en-US" w:bidi="en-US"/>
              </w:rPr>
              <w:t>ruminant schemes;</w:t>
            </w:r>
          </w:p>
          <w:p>
            <w:pPr>
              <w:pStyle w:val="Style15"/>
              <w:keepNext w:val="0"/>
              <w:keepLines w:val="0"/>
              <w:widowControl w:val="0"/>
              <w:numPr>
                <w:ilvl w:val="0"/>
                <w:numId w:val="37"/>
              </w:numPr>
              <w:shd w:val="clear" w:color="auto" w:fill="auto"/>
              <w:tabs>
                <w:tab w:pos="719" w:val="left"/>
                <w:tab w:pos="724" w:val="left"/>
              </w:tabs>
              <w:bidi w:val="0"/>
              <w:spacing w:before="0" w:after="0" w:line="240" w:lineRule="auto"/>
              <w:ind w:left="0" w:right="0" w:firstLine="460"/>
              <w:jc w:val="left"/>
              <w:rPr>
                <w:sz w:val="15"/>
                <w:szCs w:val="15"/>
              </w:rPr>
            </w:pPr>
            <w:r>
              <w:rPr>
                <w:color w:val="000000"/>
                <w:spacing w:val="0"/>
                <w:w w:val="100"/>
                <w:position w:val="0"/>
                <w:sz w:val="15"/>
                <w:szCs w:val="15"/>
                <w:shd w:val="clear" w:color="auto" w:fill="auto"/>
                <w:lang w:val="en-US" w:eastAsia="en-US" w:bidi="en-US"/>
              </w:rPr>
              <w:t>Research results on crop yields, livestock productivity and aquaculture</w:t>
            </w:r>
          </w:p>
          <w:p>
            <w:pPr>
              <w:pStyle w:val="Style15"/>
              <w:keepNext w:val="0"/>
              <w:keepLines w:val="0"/>
              <w:widowControl w:val="0"/>
              <w:numPr>
                <w:ilvl w:val="0"/>
                <w:numId w:val="37"/>
              </w:numPr>
              <w:shd w:val="clear" w:color="auto" w:fill="auto"/>
              <w:tabs>
                <w:tab w:pos="719" w:val="left"/>
                <w:tab w:pos="724" w:val="left"/>
              </w:tabs>
              <w:bidi w:val="0"/>
              <w:spacing w:before="0" w:after="0" w:line="240" w:lineRule="auto"/>
              <w:ind w:left="0" w:right="0" w:firstLine="460"/>
              <w:jc w:val="left"/>
              <w:rPr>
                <w:sz w:val="15"/>
                <w:szCs w:val="15"/>
              </w:rPr>
            </w:pPr>
            <w:r>
              <w:rPr>
                <w:color w:val="000000"/>
                <w:spacing w:val="0"/>
                <w:w w:val="100"/>
                <w:position w:val="0"/>
                <w:sz w:val="15"/>
                <w:szCs w:val="15"/>
                <w:shd w:val="clear" w:color="auto" w:fill="auto"/>
                <w:lang w:val="en-US" w:eastAsia="en-US" w:bidi="en-US"/>
              </w:rPr>
              <w:t>Production inputs and propagating materials (improved seeds, improved</w:t>
            </w:r>
          </w:p>
          <w:p>
            <w:pPr>
              <w:pStyle w:val="Style15"/>
              <w:keepNext w:val="0"/>
              <w:keepLines w:val="0"/>
              <w:widowControl w:val="0"/>
              <w:shd w:val="clear" w:color="auto" w:fill="auto"/>
              <w:bidi w:val="0"/>
              <w:spacing w:before="0" w:after="0" w:line="240" w:lineRule="auto"/>
              <w:ind w:left="0" w:right="0" w:firstLine="820"/>
              <w:jc w:val="left"/>
              <w:rPr>
                <w:sz w:val="15"/>
                <w:szCs w:val="15"/>
              </w:rPr>
            </w:pPr>
            <w:r>
              <w:rPr>
                <w:color w:val="000000"/>
                <w:spacing w:val="0"/>
                <w:w w:val="100"/>
                <w:position w:val="0"/>
                <w:sz w:val="15"/>
                <w:szCs w:val="15"/>
                <w:shd w:val="clear" w:color="auto" w:fill="auto"/>
                <w:lang w:val="en-US" w:eastAsia="en-US" w:bidi="en-US"/>
              </w:rPr>
              <w:t>livestock breeds)</w:t>
            </w:r>
          </w:p>
          <w:p>
            <w:pPr>
              <w:pStyle w:val="Style15"/>
              <w:keepNext w:val="0"/>
              <w:keepLines w:val="0"/>
              <w:widowControl w:val="0"/>
              <w:numPr>
                <w:ilvl w:val="0"/>
                <w:numId w:val="37"/>
              </w:numPr>
              <w:shd w:val="clear" w:color="auto" w:fill="auto"/>
              <w:tabs>
                <w:tab w:pos="710" w:val="left"/>
                <w:tab w:pos="724" w:val="left"/>
              </w:tabs>
              <w:bidi w:val="0"/>
              <w:spacing w:before="0" w:after="0" w:line="240" w:lineRule="auto"/>
              <w:ind w:left="0" w:right="0" w:firstLine="460"/>
              <w:jc w:val="left"/>
              <w:rPr>
                <w:sz w:val="15"/>
                <w:szCs w:val="15"/>
              </w:rPr>
            </w:pPr>
            <w:r>
              <w:rPr>
                <w:color w:val="000000"/>
                <w:spacing w:val="0"/>
                <w:w w:val="100"/>
                <w:position w:val="0"/>
                <w:sz w:val="15"/>
                <w:szCs w:val="15"/>
                <w:shd w:val="clear" w:color="auto" w:fill="auto"/>
                <w:lang w:val="en-US" w:eastAsia="en-US" w:bidi="en-US"/>
              </w:rPr>
              <w:t>Technical Assistance</w:t>
            </w:r>
          </w:p>
          <w:p>
            <w:pPr>
              <w:pStyle w:val="Style15"/>
              <w:keepNext w:val="0"/>
              <w:keepLines w:val="0"/>
              <w:widowControl w:val="0"/>
              <w:numPr>
                <w:ilvl w:val="0"/>
                <w:numId w:val="37"/>
              </w:numPr>
              <w:shd w:val="clear" w:color="auto" w:fill="auto"/>
              <w:tabs>
                <w:tab w:pos="710" w:val="left"/>
                <w:tab w:pos="724" w:val="left"/>
              </w:tabs>
              <w:bidi w:val="0"/>
              <w:spacing w:before="0" w:after="0" w:line="240" w:lineRule="auto"/>
              <w:ind w:left="0" w:right="0" w:firstLine="460"/>
              <w:jc w:val="left"/>
              <w:rPr>
                <w:sz w:val="15"/>
                <w:szCs w:val="15"/>
              </w:rPr>
            </w:pPr>
            <w:r>
              <w:rPr>
                <w:color w:val="000000"/>
                <w:spacing w:val="0"/>
                <w:w w:val="100"/>
                <w:position w:val="0"/>
                <w:sz w:val="15"/>
                <w:szCs w:val="15"/>
                <w:shd w:val="clear" w:color="auto" w:fill="auto"/>
                <w:lang w:val="en-US" w:eastAsia="en-US" w:bidi="en-US"/>
              </w:rPr>
              <w:t>Equipment</w:t>
            </w:r>
          </w:p>
          <w:p>
            <w:pPr>
              <w:pStyle w:val="Style15"/>
              <w:keepNext w:val="0"/>
              <w:keepLines w:val="0"/>
              <w:widowControl w:val="0"/>
              <w:numPr>
                <w:ilvl w:val="0"/>
                <w:numId w:val="37"/>
              </w:numPr>
              <w:shd w:val="clear" w:color="auto" w:fill="auto"/>
              <w:tabs>
                <w:tab w:pos="724" w:val="left"/>
                <w:tab w:pos="724" w:val="left"/>
              </w:tabs>
              <w:bidi w:val="0"/>
              <w:spacing w:before="0" w:after="0" w:line="240" w:lineRule="auto"/>
              <w:ind w:left="0" w:right="0" w:firstLine="460"/>
              <w:jc w:val="left"/>
              <w:rPr>
                <w:sz w:val="15"/>
                <w:szCs w:val="15"/>
              </w:rPr>
            </w:pPr>
            <w:r>
              <w:rPr>
                <w:color w:val="000000"/>
                <w:spacing w:val="0"/>
                <w:w w:val="100"/>
                <w:position w:val="0"/>
                <w:sz w:val="15"/>
                <w:szCs w:val="15"/>
                <w:shd w:val="clear" w:color="auto" w:fill="auto"/>
                <w:lang w:val="en-US" w:eastAsia="en-US" w:bidi="en-US"/>
              </w:rPr>
              <w:t>Trainers from NGOs, service providers and research institutes</w:t>
            </w:r>
          </w:p>
          <w:p>
            <w:pPr>
              <w:pStyle w:val="Style15"/>
              <w:keepNext w:val="0"/>
              <w:keepLines w:val="0"/>
              <w:widowControl w:val="0"/>
              <w:numPr>
                <w:ilvl w:val="0"/>
                <w:numId w:val="37"/>
              </w:numPr>
              <w:shd w:val="clear" w:color="auto" w:fill="auto"/>
              <w:tabs>
                <w:tab w:pos="710" w:val="left"/>
                <w:tab w:pos="724" w:val="left"/>
                <w:tab w:pos="2087" w:val="left"/>
              </w:tabs>
              <w:bidi w:val="0"/>
              <w:spacing w:before="0" w:after="0" w:line="240" w:lineRule="auto"/>
              <w:ind w:left="0" w:right="0" w:firstLine="460"/>
              <w:jc w:val="left"/>
              <w:rPr>
                <w:sz w:val="15"/>
                <w:szCs w:val="15"/>
              </w:rPr>
            </w:pPr>
            <w:r>
              <w:rPr>
                <w:color w:val="000000"/>
                <w:spacing w:val="0"/>
                <w:w w:val="100"/>
                <w:position w:val="0"/>
                <w:sz w:val="15"/>
                <w:szCs w:val="15"/>
                <w:shd w:val="clear" w:color="auto" w:fill="auto"/>
                <w:lang w:val="en-US" w:eastAsia="en-US" w:bidi="en-US"/>
              </w:rPr>
              <w:t>Established guidelines</w:t>
              <w:tab/>
              <w:t>and policy, official statistics and baseline</w:t>
            </w:r>
          </w:p>
          <w:p>
            <w:pPr>
              <w:pStyle w:val="Style15"/>
              <w:keepNext w:val="0"/>
              <w:keepLines w:val="0"/>
              <w:widowControl w:val="0"/>
              <w:shd w:val="clear" w:color="auto" w:fill="auto"/>
              <w:bidi w:val="0"/>
              <w:spacing w:before="0" w:after="0" w:line="240" w:lineRule="auto"/>
              <w:ind w:left="0" w:right="0" w:firstLine="820"/>
              <w:jc w:val="left"/>
              <w:rPr>
                <w:sz w:val="15"/>
                <w:szCs w:val="15"/>
              </w:rPr>
            </w:pPr>
            <w:r>
              <w:rPr>
                <w:color w:val="000000"/>
                <w:spacing w:val="0"/>
                <w:w w:val="100"/>
                <w:position w:val="0"/>
                <w:sz w:val="15"/>
                <w:szCs w:val="15"/>
                <w:shd w:val="clear" w:color="auto" w:fill="auto"/>
                <w:lang w:val="en-US" w:eastAsia="en-US" w:bidi="en-US"/>
              </w:rPr>
              <w:t>information</w:t>
            </w:r>
          </w:p>
          <w:p>
            <w:pPr>
              <w:pStyle w:val="Style15"/>
              <w:keepNext w:val="0"/>
              <w:keepLines w:val="0"/>
              <w:widowControl w:val="0"/>
              <w:numPr>
                <w:ilvl w:val="0"/>
                <w:numId w:val="37"/>
              </w:numPr>
              <w:shd w:val="clear" w:color="auto" w:fill="auto"/>
              <w:tabs>
                <w:tab w:pos="724" w:val="left"/>
                <w:tab w:pos="724" w:val="left"/>
              </w:tabs>
              <w:bidi w:val="0"/>
              <w:spacing w:before="0" w:after="0" w:line="240" w:lineRule="auto"/>
              <w:ind w:left="0" w:right="0" w:firstLine="460"/>
              <w:jc w:val="left"/>
              <w:rPr>
                <w:sz w:val="15"/>
                <w:szCs w:val="15"/>
              </w:rPr>
            </w:pPr>
            <w:r>
              <w:rPr>
                <w:color w:val="000000"/>
                <w:spacing w:val="0"/>
                <w:w w:val="100"/>
                <w:position w:val="0"/>
                <w:sz w:val="15"/>
                <w:szCs w:val="15"/>
                <w:shd w:val="clear" w:color="auto" w:fill="auto"/>
                <w:lang w:val="en-US" w:eastAsia="en-US" w:bidi="en-US"/>
              </w:rPr>
              <w:t>Technical guidance and best practices; Monitoring tools; Cash-flow</w:t>
            </w:r>
          </w:p>
          <w:p>
            <w:pPr>
              <w:pStyle w:val="Style15"/>
              <w:keepNext w:val="0"/>
              <w:keepLines w:val="0"/>
              <w:widowControl w:val="0"/>
              <w:shd w:val="clear" w:color="auto" w:fill="auto"/>
              <w:bidi w:val="0"/>
              <w:spacing w:before="0" w:after="0" w:line="240" w:lineRule="auto"/>
              <w:ind w:left="0" w:right="0" w:firstLine="820"/>
              <w:jc w:val="left"/>
              <w:rPr>
                <w:sz w:val="15"/>
                <w:szCs w:val="15"/>
              </w:rPr>
            </w:pPr>
            <w:r>
              <w:rPr>
                <w:color w:val="000000"/>
                <w:spacing w:val="0"/>
                <w:w w:val="100"/>
                <w:position w:val="0"/>
                <w:sz w:val="15"/>
                <w:szCs w:val="15"/>
                <w:shd w:val="clear" w:color="auto" w:fill="auto"/>
                <w:lang w:val="en-US" w:eastAsia="en-US" w:bidi="en-US"/>
              </w:rPr>
              <w:t>projections</w:t>
            </w:r>
          </w:p>
        </w:tc>
        <w:tc>
          <w:tcPr>
            <w:gridSpan w:val="2"/>
            <w:tcBorders>
              <w:left w:val="single" w:sz="4"/>
              <w:bottom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Component 1=USD 9,974,772</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Component 2=USD 10,928,011</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Component 3=USD 3,952,087</w:t>
            </w:r>
          </w:p>
          <w:p>
            <w:pPr>
              <w:pStyle w:val="Style1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Component 4=USD 2,445,130</w:t>
            </w:r>
          </w:p>
          <w:p>
            <w:pPr>
              <w:pStyle w:val="Style15"/>
              <w:keepNext w:val="0"/>
              <w:keepLines w:val="0"/>
              <w:widowControl w:val="0"/>
              <w:shd w:val="clear" w:color="auto" w:fill="auto"/>
              <w:tabs>
                <w:tab w:pos="850" w:val="left"/>
              </w:tabs>
              <w:bidi w:val="0"/>
              <w:spacing w:before="0" w:after="16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Total Cost</w:t>
              <w:tab/>
              <w:t>= USD 27,300,000</w:t>
            </w:r>
          </w:p>
          <w:p>
            <w:pPr>
              <w:pStyle w:val="Style15"/>
              <w:keepNext w:val="0"/>
              <w:keepLines w:val="0"/>
              <w:widowControl w:val="0"/>
              <w:shd w:val="clear" w:color="auto" w:fill="auto"/>
              <w:bidi w:val="0"/>
              <w:spacing w:before="0" w:after="16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Funding Sources (USD)</w:t>
            </w:r>
          </w:p>
          <w:p>
            <w:pPr>
              <w:pStyle w:val="Style15"/>
              <w:keepNext w:val="0"/>
              <w:keepLines w:val="0"/>
              <w:widowControl w:val="0"/>
              <w:numPr>
                <w:ilvl w:val="0"/>
                <w:numId w:val="39"/>
              </w:numPr>
              <w:shd w:val="clear" w:color="auto" w:fill="auto"/>
              <w:tabs>
                <w:tab w:pos="766" w:val="left"/>
                <w:tab w:pos="800" w:val="left"/>
                <w:tab w:pos="2158" w:val="right"/>
              </w:tabs>
              <w:bidi w:val="0"/>
              <w:spacing w:before="0" w:after="0" w:line="240" w:lineRule="auto"/>
              <w:ind w:left="0" w:right="0" w:firstLine="440"/>
              <w:jc w:val="left"/>
              <w:rPr>
                <w:sz w:val="15"/>
                <w:szCs w:val="15"/>
              </w:rPr>
            </w:pPr>
            <w:r>
              <w:rPr>
                <w:b/>
                <w:bCs/>
                <w:color w:val="000000"/>
                <w:spacing w:val="0"/>
                <w:w w:val="100"/>
                <w:position w:val="0"/>
                <w:sz w:val="15"/>
                <w:szCs w:val="15"/>
                <w:shd w:val="clear" w:color="auto" w:fill="auto"/>
                <w:lang w:val="en-US" w:eastAsia="en-US" w:bidi="en-US"/>
              </w:rPr>
              <w:t>GAFSP =</w:t>
              <w:tab/>
              <w:t>26,600,000</w:t>
            </w:r>
          </w:p>
          <w:p>
            <w:pPr>
              <w:pStyle w:val="Style15"/>
              <w:keepNext w:val="0"/>
              <w:keepLines w:val="0"/>
              <w:widowControl w:val="0"/>
              <w:numPr>
                <w:ilvl w:val="0"/>
                <w:numId w:val="39"/>
              </w:numPr>
              <w:shd w:val="clear" w:color="auto" w:fill="auto"/>
              <w:tabs>
                <w:tab w:pos="762" w:val="left"/>
                <w:tab w:pos="800" w:val="left"/>
                <w:tab w:pos="2182" w:val="right"/>
              </w:tabs>
              <w:bidi w:val="0"/>
              <w:spacing w:before="0" w:after="0" w:line="240" w:lineRule="auto"/>
              <w:ind w:left="0" w:right="0" w:firstLine="440"/>
              <w:jc w:val="left"/>
              <w:rPr>
                <w:sz w:val="15"/>
                <w:szCs w:val="15"/>
              </w:rPr>
            </w:pPr>
            <w:r>
              <w:rPr>
                <w:b/>
                <w:bCs/>
                <w:color w:val="000000"/>
                <w:spacing w:val="0"/>
                <w:w w:val="100"/>
                <w:position w:val="0"/>
                <w:sz w:val="15"/>
                <w:szCs w:val="15"/>
                <w:shd w:val="clear" w:color="auto" w:fill="auto"/>
                <w:lang w:val="en-US" w:eastAsia="en-US" w:bidi="en-US"/>
              </w:rPr>
              <w:t>GoTG =</w:t>
              <w:tab/>
              <w:t>700,000</w:t>
            </w:r>
          </w:p>
          <w:p>
            <w:pPr>
              <w:pStyle w:val="Style15"/>
              <w:keepNext w:val="0"/>
              <w:keepLines w:val="0"/>
              <w:widowControl w:val="0"/>
              <w:numPr>
                <w:ilvl w:val="0"/>
                <w:numId w:val="39"/>
              </w:numPr>
              <w:shd w:val="clear" w:color="auto" w:fill="auto"/>
              <w:tabs>
                <w:tab w:pos="766" w:val="left"/>
                <w:tab w:pos="800" w:val="left"/>
                <w:tab w:pos="1318" w:val="left"/>
                <w:tab w:pos="2192" w:val="right"/>
              </w:tabs>
              <w:bidi w:val="0"/>
              <w:spacing w:before="0" w:after="160" w:line="240" w:lineRule="auto"/>
              <w:ind w:left="0" w:right="0" w:firstLine="440"/>
              <w:jc w:val="left"/>
              <w:rPr>
                <w:sz w:val="15"/>
                <w:szCs w:val="15"/>
              </w:rPr>
            </w:pPr>
            <w:r>
              <w:rPr>
                <w:b/>
                <w:bCs/>
                <w:color w:val="000000"/>
                <w:spacing w:val="0"/>
                <w:w w:val="100"/>
                <w:position w:val="0"/>
                <w:sz w:val="15"/>
                <w:szCs w:val="15"/>
                <w:shd w:val="clear" w:color="auto" w:fill="auto"/>
                <w:lang w:val="en-US" w:eastAsia="en-US" w:bidi="en-US"/>
              </w:rPr>
              <w:t>Total</w:t>
              <w:tab/>
              <w:t>=</w:t>
              <w:tab/>
              <w:t>27,300,000</w:t>
            </w:r>
          </w:p>
        </w:tc>
      </w:tr>
    </w:tbl>
    <w:p>
      <w:pPr>
        <w:widowControl w:val="0"/>
        <w:spacing w:line="1" w:lineRule="exact"/>
      </w:pPr>
      <w:r>
        <w:br w:type="page"/>
      </w:r>
    </w:p>
    <w:p>
      <w:pPr>
        <w:pStyle w:val="Style26"/>
        <w:keepNext w:val="0"/>
        <w:keepLines w:val="0"/>
        <w:widowControl w:val="0"/>
        <w:shd w:val="clear" w:color="auto" w:fill="auto"/>
        <w:bidi w:val="0"/>
        <w:spacing w:before="0" w:after="0" w:line="240" w:lineRule="auto"/>
        <w:ind w:left="7195" w:right="0" w:firstLine="0"/>
        <w:jc w:val="left"/>
        <w:rPr>
          <w:sz w:val="16"/>
          <w:szCs w:val="16"/>
        </w:rPr>
      </w:pPr>
      <w:r>
        <w:rPr>
          <w:color w:val="000000"/>
          <w:spacing w:val="0"/>
          <w:w w:val="100"/>
          <w:position w:val="0"/>
          <w:sz w:val="16"/>
          <w:szCs w:val="16"/>
          <w:u w:val="none"/>
          <w:shd w:val="clear" w:color="auto" w:fill="auto"/>
          <w:lang w:val="en-US" w:eastAsia="en-US" w:bidi="en-US"/>
        </w:rPr>
        <w:t>PROJECT TIME FRAME</w:t>
      </w:r>
    </w:p>
    <w:tbl>
      <w:tblPr>
        <w:tblOverlap w:val="never"/>
        <w:jc w:val="center"/>
        <w:tblLayout w:type="fixed"/>
      </w:tblPr>
      <w:tblGrid>
        <w:gridCol w:w="677"/>
        <w:gridCol w:w="2318"/>
        <w:gridCol w:w="499"/>
        <w:gridCol w:w="466"/>
        <w:gridCol w:w="706"/>
        <w:gridCol w:w="1147"/>
        <w:gridCol w:w="581"/>
        <w:gridCol w:w="970"/>
        <w:gridCol w:w="538"/>
        <w:gridCol w:w="480"/>
        <w:gridCol w:w="960"/>
        <w:gridCol w:w="552"/>
        <w:gridCol w:w="1992"/>
        <w:gridCol w:w="418"/>
        <w:gridCol w:w="1075"/>
        <w:gridCol w:w="504"/>
        <w:gridCol w:w="456"/>
        <w:gridCol w:w="533"/>
        <w:gridCol w:w="480"/>
        <w:gridCol w:w="926"/>
      </w:tblGrid>
      <w:tr>
        <w:trPr>
          <w:trHeight w:val="245" w:hRule="exact"/>
        </w:trPr>
        <w:tc>
          <w:tcPr>
            <w:vMerge w:val="restart"/>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s/n</w:t>
            </w:r>
          </w:p>
        </w:tc>
        <w:tc>
          <w:tcPr>
            <w:vMerge w:val="restart"/>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Task NAME</w:t>
            </w:r>
          </w:p>
        </w:tc>
        <w:tc>
          <w:tcPr>
            <w:gridSpan w:val="4"/>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2012</w:t>
            </w:r>
          </w:p>
        </w:tc>
        <w:tc>
          <w:tcPr>
            <w:gridSpan w:val="3"/>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2013</w:t>
            </w:r>
          </w:p>
        </w:tc>
        <w:tc>
          <w:tcPr>
            <w:gridSpan w:val="3"/>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2014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2015</w:t>
            </w:r>
          </w:p>
        </w:tc>
        <w:tc>
          <w:tcPr>
            <w:gridSpan w:val="3"/>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2016</w:t>
            </w:r>
          </w:p>
        </w:tc>
        <w:tc>
          <w:tcPr>
            <w:gridSpan w:val="4"/>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2017</w:t>
            </w:r>
          </w:p>
        </w:tc>
      </w:tr>
      <w:tr>
        <w:trPr>
          <w:trHeight w:val="24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Q1</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Q2</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shd w:val="clear" w:color="auto" w:fill="auto"/>
                <w:lang w:val="en-US" w:eastAsia="en-US" w:bidi="en-US"/>
              </w:rPr>
              <w:t>Q3</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Q4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Q1</w:t>
            </w:r>
          </w:p>
        </w:tc>
        <w:tc>
          <w:tcPr>
            <w:tcBorders>
              <w:top w:val="single" w:sz="4"/>
            </w:tcBorders>
            <w:shd w:val="clear" w:color="auto" w:fill="auto"/>
            <w:vAlign w:val="center"/>
          </w:tcPr>
          <w:p>
            <w:pPr>
              <w:pStyle w:val="Style15"/>
              <w:keepNext w:val="0"/>
              <w:keepLines w:val="0"/>
              <w:widowControl w:val="0"/>
              <w:shd w:val="clear" w:color="auto" w:fill="auto"/>
              <w:tabs>
                <w:tab w:pos="494" w:val="left"/>
              </w:tabs>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Q2</w:t>
              <w:tab/>
              <w:t>Q3</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Q4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Q1</w:t>
            </w:r>
          </w:p>
        </w:tc>
        <w:tc>
          <w:tcPr>
            <w:tcBorders>
              <w:top w:val="single" w:sz="4"/>
            </w:tcBorders>
            <w:shd w:val="clear" w:color="auto" w:fill="auto"/>
            <w:vAlign w:val="center"/>
          </w:tcPr>
          <w:p>
            <w:pPr>
              <w:pStyle w:val="Style15"/>
              <w:keepNext w:val="0"/>
              <w:keepLines w:val="0"/>
              <w:widowControl w:val="0"/>
              <w:shd w:val="clear" w:color="auto" w:fill="auto"/>
              <w:tabs>
                <w:tab w:pos="494" w:val="left"/>
              </w:tabs>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Q2</w:t>
              <w:tab/>
              <w:t>Q3</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Q4</w:t>
            </w:r>
          </w:p>
        </w:tc>
        <w:tc>
          <w:tcPr>
            <w:tcBorders>
              <w:top w:val="single" w:sz="4"/>
              <w:left w:val="single" w:sz="4"/>
            </w:tcBorders>
            <w:shd w:val="clear" w:color="auto" w:fill="auto"/>
            <w:vAlign w:val="center"/>
          </w:tcPr>
          <w:p>
            <w:pPr>
              <w:pStyle w:val="Style15"/>
              <w:keepNext w:val="0"/>
              <w:keepLines w:val="0"/>
              <w:widowControl w:val="0"/>
              <w:shd w:val="clear" w:color="auto" w:fill="auto"/>
              <w:tabs>
                <w:tab w:pos="494" w:val="left"/>
                <w:tab w:pos="994" w:val="left"/>
                <w:tab w:pos="1493" w:val="left"/>
              </w:tabs>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Q1</w:t>
              <w:tab/>
              <w:t>Q2</w:t>
              <w:tab/>
              <w:t>Q3</w:t>
              <w:tab/>
              <w:t>Q4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Q1</w:t>
            </w:r>
          </w:p>
        </w:tc>
        <w:tc>
          <w:tcPr>
            <w:tcBorders>
              <w:top w:val="single" w:sz="4"/>
            </w:tcBorders>
            <w:shd w:val="clear" w:color="auto" w:fill="auto"/>
            <w:vAlign w:val="center"/>
          </w:tcPr>
          <w:p>
            <w:pPr>
              <w:pStyle w:val="Style15"/>
              <w:keepNext w:val="0"/>
              <w:keepLines w:val="0"/>
              <w:widowControl w:val="0"/>
              <w:shd w:val="clear" w:color="auto" w:fill="auto"/>
              <w:tabs>
                <w:tab w:pos="494" w:val="left"/>
              </w:tabs>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Q2</w:t>
              <w:tab/>
              <w:t>Q3</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180" w:firstLine="0"/>
              <w:jc w:val="right"/>
              <w:rPr>
                <w:sz w:val="16"/>
                <w:szCs w:val="16"/>
              </w:rPr>
            </w:pPr>
            <w:r>
              <w:rPr>
                <w:b/>
                <w:bCs/>
                <w:color w:val="000000"/>
                <w:spacing w:val="0"/>
                <w:w w:val="100"/>
                <w:position w:val="0"/>
                <w:sz w:val="16"/>
                <w:szCs w:val="16"/>
                <w:shd w:val="clear" w:color="auto" w:fill="auto"/>
                <w:lang w:val="en-US" w:eastAsia="en-US" w:bidi="en-US"/>
              </w:rPr>
              <w:t>Q4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Q1</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160" w:firstLine="0"/>
              <w:jc w:val="right"/>
              <w:rPr>
                <w:sz w:val="16"/>
                <w:szCs w:val="16"/>
              </w:rPr>
            </w:pPr>
            <w:r>
              <w:rPr>
                <w:b/>
                <w:bCs/>
                <w:color w:val="000000"/>
                <w:spacing w:val="0"/>
                <w:w w:val="100"/>
                <w:position w:val="0"/>
                <w:sz w:val="16"/>
                <w:szCs w:val="16"/>
                <w:shd w:val="clear" w:color="auto" w:fill="auto"/>
                <w:lang w:val="en-US" w:eastAsia="en-US" w:bidi="en-US"/>
              </w:rPr>
              <w:t>Q2</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140" w:firstLine="0"/>
              <w:jc w:val="right"/>
              <w:rPr>
                <w:sz w:val="16"/>
                <w:szCs w:val="16"/>
              </w:rPr>
            </w:pPr>
            <w:r>
              <w:rPr>
                <w:b/>
                <w:bCs/>
                <w:color w:val="000000"/>
                <w:spacing w:val="0"/>
                <w:w w:val="100"/>
                <w:position w:val="0"/>
                <w:sz w:val="16"/>
                <w:szCs w:val="16"/>
                <w:shd w:val="clear" w:color="auto" w:fill="auto"/>
                <w:lang w:val="en-US" w:eastAsia="en-US" w:bidi="en-US"/>
              </w:rPr>
              <w:t>Q3</w:t>
            </w:r>
          </w:p>
        </w:tc>
        <w:tc>
          <w:tcPr>
            <w:tcBorders>
              <w:top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580" w:firstLine="0"/>
              <w:jc w:val="right"/>
              <w:rPr>
                <w:sz w:val="16"/>
                <w:szCs w:val="16"/>
              </w:rPr>
            </w:pPr>
            <w:r>
              <w:rPr>
                <w:b/>
                <w:bCs/>
                <w:color w:val="000000"/>
                <w:spacing w:val="0"/>
                <w:w w:val="100"/>
                <w:position w:val="0"/>
                <w:sz w:val="16"/>
                <w:szCs w:val="16"/>
                <w:shd w:val="clear" w:color="auto" w:fill="auto"/>
                <w:lang w:val="en-US" w:eastAsia="en-US" w:bidi="en-US"/>
              </w:rPr>
              <w:t>Q4</w:t>
            </w:r>
          </w:p>
        </w:tc>
      </w:tr>
      <w:tr>
        <w:trPr>
          <w:trHeight w:val="37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b/>
                <w:bCs/>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PROJECT</w:t>
            </w:r>
          </w:p>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IDENTIFICATION</w:t>
            </w: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top"/>
          </w:tcPr>
          <w:p>
            <w:pPr>
              <w:widowControl w:val="0"/>
              <w:rPr>
                <w:sz w:val="10"/>
                <w:szCs w:val="10"/>
              </w:rPr>
            </w:pPr>
          </w:p>
        </w:tc>
      </w:tr>
      <w:tr>
        <w:trPr>
          <w:trHeight w:val="202" w:hRule="exact"/>
        </w:trPr>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1.1</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shd w:val="clear" w:color="auto" w:fill="auto"/>
                <w:lang w:val="en-US" w:eastAsia="en-US" w:bidi="en-US"/>
              </w:rPr>
              <w:t>GAFSP proposal</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192"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preparation (AflDB FAO GoG)</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168" w:hRule="exact"/>
        </w:trPr>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b/>
                <w:bCs/>
                <w:color w:val="000000"/>
                <w:spacing w:val="0"/>
                <w:w w:val="100"/>
                <w:position w:val="0"/>
                <w:sz w:val="16"/>
                <w:szCs w:val="16"/>
                <w:shd w:val="clear" w:color="auto" w:fill="auto"/>
                <w:lang w:val="en-US" w:eastAsia="en-US" w:bidi="en-US"/>
              </w:rPr>
              <w:t>2</w:t>
            </w:r>
          </w:p>
        </w:tc>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PROJECT PREPARATION</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326" w:hRule="exact"/>
        </w:trPr>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2.1</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shd w:val="clear" w:color="auto" w:fill="auto"/>
                <w:lang w:val="en-US" w:eastAsia="en-US" w:bidi="en-US"/>
              </w:rPr>
              <w:t>Preparation Mission</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43533"/>
                <w:spacing w:val="0"/>
                <w:w w:val="100"/>
                <w:position w:val="0"/>
                <w:sz w:val="24"/>
                <w:szCs w:val="24"/>
                <w:shd w:val="clear" w:color="auto" w:fill="auto"/>
                <w:lang w:val="en-US" w:eastAsia="en-US" w:bidi="en-US"/>
              </w:rPr>
              <w:t>8</w:t>
            </w: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187" w:hRule="exact"/>
        </w:trPr>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2.2</w:t>
            </w:r>
          </w:p>
        </w:tc>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shd w:val="clear" w:color="auto" w:fill="auto"/>
                <w:lang w:val="en-US" w:eastAsia="en-US" w:bidi="en-US"/>
              </w:rPr>
              <w:t>Project Concept Note</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168" w:hRule="exact"/>
        </w:trPr>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b/>
                <w:bCs/>
                <w:color w:val="000000"/>
                <w:spacing w:val="0"/>
                <w:w w:val="100"/>
                <w:position w:val="0"/>
                <w:sz w:val="16"/>
                <w:szCs w:val="16"/>
                <w:shd w:val="clear" w:color="auto" w:fill="auto"/>
                <w:lang w:val="en-US" w:eastAsia="en-US" w:bidi="en-US"/>
              </w:rPr>
              <w:t>3</w:t>
            </w:r>
          </w:p>
        </w:tc>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PROJECT APPRAISAL</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322" w:hRule="exact"/>
        </w:trPr>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3.1</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shd w:val="clear" w:color="auto" w:fill="auto"/>
                <w:lang w:val="en-US" w:eastAsia="en-US" w:bidi="en-US"/>
              </w:rPr>
              <w:t>Appraisal Mission</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197" w:hRule="exact"/>
        </w:trPr>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3.2</w:t>
            </w:r>
          </w:p>
        </w:tc>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shd w:val="clear" w:color="auto" w:fill="auto"/>
                <w:lang w:val="en-US" w:eastAsia="en-US" w:bidi="en-US"/>
              </w:rPr>
              <w:t>Appraisal Report</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44"/>
                <w:szCs w:val="44"/>
              </w:rPr>
            </w:pPr>
            <w:r>
              <w:rPr>
                <w:rFonts w:ascii="Arial" w:eastAsia="Arial" w:hAnsi="Arial" w:cs="Arial"/>
                <w:color w:val="677D36"/>
                <w:spacing w:val="0"/>
                <w:w w:val="100"/>
                <w:position w:val="0"/>
                <w:sz w:val="44"/>
                <w:szCs w:val="44"/>
                <w:shd w:val="clear" w:color="auto" w:fill="auto"/>
                <w:lang w:val="en-US" w:eastAsia="en-US" w:bidi="en-US"/>
              </w:rPr>
              <w:t>□</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715" w:hRule="exact"/>
        </w:trPr>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b/>
                <w:bCs/>
                <w:color w:val="000000"/>
                <w:spacing w:val="0"/>
                <w:w w:val="100"/>
                <w:position w:val="0"/>
                <w:sz w:val="16"/>
                <w:szCs w:val="16"/>
                <w:shd w:val="clear" w:color="auto" w:fill="auto"/>
                <w:lang w:val="en-US" w:eastAsia="en-US" w:bidi="en-US"/>
              </w:rPr>
              <w:t>4</w:t>
            </w:r>
          </w:p>
        </w:tc>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AfDB BOARD PRESENTATION, DISTRIBUTION &amp; APPROVAL</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vMerge w:val="restart"/>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40"/>
              <w:jc w:val="left"/>
              <w:rPr>
                <w:sz w:val="28"/>
                <w:szCs w:val="28"/>
              </w:rPr>
            </w:pPr>
            <w:r>
              <w:rPr>
                <w:b/>
                <w:bCs/>
                <w:color w:val="000000"/>
                <w:spacing w:val="0"/>
                <w:w w:val="100"/>
                <w:position w:val="0"/>
                <w:sz w:val="28"/>
                <w:szCs w:val="28"/>
                <w:shd w:val="clear" w:color="auto" w:fill="auto"/>
                <w:lang w:val="en-US" w:eastAsia="en-US" w:bidi="en-US"/>
              </w:rPr>
              <w:t>1</w:t>
            </w: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202" w:hRule="exact"/>
        </w:trPr>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4.1</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shd w:val="clear" w:color="auto" w:fill="auto"/>
                <w:lang w:val="en-US" w:eastAsia="en-US" w:bidi="en-US"/>
              </w:rPr>
              <w:t>Signature</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vMerge/>
            <w:tcBorders/>
            <w:shd w:val="clear" w:color="auto" w:fill="auto"/>
            <w:vAlign w:val="bottom"/>
          </w:tcPr>
          <w:p>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350" w:hRule="exact"/>
        </w:trPr>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n-US" w:eastAsia="en-US" w:bidi="en-US"/>
              </w:rPr>
              <w:t>5</w:t>
            </w:r>
          </w:p>
        </w:tc>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PROJECT</w:t>
            </w:r>
          </w:p>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IMPLEMENTATION</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182" w:hRule="exact"/>
        </w:trPr>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5.1</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Procurement</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370" w:hRule="exact"/>
        </w:trPr>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5.1.1</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Procurement</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960"/>
              <w:jc w:val="left"/>
              <w:rPr>
                <w:sz w:val="16"/>
                <w:szCs w:val="16"/>
              </w:rPr>
            </w:pPr>
            <w:r>
              <w:rPr>
                <w:b/>
                <w:bCs/>
                <w:color w:val="808080"/>
                <w:spacing w:val="0"/>
                <w:w w:val="100"/>
                <w:position w:val="0"/>
                <w:sz w:val="16"/>
                <w:szCs w:val="16"/>
                <w:shd w:val="clear" w:color="auto" w:fill="auto"/>
                <w:lang w:val="en-US" w:eastAsia="en-US" w:bidi="en-US"/>
              </w:rPr>
              <w:t>1</w:t>
            </w: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485" w:hRule="exact"/>
        </w:trPr>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5.2</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Project Supervision</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8"/>
                <w:szCs w:val="28"/>
              </w:rPr>
            </w:pPr>
            <w:r>
              <w:rPr>
                <w:b/>
                <w:bCs/>
                <w:color w:val="3189A1"/>
                <w:spacing w:val="0"/>
                <w:w w:val="100"/>
                <w:position w:val="0"/>
                <w:sz w:val="28"/>
                <w:szCs w:val="28"/>
                <w:shd w:val="clear" w:color="auto" w:fill="auto"/>
                <w:lang w:val="en-US" w:eastAsia="en-US" w:bidi="en-US"/>
              </w:rPr>
              <w:t>M hi</w:t>
            </w:r>
          </w:p>
        </w:tc>
        <w:tc>
          <w:tcPr>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3189A1"/>
                <w:spacing w:val="0"/>
                <w:w w:val="100"/>
                <w:position w:val="0"/>
                <w:sz w:val="24"/>
                <w:szCs w:val="24"/>
                <w:shd w:val="clear" w:color="auto" w:fill="auto"/>
                <w:lang w:val="en-US" w:eastAsia="en-US" w:bidi="en-US"/>
              </w:rPr>
              <w:t>H</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15"/>
              <w:keepNext w:val="0"/>
              <w:keepLines w:val="0"/>
              <w:widowControl w:val="0"/>
              <w:shd w:val="clear" w:color="auto" w:fill="auto"/>
              <w:tabs>
                <w:tab w:pos="1387" w:val="left"/>
              </w:tabs>
              <w:bidi w:val="0"/>
              <w:spacing w:before="0" w:after="0" w:line="240" w:lineRule="auto"/>
              <w:ind w:left="0" w:right="0" w:firstLine="360"/>
              <w:jc w:val="left"/>
            </w:pPr>
            <w:r>
              <w:rPr>
                <w:rFonts w:ascii="Arial" w:eastAsia="Arial" w:hAnsi="Arial" w:cs="Arial"/>
                <w:b/>
                <w:bCs/>
                <w:color w:val="3189A1"/>
                <w:spacing w:val="0"/>
                <w:w w:val="100"/>
                <w:position w:val="0"/>
                <w:sz w:val="24"/>
                <w:szCs w:val="24"/>
                <w:shd w:val="clear" w:color="auto" w:fill="auto"/>
                <w:lang w:val="en-US" w:eastAsia="en-US" w:bidi="en-US"/>
              </w:rPr>
              <w:t>8</w:t>
              <w:tab/>
              <w:t>8</w:t>
            </w:r>
          </w:p>
        </w:tc>
        <w:tc>
          <w:tcPr>
            <w:tcBorders>
              <w:left w:val="single" w:sz="4"/>
            </w:tcBorders>
            <w:shd w:val="clear" w:color="auto" w:fill="auto"/>
            <w:vAlign w:val="top"/>
          </w:tcPr>
          <w:p>
            <w:pPr>
              <w:widowControl w:val="0"/>
              <w:rPr>
                <w:sz w:val="10"/>
                <w:szCs w:val="10"/>
              </w:rPr>
            </w:pP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3189A1"/>
                <w:spacing w:val="0"/>
                <w:w w:val="100"/>
                <w:position w:val="0"/>
                <w:sz w:val="24"/>
                <w:szCs w:val="24"/>
                <w:shd w:val="clear" w:color="auto" w:fill="auto"/>
                <w:lang w:val="en-US" w:eastAsia="en-US" w:bidi="en-US"/>
              </w:rPr>
              <w:t>H M</w:t>
            </w: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3189A1"/>
                <w:spacing w:val="0"/>
                <w:w w:val="100"/>
                <w:position w:val="0"/>
                <w:sz w:val="24"/>
                <w:szCs w:val="24"/>
                <w:shd w:val="clear" w:color="auto" w:fill="auto"/>
                <w:lang w:val="en-US" w:eastAsia="en-US" w:bidi="en-US"/>
              </w:rPr>
              <w:t>H</w:t>
            </w:r>
          </w:p>
        </w:tc>
        <w:tc>
          <w:tcPr>
            <w:tcBorders/>
            <w:shd w:val="clear" w:color="auto" w:fill="auto"/>
            <w:vAlign w:val="top"/>
          </w:tcPr>
          <w:p>
            <w:pPr>
              <w:widowControl w:val="0"/>
              <w:rPr>
                <w:sz w:val="10"/>
                <w:szCs w:val="10"/>
              </w:rPr>
            </w:pPr>
          </w:p>
        </w:tc>
        <w:tc>
          <w:tcPr>
            <w:tcBorders>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3189A1"/>
                <w:spacing w:val="0"/>
                <w:w w:val="100"/>
                <w:position w:val="0"/>
                <w:sz w:val="24"/>
                <w:szCs w:val="24"/>
                <w:shd w:val="clear" w:color="auto" w:fill="auto"/>
                <w:lang w:val="en-US" w:eastAsia="en-US" w:bidi="en-US"/>
              </w:rPr>
              <w:t xml:space="preserve">■ </w:t>
            </w:r>
            <w:r>
              <w:rPr>
                <w:rFonts w:ascii="Arial" w:eastAsia="Arial" w:hAnsi="Arial" w:cs="Arial"/>
                <w:b/>
                <w:bCs/>
                <w:color w:val="808080"/>
                <w:spacing w:val="0"/>
                <w:w w:val="100"/>
                <w:position w:val="0"/>
                <w:sz w:val="24"/>
                <w:szCs w:val="24"/>
                <w:shd w:val="clear" w:color="auto" w:fill="auto"/>
                <w:vertAlign w:val="superscript"/>
                <w:lang w:val="en-US" w:eastAsia="en-US" w:bidi="en-US"/>
              </w:rPr>
              <w:t>11</w:t>
            </w:r>
          </w:p>
        </w:tc>
      </w:tr>
      <w:tr>
        <w:trPr>
          <w:trHeight w:val="182" w:hRule="exact"/>
        </w:trPr>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5.2.1</w:t>
            </w:r>
          </w:p>
        </w:tc>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shd w:val="clear" w:color="auto" w:fill="auto"/>
                <w:lang w:val="en-US" w:eastAsia="en-US" w:bidi="en-US"/>
              </w:rPr>
              <w:t>Supervision Missions 1</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173"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to 10</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197" w:hRule="exact"/>
        </w:trPr>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5.3</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Monitoring and Evaluation</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312" w:hRule="exact"/>
        </w:trPr>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5.3.1</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shd w:val="clear" w:color="auto" w:fill="auto"/>
                <w:lang w:val="en-US" w:eastAsia="en-US" w:bidi="en-US"/>
              </w:rPr>
              <w:t>Monitoring by PIU</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E48128"/>
                <w:spacing w:val="0"/>
                <w:w w:val="100"/>
                <w:position w:val="0"/>
                <w:sz w:val="18"/>
                <w:szCs w:val="18"/>
                <w:shd w:val="clear" w:color="auto" w:fill="auto"/>
                <w:lang w:val="en-US" w:eastAsia="en-US" w:bidi="en-US"/>
              </w:rPr>
              <w:t>2</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right"/>
              <w:rPr>
                <w:sz w:val="16"/>
                <w:szCs w:val="16"/>
              </w:rPr>
            </w:pPr>
            <w:r>
              <w:rPr>
                <w:b/>
                <w:bCs/>
                <w:color w:val="A85710"/>
                <w:spacing w:val="0"/>
                <w:w w:val="100"/>
                <w:position w:val="0"/>
                <w:sz w:val="16"/>
                <w:szCs w:val="16"/>
                <w:shd w:val="clear" w:color="auto" w:fill="auto"/>
                <w:lang w:val="en-US" w:eastAsia="en-US" w:bidi="en-US"/>
              </w:rPr>
              <w:t>j</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187" w:hRule="exact"/>
        </w:trPr>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5.3.2</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shd w:val="clear" w:color="auto" w:fill="auto"/>
                <w:lang w:val="en-US" w:eastAsia="en-US" w:bidi="en-US"/>
              </w:rPr>
              <w:t>Mid Term Project</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60"/>
              <w:jc w:val="left"/>
            </w:pPr>
            <w:r>
              <w:rPr>
                <w:rFonts w:ascii="Arial" w:eastAsia="Arial" w:hAnsi="Arial" w:cs="Arial"/>
                <w:b/>
                <w:bCs/>
                <w:color w:val="35649D"/>
                <w:spacing w:val="0"/>
                <w:w w:val="100"/>
                <w:position w:val="0"/>
                <w:sz w:val="24"/>
                <w:szCs w:val="24"/>
                <w:shd w:val="clear" w:color="auto" w:fill="auto"/>
                <w:lang w:val="en-US" w:eastAsia="en-US" w:bidi="en-US"/>
              </w:rPr>
              <w:t>8</w:t>
            </w: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173"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Review</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202" w:hRule="exact"/>
        </w:trPr>
        <w:tc>
          <w:tcPr>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b/>
                <w:bCs/>
                <w:color w:val="000000"/>
                <w:spacing w:val="0"/>
                <w:w w:val="100"/>
                <w:position w:val="0"/>
                <w:sz w:val="16"/>
                <w:szCs w:val="16"/>
                <w:shd w:val="clear" w:color="auto" w:fill="auto"/>
                <w:lang w:val="en-US" w:eastAsia="en-US" w:bidi="en-US"/>
              </w:rPr>
              <w:t>6</w:t>
            </w:r>
          </w:p>
        </w:tc>
        <w:tc>
          <w:tcPr>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PROJECT COMPLETION</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226" w:hRule="exact"/>
        </w:trPr>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6.1</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shd w:val="clear" w:color="auto" w:fill="auto"/>
                <w:lang w:val="en-US" w:eastAsia="en-US" w:bidi="en-US"/>
              </w:rPr>
              <w:t>Project Completion</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35649D"/>
                <w:spacing w:val="0"/>
                <w:w w:val="100"/>
                <w:position w:val="0"/>
                <w:sz w:val="24"/>
                <w:szCs w:val="24"/>
                <w:shd w:val="clear" w:color="auto" w:fill="auto"/>
                <w:lang w:val="en-US" w:eastAsia="en-US" w:bidi="en-US"/>
              </w:rPr>
              <w:t>8</w:t>
            </w:r>
          </w:p>
        </w:tc>
      </w:tr>
      <w:tr>
        <w:trPr>
          <w:trHeight w:val="216" w:hRule="exact"/>
        </w:trPr>
        <w:tc>
          <w:tcPr>
            <w:tcBorders>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Report</w:t>
            </w:r>
          </w:p>
        </w:tc>
        <w:tc>
          <w:tcPr>
            <w:tcBorders>
              <w:left w:val="single" w:sz="4"/>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c>
          <w:tcPr>
            <w:tcBorders>
              <w:bottom w:val="single" w:sz="4"/>
              <w:right w:val="single" w:sz="4"/>
            </w:tcBorders>
            <w:shd w:val="clear" w:color="auto" w:fill="auto"/>
            <w:vAlign w:val="top"/>
          </w:tcPr>
          <w:p>
            <w:pPr>
              <w:widowControl w:val="0"/>
              <w:rPr>
                <w:sz w:val="10"/>
                <w:szCs w:val="10"/>
              </w:rPr>
            </w:pPr>
          </w:p>
        </w:tc>
      </w:tr>
    </w:tbl>
    <w:p>
      <w:pPr>
        <w:sectPr>
          <w:footnotePr>
            <w:pos w:val="pageBottom"/>
            <w:numFmt w:val="decimal"/>
            <w:numRestart w:val="continuous"/>
          </w:footnotePr>
          <w:pgSz w:w="16840" w:h="11900" w:orient="landscape"/>
          <w:pgMar w:top="787" w:right="279" w:bottom="1107" w:left="284" w:header="359" w:footer="3" w:gutter="0"/>
          <w:cols w:space="720"/>
          <w:noEndnote/>
          <w:rtlGutter w:val="0"/>
          <w:docGrid w:linePitch="360"/>
        </w:sectPr>
      </w:pPr>
    </w:p>
    <w:p>
      <w:pPr>
        <w:pStyle w:val="Style62"/>
        <w:keepNext w:val="0"/>
        <w:keepLines w:val="0"/>
        <w:widowControl w:val="0"/>
        <w:shd w:val="clear" w:color="auto" w:fill="auto"/>
        <w:bidi w:val="0"/>
        <w:spacing w:before="0" w:after="0" w:line="386" w:lineRule="auto"/>
        <w:ind w:left="0" w:right="0" w:firstLine="0"/>
        <w:jc w:val="center"/>
        <w:rPr>
          <w:sz w:val="28"/>
          <w:szCs w:val="28"/>
        </w:rPr>
      </w:pPr>
      <w:r>
        <w:rPr>
          <w:color w:val="000000"/>
          <w:spacing w:val="0"/>
          <w:w w:val="100"/>
          <w:position w:val="0"/>
          <w:sz w:val="20"/>
          <w:szCs w:val="20"/>
          <w:shd w:val="clear" w:color="auto" w:fill="auto"/>
          <w:lang w:val="en-US" w:eastAsia="en-US" w:bidi="en-US"/>
        </w:rPr>
        <w:t>Report and Recommendation of Management to the Board of Directors</w:t>
        <w:br/>
        <w:t>on a Proposed Grant to</w:t>
      </w:r>
      <w:r>
        <w:rPr>
          <w:smallCaps w:val="0"/>
          <w:color w:val="000000"/>
          <w:spacing w:val="0"/>
          <w:w w:val="100"/>
          <w:position w:val="0"/>
          <w:sz w:val="28"/>
          <w:szCs w:val="28"/>
          <w:shd w:val="clear" w:color="auto" w:fill="auto"/>
          <w:lang w:val="en-US" w:eastAsia="en-US" w:bidi="en-US"/>
        </w:rPr>
        <w:t xml:space="preserve"> GAMBIA FROM GAFSP</w:t>
      </w:r>
    </w:p>
    <w:p>
      <w:pPr>
        <w:pStyle w:val="Style62"/>
        <w:keepNext w:val="0"/>
        <w:keepLines w:val="0"/>
        <w:widowControl w:val="0"/>
        <w:shd w:val="clear" w:color="auto" w:fill="auto"/>
        <w:bidi w:val="0"/>
        <w:spacing w:before="0" w:after="280" w:line="276" w:lineRule="auto"/>
        <w:ind w:left="0" w:right="0" w:firstLine="760"/>
        <w:jc w:val="left"/>
        <w:rPr>
          <w:sz w:val="28"/>
          <w:szCs w:val="28"/>
        </w:rPr>
      </w:pPr>
      <w:r>
        <w:rPr>
          <w:smallCaps w:val="0"/>
          <w:color w:val="000000"/>
          <w:spacing w:val="0"/>
          <w:w w:val="100"/>
          <w:position w:val="0"/>
          <w:sz w:val="28"/>
          <w:szCs w:val="28"/>
          <w:shd w:val="clear" w:color="auto" w:fill="auto"/>
          <w:lang w:val="en-US" w:eastAsia="en-US" w:bidi="en-US"/>
        </w:rPr>
        <w:t xml:space="preserve">FOR </w:t>
      </w:r>
      <w:r>
        <w:rPr>
          <w:color w:val="000000"/>
          <w:spacing w:val="0"/>
          <w:w w:val="100"/>
          <w:position w:val="0"/>
          <w:sz w:val="20"/>
          <w:szCs w:val="20"/>
          <w:shd w:val="clear" w:color="auto" w:fill="auto"/>
          <w:lang w:val="en-US" w:eastAsia="en-US" w:bidi="en-US"/>
        </w:rPr>
        <w:t>Food</w:t>
      </w:r>
      <w:r>
        <w:rPr>
          <w:smallCaps w:val="0"/>
          <w:color w:val="000000"/>
          <w:spacing w:val="0"/>
          <w:w w:val="100"/>
          <w:position w:val="0"/>
          <w:sz w:val="28"/>
          <w:szCs w:val="28"/>
          <w:shd w:val="clear" w:color="auto" w:fill="auto"/>
          <w:lang w:val="en-US" w:eastAsia="en-US" w:bidi="en-US"/>
        </w:rPr>
        <w:t xml:space="preserve"> &amp; </w:t>
      </w:r>
      <w:r>
        <w:rPr>
          <w:color w:val="000000"/>
          <w:spacing w:val="0"/>
          <w:w w:val="100"/>
          <w:position w:val="0"/>
          <w:sz w:val="20"/>
          <w:szCs w:val="20"/>
          <w:shd w:val="clear" w:color="auto" w:fill="auto"/>
          <w:lang w:val="en-US" w:eastAsia="en-US" w:bidi="en-US"/>
        </w:rPr>
        <w:t>AGriculture sector development project</w:t>
      </w:r>
      <w:r>
        <w:rPr>
          <w:smallCaps w:val="0"/>
          <w:color w:val="000000"/>
          <w:spacing w:val="0"/>
          <w:w w:val="100"/>
          <w:position w:val="0"/>
          <w:sz w:val="28"/>
          <w:szCs w:val="28"/>
          <w:shd w:val="clear" w:color="auto" w:fill="auto"/>
          <w:lang w:val="en-US" w:eastAsia="en-US" w:bidi="en-US"/>
        </w:rPr>
        <w:t xml:space="preserve"> (FASDEP)</w:t>
      </w:r>
    </w:p>
    <w:p>
      <w:pPr>
        <w:pStyle w:val="Style7"/>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Management submits the following Report and Recommendation for a grant of USD 26.60 million from the Global Agriculture &amp; Food Security Program (GAFSP) for the financing requirement of the Food &amp; Agriculture Sector Development Project (FASDEP) in the Gambia.</w:t>
      </w:r>
    </w:p>
    <w:p>
      <w:pPr>
        <w:pStyle w:val="Style10"/>
        <w:keepNext/>
        <w:keepLines/>
        <w:widowControl w:val="0"/>
        <w:shd w:val="clear" w:color="auto" w:fill="auto"/>
        <w:bidi w:val="0"/>
        <w:spacing w:before="0" w:after="0" w:line="240" w:lineRule="auto"/>
        <w:ind w:left="0" w:right="0" w:firstLine="0"/>
        <w:jc w:val="both"/>
      </w:pPr>
      <w:bookmarkStart w:id="23" w:name="bookmark23"/>
      <w:bookmarkStart w:id="24" w:name="bookmark24"/>
      <w:bookmarkStart w:id="25" w:name="bookmark25"/>
      <w:r>
        <w:rPr>
          <w:color w:val="000000"/>
          <w:spacing w:val="0"/>
          <w:w w:val="100"/>
          <w:position w:val="0"/>
          <w:shd w:val="clear" w:color="auto" w:fill="auto"/>
          <w:lang w:val="en-US" w:eastAsia="en-US" w:bidi="en-US"/>
        </w:rPr>
        <w:t>I - Strategic Thrust &amp; Rationale</w:t>
      </w:r>
      <w:bookmarkEnd w:id="25"/>
      <w:bookmarkEnd w:id="23"/>
      <w:bookmarkEnd w:id="24"/>
    </w:p>
    <w:p>
      <w:pPr>
        <w:pStyle w:val="Style7"/>
        <w:keepNext w:val="0"/>
        <w:keepLines w:val="0"/>
        <w:widowControl w:val="0"/>
        <w:numPr>
          <w:ilvl w:val="1"/>
          <w:numId w:val="41"/>
        </w:numPr>
        <w:shd w:val="clear" w:color="auto" w:fill="auto"/>
        <w:tabs>
          <w:tab w:pos="1431" w:val="left"/>
        </w:tabs>
        <w:bidi w:val="0"/>
        <w:spacing w:before="0" w:after="0" w:line="240" w:lineRule="auto"/>
        <w:ind w:left="0" w:right="0" w:firstLine="960"/>
        <w:jc w:val="left"/>
      </w:pPr>
      <w:r>
        <w:rPr>
          <w:b/>
          <w:bCs/>
          <w:i/>
          <w:iCs/>
          <w:color w:val="000000"/>
          <w:spacing w:val="0"/>
          <w:w w:val="100"/>
          <w:position w:val="0"/>
          <w:sz w:val="24"/>
          <w:szCs w:val="24"/>
          <w:shd w:val="clear" w:color="auto" w:fill="auto"/>
          <w:lang w:val="en-US" w:eastAsia="en-US" w:bidi="en-US"/>
        </w:rPr>
        <w:t>Project linkages with country strategy and objectives</w:t>
      </w:r>
    </w:p>
    <w:p>
      <w:pPr>
        <w:pStyle w:val="Style7"/>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 Program for Accelerated Growth and Employment (PAGE 2012-2015) is currently the main driver of the Gambia Government’s development agenda and it is upon this, the Joint Assistance Strategy (JAS) is premised. FASDEP aligns with Pillar 1 of the approved AfDB/World Bank Joint Assistance Strategy (JAS 2012-2015) - enhancing productive capacity and competitiveness in order to strengthen resilience to external shocks. This project supports diversified, sustainable intensification of production of priority agricultural commodities and at the same time helping to build resilience towards climate change especially by promoting pump, surface and tidal irrigation to combat droughts exacerbated by climate variability in the Gambia. FASDEP is also aligned with PAGE as it hinges on the first and second pillars through efforts that will help promote accelerated growth and economic development in the Gambia as well as improving and modernizing agricultural infrastructure. The Project is also consistent with both the Bank’s Agriculture Sector Strategy (AgSS) 2010-2014 by supporting sustainable water management, irrigation, rural roads, marketing and storage infrastructure, and promoting agro-industry development); and the upcoming Long Term Strategy (LTS-2013- 2022), which is hinged on supporting green growth and inclusive development by supporting diversification activities that will promote jobs for women and rural youth as well as build resilience to climatic variability through investment in land and water management for both lowland and upland areas.</w:t>
      </w:r>
    </w:p>
    <w:p>
      <w:pPr>
        <w:pStyle w:val="Style7"/>
        <w:keepNext w:val="0"/>
        <w:keepLines w:val="0"/>
        <w:widowControl w:val="0"/>
        <w:numPr>
          <w:ilvl w:val="1"/>
          <w:numId w:val="41"/>
        </w:numPr>
        <w:shd w:val="clear" w:color="auto" w:fill="auto"/>
        <w:tabs>
          <w:tab w:pos="466" w:val="left"/>
        </w:tabs>
        <w:bidi w:val="0"/>
        <w:spacing w:before="0" w:after="0" w:line="240" w:lineRule="auto"/>
        <w:ind w:left="0" w:right="0" w:firstLine="0"/>
        <w:jc w:val="both"/>
      </w:pPr>
      <w:bookmarkStart w:id="27" w:name="bookmark27"/>
      <w:r>
        <w:rPr>
          <w:b/>
          <w:bCs/>
          <w:i/>
          <w:iCs/>
          <w:color w:val="000000"/>
          <w:spacing w:val="0"/>
          <w:w w:val="100"/>
          <w:position w:val="0"/>
          <w:sz w:val="24"/>
          <w:szCs w:val="24"/>
          <w:shd w:val="clear" w:color="auto" w:fill="auto"/>
          <w:lang w:val="en-US" w:eastAsia="en-US" w:bidi="en-US"/>
        </w:rPr>
        <w:t>Rationale for Bank’s involvement</w:t>
      </w:r>
      <w:bookmarkEnd w:id="27"/>
    </w:p>
    <w:p>
      <w:pPr>
        <w:pStyle w:val="Style7"/>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 Gambia is one of the poorest countries in the world ranked 165 out of 187 on the UNDP’s Human Development Index (HDI 2013). It is classified as a Least Developed, Low Income Food Deficit Country (LIFDC) with 48% of its population living below the USD 1.25 purchasing power parity per day (2011). The Bank has been quite active in supporting the Gambia agriculture and rural development sector and the good lessons emanating from these projects which have informed the design of this operation include: community participation in the direct implementation of projects which has ensured ownership; simple technologies for water and land improvement; and simplified and adaptable procurement system which allows for smooth and timely implementation of the project. FASDEP is in furtherance of the Bank’s funding of Participatory Integrtaed Watershed Management Project (PIWAMP) whose success story especially in terms benefits to rural women farmers is being expanded.</w:t>
      </w:r>
    </w:p>
    <w:p>
      <w:pPr>
        <w:pStyle w:val="Style7"/>
        <w:keepNext w:val="0"/>
        <w:keepLines w:val="0"/>
        <w:widowControl w:val="0"/>
        <w:numPr>
          <w:ilvl w:val="1"/>
          <w:numId w:val="41"/>
        </w:numPr>
        <w:shd w:val="clear" w:color="auto" w:fill="auto"/>
        <w:tabs>
          <w:tab w:pos="466" w:val="left"/>
        </w:tabs>
        <w:bidi w:val="0"/>
        <w:spacing w:before="0" w:after="0" w:line="240" w:lineRule="auto"/>
        <w:ind w:left="0" w:right="0" w:firstLine="0"/>
        <w:jc w:val="left"/>
      </w:pPr>
      <w:bookmarkStart w:id="28" w:name="bookmark28"/>
      <w:r>
        <w:rPr>
          <w:b/>
          <w:bCs/>
          <w:i/>
          <w:iCs/>
          <w:color w:val="000000"/>
          <w:spacing w:val="0"/>
          <w:w w:val="100"/>
          <w:position w:val="0"/>
          <w:sz w:val="24"/>
          <w:szCs w:val="24"/>
          <w:shd w:val="clear" w:color="auto" w:fill="auto"/>
          <w:lang w:val="en-US" w:eastAsia="en-US" w:bidi="en-US"/>
        </w:rPr>
        <w:t>Donor Coordination</w:t>
      </w:r>
      <w:bookmarkEnd w:id="28"/>
    </w:p>
    <w:p>
      <w:pPr>
        <w:pStyle w:val="Style7"/>
        <w:keepNext w:val="0"/>
        <w:keepLines w:val="0"/>
        <w:widowControl w:val="0"/>
        <w:shd w:val="clear" w:color="auto" w:fill="auto"/>
        <w:bidi w:val="0"/>
        <w:spacing w:before="0" w:after="320" w:line="240" w:lineRule="auto"/>
        <w:ind w:left="0" w:right="0" w:firstLine="0"/>
        <w:jc w:val="both"/>
      </w:pPr>
      <w:r>
        <w:rPr>
          <w:color w:val="000000"/>
          <w:spacing w:val="0"/>
          <w:w w:val="100"/>
          <w:position w:val="0"/>
          <w:sz w:val="24"/>
          <w:szCs w:val="24"/>
          <w:shd w:val="clear" w:color="auto" w:fill="auto"/>
          <w:lang w:val="en-US" w:eastAsia="en-US" w:bidi="en-US"/>
        </w:rPr>
        <w:t>The Government has set up an Aid Coordination Directorate at the Ministry of Finance and Economic Affairs, which was financed in part from the Bank supported Institutional Support Project for Financial and Economic Governance. In the same vein, the Bank and the World Bank have developed two Joint Assistance Strategies so as to continue coordinated and harmonized development approach in programming and portfolio management. (Specifically JAS will continue to be the pivot of dialogue with the Government of the Gambia and other partners). With regard to agriculture sector, the FAO, the Bank, the IFAD, the World Bank and other development partners have established an informal agriculture donor group for enhanced collaboration and coordination of operations in the sector. The</w:t>
        <w:br w:type="page"/>
      </w:r>
      <w:r>
        <w:rPr>
          <w:color w:val="000000"/>
          <w:spacing w:val="0"/>
          <w:w w:val="100"/>
          <w:position w:val="0"/>
          <w:sz w:val="24"/>
          <w:szCs w:val="24"/>
          <w:shd w:val="clear" w:color="auto" w:fill="auto"/>
          <w:lang w:val="en-US" w:eastAsia="en-US" w:bidi="en-US"/>
        </w:rPr>
        <w:t>initial support for the preparation of the proposal submitted to the GAFSP committee received extensive technical support from the FAO. Following the joint preparation/appraisal missions of the Bank, FAO and GoTG, it was agreed that FAO has designed a complimentary project document that would provide Technical Assistance in the areas of commercialization and value addition in the amount of USD1.4 million while the balance of USD 26.6 million would be for the investment activities to be managed by the AfDB.</w:t>
      </w:r>
    </w:p>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Table 1.3 Summary of Aid to Agriculture Sector</w:t>
      </w:r>
    </w:p>
    <w:tbl>
      <w:tblPr>
        <w:tblOverlap w:val="never"/>
        <w:jc w:val="center"/>
        <w:tblLayout w:type="fixed"/>
      </w:tblPr>
      <w:tblGrid>
        <w:gridCol w:w="4200"/>
        <w:gridCol w:w="1219"/>
        <w:gridCol w:w="1800"/>
        <w:gridCol w:w="1574"/>
      </w:tblGrid>
      <w:tr>
        <w:trPr>
          <w:trHeight w:val="355" w:hRule="exact"/>
        </w:trPr>
        <w:tc>
          <w:tcPr>
            <w:vMerge w:val="restart"/>
            <w:tcBorders>
              <w:left w:val="single" w:sz="4"/>
            </w:tcBorders>
            <w:shd w:val="clear" w:color="auto" w:fill="1F487C"/>
            <w:vAlign w:val="center"/>
          </w:tcPr>
          <w:p>
            <w:pPr>
              <w:pStyle w:val="Style15"/>
              <w:keepNext w:val="0"/>
              <w:keepLines w:val="0"/>
              <w:widowControl w:val="0"/>
              <w:pBdr>
                <w:top w:val="single" w:sz="0" w:space="0" w:color="1F487C"/>
                <w:left w:val="single" w:sz="0" w:space="0" w:color="1F487C"/>
                <w:bottom w:val="single" w:sz="0" w:space="0" w:color="1F487C"/>
                <w:right w:val="single" w:sz="0" w:space="0" w:color="1F487C"/>
              </w:pBdr>
              <w:shd w:val="clear" w:color="auto" w:fill="1F487C"/>
              <w:bidi w:val="0"/>
              <w:spacing w:before="0" w:after="0" w:line="240" w:lineRule="auto"/>
              <w:ind w:left="0" w:right="0" w:firstLine="0"/>
              <w:jc w:val="center"/>
              <w:rPr>
                <w:sz w:val="22"/>
                <w:szCs w:val="22"/>
              </w:rPr>
            </w:pPr>
            <w:r>
              <w:rPr>
                <w:rFonts w:ascii="Calibri" w:eastAsia="Calibri" w:hAnsi="Calibri" w:cs="Calibri"/>
                <w:b/>
                <w:bCs/>
                <w:color w:val="FFFFFF"/>
                <w:spacing w:val="0"/>
                <w:w w:val="100"/>
                <w:position w:val="0"/>
                <w:sz w:val="22"/>
                <w:szCs w:val="22"/>
                <w:shd w:val="clear" w:color="auto" w:fill="auto"/>
                <w:lang w:val="en-US" w:eastAsia="en-US" w:bidi="en-US"/>
              </w:rPr>
              <w:t>Sector</w:t>
            </w:r>
          </w:p>
        </w:tc>
        <w:tc>
          <w:tcPr>
            <w:gridSpan w:val="3"/>
            <w:tcBorders>
              <w:left w:val="single" w:sz="4"/>
            </w:tcBorders>
            <w:shd w:val="clear" w:color="auto" w:fill="1F487C"/>
            <w:vAlign w:val="center"/>
          </w:tcPr>
          <w:p>
            <w:pPr>
              <w:pStyle w:val="Style15"/>
              <w:keepNext w:val="0"/>
              <w:keepLines w:val="0"/>
              <w:widowControl w:val="0"/>
              <w:pBdr>
                <w:top w:val="single" w:sz="0" w:space="0" w:color="1F487C"/>
                <w:left w:val="single" w:sz="0" w:space="0" w:color="1F487C"/>
                <w:bottom w:val="single" w:sz="0" w:space="0" w:color="1F487C"/>
                <w:right w:val="single" w:sz="0" w:space="0" w:color="1F487C"/>
              </w:pBdr>
              <w:shd w:val="clear" w:color="auto" w:fill="1F487C"/>
              <w:bidi w:val="0"/>
              <w:spacing w:before="0" w:after="0" w:line="240" w:lineRule="auto"/>
              <w:ind w:left="0" w:right="0" w:firstLine="0"/>
              <w:jc w:val="center"/>
              <w:rPr>
                <w:sz w:val="22"/>
                <w:szCs w:val="22"/>
              </w:rPr>
            </w:pPr>
            <w:r>
              <w:rPr>
                <w:rFonts w:ascii="Calibri" w:eastAsia="Calibri" w:hAnsi="Calibri" w:cs="Calibri"/>
                <w:b/>
                <w:bCs/>
                <w:color w:val="FFFFFF"/>
                <w:spacing w:val="0"/>
                <w:w w:val="100"/>
                <w:position w:val="0"/>
                <w:sz w:val="22"/>
                <w:szCs w:val="22"/>
                <w:shd w:val="clear" w:color="auto" w:fill="auto"/>
                <w:lang w:val="en-US" w:eastAsia="en-US" w:bidi="en-US"/>
              </w:rPr>
              <w:t>Size</w:t>
            </w:r>
          </w:p>
        </w:tc>
      </w:tr>
      <w:tr>
        <w:trPr>
          <w:trHeight w:val="278" w:hRule="exact"/>
        </w:trPr>
        <w:tc>
          <w:tcPr>
            <w:vMerge/>
            <w:tcBorders>
              <w:left w:val="single" w:sz="4"/>
            </w:tcBorders>
            <w:shd w:val="clear" w:color="auto" w:fill="1F487C"/>
            <w:vAlign w:val="center"/>
          </w:tcPr>
          <w:p>
            <w:pPr/>
          </w:p>
        </w:tc>
        <w:tc>
          <w:tcPr>
            <w:tcBorders>
              <w:top w:val="single" w:sz="4"/>
              <w:left w:val="single" w:sz="4"/>
            </w:tcBorders>
            <w:shd w:val="clear" w:color="auto" w:fill="1F487C"/>
            <w:vAlign w:val="bottom"/>
          </w:tcPr>
          <w:p>
            <w:pPr>
              <w:pStyle w:val="Style15"/>
              <w:keepNext w:val="0"/>
              <w:keepLines w:val="0"/>
              <w:widowControl w:val="0"/>
              <w:pBdr>
                <w:top w:val="single" w:sz="0" w:space="0" w:color="1F487C"/>
                <w:left w:val="single" w:sz="0" w:space="0" w:color="1F487C"/>
                <w:bottom w:val="single" w:sz="0" w:space="0" w:color="1F487C"/>
                <w:right w:val="single" w:sz="0" w:space="0" w:color="1F487C"/>
              </w:pBdr>
              <w:shd w:val="clear" w:color="auto" w:fill="1F487C"/>
              <w:bidi w:val="0"/>
              <w:spacing w:before="0" w:after="0" w:line="240" w:lineRule="auto"/>
              <w:ind w:left="0" w:right="0" w:firstLine="0"/>
              <w:jc w:val="center"/>
              <w:rPr>
                <w:sz w:val="22"/>
                <w:szCs w:val="22"/>
              </w:rPr>
            </w:pPr>
            <w:r>
              <w:rPr>
                <w:rFonts w:ascii="Calibri" w:eastAsia="Calibri" w:hAnsi="Calibri" w:cs="Calibri"/>
                <w:b/>
                <w:bCs/>
                <w:color w:val="FFFFFF"/>
                <w:spacing w:val="0"/>
                <w:w w:val="100"/>
                <w:position w:val="0"/>
                <w:sz w:val="22"/>
                <w:szCs w:val="22"/>
                <w:shd w:val="clear" w:color="auto" w:fill="auto"/>
                <w:lang w:val="en-US" w:eastAsia="en-US" w:bidi="en-US"/>
              </w:rPr>
              <w:t>GDP</w:t>
            </w:r>
          </w:p>
        </w:tc>
        <w:tc>
          <w:tcPr>
            <w:tcBorders>
              <w:top w:val="single" w:sz="4"/>
            </w:tcBorders>
            <w:shd w:val="clear" w:color="auto" w:fill="1F487C"/>
            <w:vAlign w:val="bottom"/>
          </w:tcPr>
          <w:p>
            <w:pPr>
              <w:pStyle w:val="Style15"/>
              <w:keepNext w:val="0"/>
              <w:keepLines w:val="0"/>
              <w:widowControl w:val="0"/>
              <w:pBdr>
                <w:top w:val="single" w:sz="0" w:space="0" w:color="1F487C"/>
                <w:left w:val="single" w:sz="0" w:space="0" w:color="1F487C"/>
                <w:bottom w:val="single" w:sz="0" w:space="0" w:color="1F487C"/>
                <w:right w:val="single" w:sz="0" w:space="0" w:color="1F487C"/>
              </w:pBdr>
              <w:shd w:val="clear" w:color="auto" w:fill="1F487C"/>
              <w:bidi w:val="0"/>
              <w:spacing w:before="0" w:after="0" w:line="240" w:lineRule="auto"/>
              <w:ind w:left="0" w:right="0" w:firstLine="0"/>
              <w:jc w:val="center"/>
              <w:rPr>
                <w:sz w:val="22"/>
                <w:szCs w:val="22"/>
              </w:rPr>
            </w:pPr>
            <w:r>
              <w:rPr>
                <w:rFonts w:ascii="Calibri" w:eastAsia="Calibri" w:hAnsi="Calibri" w:cs="Calibri"/>
                <w:b/>
                <w:bCs/>
                <w:color w:val="FFFFFF"/>
                <w:spacing w:val="0"/>
                <w:w w:val="100"/>
                <w:position w:val="0"/>
                <w:sz w:val="22"/>
                <w:szCs w:val="22"/>
                <w:shd w:val="clear" w:color="auto" w:fill="auto"/>
                <w:lang w:val="en-US" w:eastAsia="en-US" w:bidi="en-US"/>
              </w:rPr>
              <w:t>Export</w:t>
            </w:r>
          </w:p>
        </w:tc>
        <w:tc>
          <w:tcPr>
            <w:tcBorders>
              <w:top w:val="single" w:sz="4"/>
            </w:tcBorders>
            <w:shd w:val="clear" w:color="auto" w:fill="1F487C"/>
            <w:vAlign w:val="bottom"/>
          </w:tcPr>
          <w:p>
            <w:pPr>
              <w:pStyle w:val="Style15"/>
              <w:keepNext w:val="0"/>
              <w:keepLines w:val="0"/>
              <w:widowControl w:val="0"/>
              <w:pBdr>
                <w:top w:val="single" w:sz="0" w:space="0" w:color="1F487C"/>
                <w:left w:val="single" w:sz="0" w:space="0" w:color="1F487C"/>
                <w:bottom w:val="single" w:sz="0" w:space="0" w:color="1F487C"/>
                <w:right w:val="single" w:sz="0" w:space="0" w:color="1F487C"/>
              </w:pBdr>
              <w:shd w:val="clear" w:color="auto" w:fill="1F487C"/>
              <w:bidi w:val="0"/>
              <w:spacing w:before="0" w:after="0" w:line="240" w:lineRule="auto"/>
              <w:ind w:left="0" w:right="0" w:firstLine="0"/>
              <w:jc w:val="center"/>
              <w:rPr>
                <w:sz w:val="22"/>
                <w:szCs w:val="22"/>
              </w:rPr>
            </w:pPr>
            <w:r>
              <w:rPr>
                <w:rFonts w:ascii="Calibri" w:eastAsia="Calibri" w:hAnsi="Calibri" w:cs="Calibri"/>
                <w:b/>
                <w:bCs/>
                <w:color w:val="FFFFFF"/>
                <w:spacing w:val="0"/>
                <w:w w:val="100"/>
                <w:position w:val="0"/>
                <w:sz w:val="22"/>
                <w:szCs w:val="22"/>
                <w:shd w:val="clear" w:color="auto" w:fill="auto"/>
                <w:lang w:val="en-US" w:eastAsia="en-US" w:bidi="en-US"/>
              </w:rPr>
              <w:t>Labor</w:t>
            </w:r>
          </w:p>
        </w:tc>
      </w:tr>
      <w:tr>
        <w:trPr>
          <w:trHeight w:val="413"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[Agriculture/]</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33%</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40%</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shd w:val="clear" w:color="auto" w:fill="auto"/>
                <w:lang w:val="en-US" w:eastAsia="en-US" w:bidi="en-US"/>
              </w:rPr>
              <w:t>70%</w:t>
            </w:r>
          </w:p>
        </w:tc>
      </w:tr>
    </w:tbl>
    <w:tbl>
      <w:tblPr>
        <w:tblOverlap w:val="never"/>
        <w:jc w:val="center"/>
        <w:tblLayout w:type="fixed"/>
      </w:tblPr>
      <w:tblGrid>
        <w:gridCol w:w="1541"/>
        <w:gridCol w:w="3346"/>
        <w:gridCol w:w="2635"/>
        <w:gridCol w:w="2794"/>
      </w:tblGrid>
      <w:tr>
        <w:trPr>
          <w:trHeight w:val="307" w:hRule="exact"/>
        </w:trPr>
        <w:tc>
          <w:tcPr>
            <w:tcBorders/>
            <w:shd w:val="clear" w:color="auto" w:fill="1F487C"/>
            <w:vAlign w:val="top"/>
          </w:tcPr>
          <w:p>
            <w:pPr>
              <w:widowControl w:val="0"/>
              <w:rPr>
                <w:sz w:val="10"/>
                <w:szCs w:val="10"/>
              </w:rPr>
            </w:pPr>
          </w:p>
        </w:tc>
        <w:tc>
          <w:tcPr>
            <w:gridSpan w:val="3"/>
            <w:tcBorders/>
            <w:shd w:val="clear" w:color="auto" w:fill="1F487C"/>
            <w:vAlign w:val="bottom"/>
          </w:tcPr>
          <w:p>
            <w:pPr>
              <w:pStyle w:val="Style15"/>
              <w:keepNext w:val="0"/>
              <w:keepLines w:val="0"/>
              <w:widowControl w:val="0"/>
              <w:pBdr>
                <w:top w:val="single" w:sz="0" w:space="0" w:color="1F487C"/>
                <w:left w:val="single" w:sz="0" w:space="0" w:color="1F487C"/>
                <w:bottom w:val="single" w:sz="0" w:space="0" w:color="1F487C"/>
                <w:right w:val="single" w:sz="0" w:space="0" w:color="1F487C"/>
              </w:pBdr>
              <w:shd w:val="clear" w:color="auto" w:fill="1F487C"/>
              <w:bidi w:val="0"/>
              <w:spacing w:before="0" w:after="0" w:line="240" w:lineRule="auto"/>
              <w:ind w:left="0" w:right="0" w:firstLine="0"/>
              <w:jc w:val="center"/>
              <w:rPr>
                <w:sz w:val="22"/>
                <w:szCs w:val="22"/>
              </w:rPr>
            </w:pPr>
            <w:r>
              <w:rPr>
                <w:rFonts w:ascii="Calibri" w:eastAsia="Calibri" w:hAnsi="Calibri" w:cs="Calibri"/>
                <w:b/>
                <w:bCs/>
                <w:color w:val="FFFFFF"/>
                <w:spacing w:val="0"/>
                <w:w w:val="100"/>
                <w:position w:val="0"/>
                <w:sz w:val="22"/>
                <w:szCs w:val="22"/>
                <w:shd w:val="clear" w:color="auto" w:fill="auto"/>
                <w:lang w:val="en-US" w:eastAsia="en-US" w:bidi="en-US"/>
              </w:rPr>
              <w:t>Players - Public Annual Expenditure (average)**</w:t>
            </w:r>
          </w:p>
        </w:tc>
      </w:tr>
      <w:tr>
        <w:trPr>
          <w:trHeight w:val="542" w:hRule="exact"/>
        </w:trPr>
        <w:tc>
          <w:tcPr>
            <w:tcBorders>
              <w:top w:val="single" w:sz="4"/>
            </w:tcBorders>
            <w:shd w:val="clear" w:color="auto" w:fill="1F487C"/>
            <w:vAlign w:val="bottom"/>
          </w:tcPr>
          <w:p>
            <w:pPr>
              <w:pStyle w:val="Style15"/>
              <w:keepNext w:val="0"/>
              <w:keepLines w:val="0"/>
              <w:widowControl w:val="0"/>
              <w:pBdr>
                <w:top w:val="single" w:sz="0" w:space="0" w:color="1F487C"/>
                <w:left w:val="single" w:sz="0" w:space="0" w:color="1F487C"/>
                <w:bottom w:val="single" w:sz="0" w:space="0" w:color="1F487C"/>
                <w:right w:val="single" w:sz="0" w:space="0" w:color="1F487C"/>
              </w:pBdr>
              <w:shd w:val="clear" w:color="auto" w:fill="1F487C"/>
              <w:bidi w:val="0"/>
              <w:spacing w:before="0" w:after="0" w:line="240" w:lineRule="auto"/>
              <w:ind w:left="0" w:right="0" w:firstLine="180"/>
              <w:jc w:val="left"/>
              <w:rPr>
                <w:sz w:val="22"/>
                <w:szCs w:val="22"/>
              </w:rPr>
            </w:pPr>
            <w:r>
              <w:rPr>
                <w:rFonts w:ascii="Calibri" w:eastAsia="Calibri" w:hAnsi="Calibri" w:cs="Calibri"/>
                <w:b/>
                <w:bCs/>
                <w:color w:val="FFFFFF"/>
                <w:spacing w:val="0"/>
                <w:w w:val="100"/>
                <w:position w:val="0"/>
                <w:sz w:val="22"/>
                <w:szCs w:val="22"/>
                <w:shd w:val="clear" w:color="auto" w:fill="auto"/>
                <w:lang w:val="en-US" w:eastAsia="en-US" w:bidi="en-US"/>
              </w:rPr>
              <w:t>Organization</w:t>
            </w:r>
          </w:p>
        </w:tc>
        <w:tc>
          <w:tcPr>
            <w:tcBorders>
              <w:top w:val="single" w:sz="4"/>
              <w:left w:val="single" w:sz="4"/>
            </w:tcBorders>
            <w:shd w:val="clear" w:color="auto" w:fill="1F487C"/>
            <w:vAlign w:val="top"/>
          </w:tcPr>
          <w:p>
            <w:pPr>
              <w:pStyle w:val="Style15"/>
              <w:keepNext w:val="0"/>
              <w:keepLines w:val="0"/>
              <w:widowControl w:val="0"/>
              <w:pBdr>
                <w:top w:val="single" w:sz="0" w:space="0" w:color="1F487C"/>
                <w:left w:val="single" w:sz="0" w:space="0" w:color="1F487C"/>
                <w:bottom w:val="single" w:sz="0" w:space="0" w:color="1F487C"/>
                <w:right w:val="single" w:sz="0" w:space="0" w:color="1F487C"/>
              </w:pBdr>
              <w:shd w:val="clear" w:color="auto" w:fill="1F487C"/>
              <w:bidi w:val="0"/>
              <w:spacing w:before="0" w:after="0" w:line="240" w:lineRule="auto"/>
              <w:ind w:left="0" w:right="0" w:firstLine="0"/>
              <w:jc w:val="center"/>
              <w:rPr>
                <w:sz w:val="22"/>
                <w:szCs w:val="22"/>
              </w:rPr>
            </w:pPr>
            <w:r>
              <w:rPr>
                <w:rFonts w:ascii="Calibri" w:eastAsia="Calibri" w:hAnsi="Calibri" w:cs="Calibri"/>
                <w:b/>
                <w:bCs/>
                <w:color w:val="FFFFFF"/>
                <w:spacing w:val="0"/>
                <w:w w:val="100"/>
                <w:position w:val="0"/>
                <w:sz w:val="22"/>
                <w:szCs w:val="22"/>
                <w:shd w:val="clear" w:color="auto" w:fill="auto"/>
                <w:lang w:val="en-US" w:eastAsia="en-US" w:bidi="en-US"/>
              </w:rPr>
              <w:t>Intervention Areas</w:t>
            </w:r>
          </w:p>
        </w:tc>
        <w:tc>
          <w:tcPr>
            <w:gridSpan w:val="2"/>
            <w:tcBorders>
              <w:top w:val="single" w:sz="4"/>
            </w:tcBorders>
            <w:shd w:val="clear" w:color="auto" w:fill="1F487C"/>
            <w:vAlign w:val="bottom"/>
          </w:tcPr>
          <w:p>
            <w:pPr>
              <w:pStyle w:val="Style15"/>
              <w:keepNext w:val="0"/>
              <w:keepLines w:val="0"/>
              <w:widowControl w:val="0"/>
              <w:pBdr>
                <w:top w:val="single" w:sz="0" w:space="0" w:color="1F487C"/>
                <w:left w:val="single" w:sz="0" w:space="0" w:color="1F487C"/>
                <w:bottom w:val="single" w:sz="0" w:space="0" w:color="1F487C"/>
                <w:right w:val="single" w:sz="0" w:space="0" w:color="1F487C"/>
              </w:pBdr>
              <w:shd w:val="clear" w:color="auto" w:fill="1F487C"/>
              <w:bidi w:val="0"/>
              <w:spacing w:before="0" w:after="0" w:line="240" w:lineRule="auto"/>
              <w:ind w:left="0" w:right="0" w:firstLine="0"/>
              <w:jc w:val="center"/>
              <w:rPr>
                <w:sz w:val="22"/>
                <w:szCs w:val="22"/>
              </w:rPr>
            </w:pPr>
            <w:r>
              <w:rPr>
                <w:rFonts w:ascii="Calibri" w:eastAsia="Calibri" w:hAnsi="Calibri" w:cs="Calibri"/>
                <w:b/>
                <w:bCs/>
                <w:color w:val="FFFFFF"/>
                <w:spacing w:val="0"/>
                <w:w w:val="100"/>
                <w:position w:val="0"/>
                <w:sz w:val="22"/>
                <w:szCs w:val="22"/>
                <w:shd w:val="clear" w:color="auto" w:fill="auto"/>
                <w:lang w:val="en-US" w:eastAsia="en-US" w:bidi="en-US"/>
              </w:rPr>
              <w:t>% contribution out of a total of 113.93 million USD for 2012</w:t>
            </w:r>
          </w:p>
        </w:tc>
      </w:tr>
      <w:tr>
        <w:trPr>
          <w:trHeight w:val="710" w:hRule="exact"/>
        </w:trPr>
        <w:tc>
          <w:tcPr>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AfDB</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Crop Husbandry, Livestock &amp; Fisheries, Infrastructure &amp; Value Chain and Emergency Aid</w:t>
            </w:r>
          </w:p>
        </w:tc>
        <w:tc>
          <w:tcPr>
            <w:gridSpan w:val="2"/>
            <w:tcBorders>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19.90%</w:t>
            </w:r>
          </w:p>
        </w:tc>
      </w:tr>
      <w:tr>
        <w:trPr>
          <w:trHeight w:val="470"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World Bank</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Value Chain and productivity expansion</w:t>
            </w:r>
          </w:p>
        </w:tc>
        <w:tc>
          <w:tcPr>
            <w:gridSpan w:val="2"/>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10.50%</w:t>
            </w:r>
          </w:p>
        </w:tc>
      </w:tr>
      <w:tr>
        <w:trPr>
          <w:trHeight w:val="466"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IFAD</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Agriculture Infrastructure, Micro</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Finance &amp; Value Chain</w:t>
            </w:r>
          </w:p>
        </w:tc>
        <w:tc>
          <w:tcPr>
            <w:gridSpan w:val="2"/>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49.70%</w:t>
            </w:r>
          </w:p>
        </w:tc>
      </w:tr>
      <w:tr>
        <w:trPr>
          <w:trHeight w:val="470"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IDB</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Export Crop promotions and value chain</w:t>
            </w:r>
          </w:p>
        </w:tc>
        <w:tc>
          <w:tcPr>
            <w:gridSpan w:val="2"/>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12.7%</w:t>
            </w:r>
          </w:p>
        </w:tc>
      </w:tr>
      <w:tr>
        <w:trPr>
          <w:trHeight w:val="475"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EU</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Institutional support and export promotion</w:t>
            </w:r>
          </w:p>
        </w:tc>
        <w:tc>
          <w:tcPr>
            <w:gridSpan w:val="2"/>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7.2%</w:t>
            </w:r>
          </w:p>
        </w:tc>
      </w:tr>
      <w:tr>
        <w:trPr>
          <w:trHeight w:val="312" w:hRule="exact"/>
        </w:trPr>
        <w:tc>
          <w:tcPr>
            <w:tcBorders>
              <w:top w:val="single" w:sz="4"/>
              <w:left w:val="single" w:sz="4"/>
            </w:tcBorders>
            <w:shd w:val="clear" w:color="auto" w:fill="1F487C"/>
            <w:vAlign w:val="top"/>
          </w:tcPr>
          <w:p>
            <w:pPr>
              <w:widowControl w:val="0"/>
              <w:rPr>
                <w:sz w:val="10"/>
                <w:szCs w:val="10"/>
              </w:rPr>
            </w:pPr>
          </w:p>
        </w:tc>
        <w:tc>
          <w:tcPr>
            <w:tcBorders>
              <w:top w:val="single" w:sz="4"/>
              <w:left w:val="single" w:sz="4"/>
            </w:tcBorders>
            <w:shd w:val="clear" w:color="auto" w:fill="1F487C"/>
            <w:vAlign w:val="top"/>
          </w:tcPr>
          <w:p>
            <w:pPr>
              <w:widowControl w:val="0"/>
              <w:rPr>
                <w:sz w:val="10"/>
                <w:szCs w:val="10"/>
              </w:rPr>
            </w:pPr>
          </w:p>
        </w:tc>
        <w:tc>
          <w:tcPr>
            <w:gridSpan w:val="2"/>
            <w:tcBorders>
              <w:top w:val="single" w:sz="4"/>
              <w:left w:val="single" w:sz="4"/>
              <w:right w:val="single" w:sz="4"/>
            </w:tcBorders>
            <w:shd w:val="clear" w:color="auto" w:fill="1F487C"/>
            <w:vAlign w:val="top"/>
          </w:tcPr>
          <w:p>
            <w:pPr>
              <w:widowControl w:val="0"/>
              <w:rPr>
                <w:sz w:val="10"/>
                <w:szCs w:val="10"/>
              </w:rPr>
            </w:pPr>
          </w:p>
        </w:tc>
      </w:tr>
      <w:tr>
        <w:trPr>
          <w:trHeight w:val="341" w:hRule="exact"/>
        </w:trPr>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Existence of Thematic Working Groups ( informal)</w:t>
            </w:r>
          </w:p>
        </w:tc>
        <w:tc>
          <w:tcPr>
            <w:tcBorders>
              <w:top w:val="single" w:sz="4"/>
              <w:left w:val="single" w:sz="4"/>
              <w:right w:val="single" w:sz="4"/>
            </w:tcBorders>
            <w:shd w:val="clear" w:color="auto" w:fill="FFC000"/>
            <w:vAlign w:val="bottom"/>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w:t>
            </w:r>
          </w:p>
        </w:tc>
      </w:tr>
      <w:tr>
        <w:trPr>
          <w:trHeight w:val="331" w:hRule="exact"/>
        </w:trPr>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Existence of SWAPs or Integrated Sector Approaches</w:t>
            </w:r>
          </w:p>
        </w:tc>
        <w:tc>
          <w:tcPr>
            <w:tcBorders>
              <w:top w:val="single" w:sz="4"/>
              <w:left w:val="single" w:sz="4"/>
              <w:right w:val="single" w:sz="4"/>
            </w:tcBorders>
            <w:shd w:val="clear" w:color="auto" w:fill="FFC000"/>
            <w:vAlign w:val="bottom"/>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w:t>
            </w:r>
          </w:p>
        </w:tc>
      </w:tr>
      <w:tr>
        <w:trPr>
          <w:trHeight w:val="341" w:hRule="exact"/>
        </w:trPr>
        <w:tc>
          <w:tcPr>
            <w:tcBorders>
              <w:top w:val="single" w:sz="4"/>
              <w:left w:val="single" w:sz="4"/>
              <w:bottom w:val="single" w:sz="4"/>
            </w:tcBorders>
            <w:shd w:val="clear" w:color="auto" w:fill="auto"/>
            <w:vAlign w:val="top"/>
          </w:tcPr>
          <w:p>
            <w:pPr>
              <w:widowControl w:val="0"/>
              <w:rPr>
                <w:sz w:val="10"/>
                <w:szCs w:val="10"/>
              </w:rPr>
            </w:pPr>
          </w:p>
        </w:tc>
        <w:tc>
          <w:tcPr>
            <w:gridSpan w:val="2"/>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ADB's Involvement in donors coordination***</w:t>
            </w:r>
          </w:p>
        </w:tc>
        <w:tc>
          <w:tcPr>
            <w:tcBorders>
              <w:top w:val="single" w:sz="4"/>
              <w:left w:val="single" w:sz="4"/>
              <w:bottom w:val="single" w:sz="4"/>
              <w:right w:val="single" w:sz="4"/>
            </w:tcBorders>
            <w:shd w:val="clear" w:color="auto" w:fill="FFC000"/>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w:t>
            </w:r>
          </w:p>
        </w:tc>
      </w:tr>
    </w:tbl>
    <w:p>
      <w:pPr>
        <w:pStyle w:val="Style26"/>
        <w:keepNext w:val="0"/>
        <w:keepLines w:val="0"/>
        <w:widowControl w:val="0"/>
        <w:shd w:val="clear" w:color="auto" w:fill="auto"/>
        <w:bidi w:val="0"/>
        <w:spacing w:before="0" w:after="0" w:line="240" w:lineRule="auto"/>
        <w:ind w:left="1637" w:right="0" w:firstLine="0"/>
        <w:jc w:val="left"/>
        <w:rPr>
          <w:sz w:val="20"/>
          <w:szCs w:val="20"/>
        </w:rPr>
      </w:pPr>
      <w:r>
        <w:rPr>
          <w:b w:val="0"/>
          <w:bCs w:val="0"/>
          <w:color w:val="000000"/>
          <w:spacing w:val="0"/>
          <w:w w:val="100"/>
          <w:position w:val="0"/>
          <w:sz w:val="20"/>
          <w:szCs w:val="20"/>
          <w:u w:val="none"/>
          <w:shd w:val="clear" w:color="auto" w:fill="auto"/>
          <w:lang w:val="en-US" w:eastAsia="en-US" w:bidi="en-US"/>
        </w:rPr>
        <w:t>* as most appropriate ** Years [yy</w:t>
      </w:r>
    </w:p>
    <w:p>
      <w:pPr>
        <w:pStyle w:val="Style26"/>
        <w:keepNext w:val="0"/>
        <w:keepLines w:val="0"/>
        <w:widowControl w:val="0"/>
        <w:shd w:val="clear" w:color="auto" w:fill="auto"/>
        <w:bidi w:val="0"/>
        <w:spacing w:before="0" w:after="0" w:line="240" w:lineRule="auto"/>
        <w:ind w:left="1637" w:right="0" w:firstLine="0"/>
        <w:jc w:val="left"/>
        <w:rPr>
          <w:sz w:val="20"/>
          <w:szCs w:val="20"/>
        </w:rPr>
      </w:pPr>
      <w:r>
        <w:rPr>
          <w:b w:val="0"/>
          <w:bCs w:val="0"/>
          <w:color w:val="000000"/>
          <w:spacing w:val="0"/>
          <w:w w:val="100"/>
          <w:position w:val="0"/>
          <w:sz w:val="20"/>
          <w:szCs w:val="20"/>
          <w:u w:val="none"/>
          <w:shd w:val="clear" w:color="auto" w:fill="auto"/>
          <w:lang w:val="en-US" w:eastAsia="en-US" w:bidi="en-US"/>
        </w:rPr>
        <w:t>1 to yy2] *** for this sector or sub-sector</w:t>
      </w:r>
    </w:p>
    <w:p>
      <w:pPr>
        <w:pStyle w:val="Style26"/>
        <w:keepNext w:val="0"/>
        <w:keepLines w:val="0"/>
        <w:widowControl w:val="0"/>
        <w:shd w:val="clear" w:color="auto" w:fill="auto"/>
        <w:bidi w:val="0"/>
        <w:spacing w:before="0" w:after="0" w:line="240" w:lineRule="auto"/>
        <w:ind w:left="1637" w:right="0" w:firstLine="0"/>
        <w:jc w:val="left"/>
        <w:rPr>
          <w:sz w:val="20"/>
          <w:szCs w:val="20"/>
        </w:rPr>
      </w:pPr>
      <w:r>
        <w:rPr>
          <w:b w:val="0"/>
          <w:bCs w:val="0"/>
          <w:color w:val="000000"/>
          <w:spacing w:val="0"/>
          <w:w w:val="100"/>
          <w:position w:val="0"/>
          <w:sz w:val="20"/>
          <w:szCs w:val="20"/>
          <w:u w:val="none"/>
          <w:shd w:val="clear" w:color="auto" w:fill="auto"/>
          <w:lang w:val="en-US" w:eastAsia="en-US" w:bidi="en-US"/>
        </w:rPr>
        <w:t>**** L: leader, M: member but not leader, none: no involvement</w:t>
      </w:r>
    </w:p>
    <w:p>
      <w:pPr>
        <w:widowControl w:val="0"/>
        <w:spacing w:after="459" w:line="1" w:lineRule="exact"/>
      </w:pPr>
    </w:p>
    <w:p>
      <w:pPr>
        <w:pStyle w:val="Style10"/>
        <w:keepNext/>
        <w:keepLines/>
        <w:widowControl w:val="0"/>
        <w:shd w:val="clear" w:color="auto" w:fill="auto"/>
        <w:bidi w:val="0"/>
        <w:spacing w:before="0" w:after="140" w:line="240" w:lineRule="auto"/>
        <w:ind w:left="0" w:right="0" w:firstLine="0"/>
        <w:jc w:val="left"/>
      </w:pPr>
      <w:bookmarkStart w:id="29" w:name="bookmark29"/>
      <w:bookmarkStart w:id="30" w:name="bookmark30"/>
      <w:r>
        <w:rPr>
          <w:color w:val="000000"/>
          <w:spacing w:val="0"/>
          <w:w w:val="100"/>
          <w:position w:val="0"/>
          <w:shd w:val="clear" w:color="auto" w:fill="auto"/>
          <w:lang w:val="en-US" w:eastAsia="en-US" w:bidi="en-US"/>
        </w:rPr>
        <w:t>II - Project Description</w:t>
      </w:r>
      <w:bookmarkEnd w:id="30"/>
      <w:bookmarkEnd w:id="29"/>
    </w:p>
    <w:p>
      <w:pPr>
        <w:pStyle w:val="Style71"/>
        <w:keepNext/>
        <w:keepLines/>
        <w:widowControl w:val="0"/>
        <w:numPr>
          <w:ilvl w:val="1"/>
          <w:numId w:val="43"/>
        </w:numPr>
        <w:shd w:val="clear" w:color="auto" w:fill="auto"/>
        <w:tabs>
          <w:tab w:pos="718" w:val="left"/>
        </w:tabs>
        <w:bidi w:val="0"/>
        <w:spacing w:before="0" w:after="240" w:line="240" w:lineRule="auto"/>
        <w:ind w:left="0" w:right="0" w:firstLine="0"/>
        <w:jc w:val="left"/>
      </w:pPr>
      <w:bookmarkStart w:id="32" w:name="bookmark32"/>
      <w:bookmarkStart w:id="33" w:name="bookmark33"/>
      <w:r>
        <w:rPr>
          <w:color w:val="000000"/>
          <w:spacing w:val="0"/>
          <w:w w:val="100"/>
          <w:position w:val="0"/>
          <w:shd w:val="clear" w:color="auto" w:fill="auto"/>
          <w:lang w:val="en-US" w:eastAsia="en-US" w:bidi="en-US"/>
        </w:rPr>
        <w:t>Project Components</w:t>
      </w:r>
      <w:bookmarkEnd w:id="33"/>
      <w:bookmarkEnd w:id="32"/>
    </w:p>
    <w:p>
      <w:pPr>
        <w:pStyle w:val="Style7"/>
        <w:keepNext w:val="0"/>
        <w:keepLines w:val="0"/>
        <w:widowControl w:val="0"/>
        <w:numPr>
          <w:ilvl w:val="2"/>
          <w:numId w:val="43"/>
        </w:numPr>
        <w:shd w:val="clear" w:color="auto" w:fill="auto"/>
        <w:tabs>
          <w:tab w:pos="718" w:val="left"/>
        </w:tabs>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Project Development Goals and Objective</w:t>
      </w:r>
    </w:p>
    <w:p>
      <w:pPr>
        <w:pStyle w:val="Style7"/>
        <w:keepNext w:val="0"/>
        <w:keepLines w:val="0"/>
        <w:widowControl w:val="0"/>
        <w:shd w:val="clear" w:color="auto" w:fill="auto"/>
        <w:bidi w:val="0"/>
        <w:spacing w:before="0" w:after="280" w:line="240" w:lineRule="auto"/>
        <w:ind w:left="0" w:right="0" w:firstLine="0"/>
        <w:jc w:val="left"/>
        <w:sectPr>
          <w:footerReference w:type="default" r:id="rId11"/>
          <w:footnotePr>
            <w:pos w:val="pageBottom"/>
            <w:numFmt w:val="decimal"/>
            <w:numRestart w:val="continuous"/>
          </w:footnotePr>
          <w:pgSz w:w="11900" w:h="16840"/>
          <w:pgMar w:top="1248" w:right="687" w:bottom="1166" w:left="897" w:header="820" w:footer="3" w:gutter="0"/>
          <w:pgNumType w:start="1"/>
          <w:cols w:space="720"/>
          <w:noEndnote/>
          <w:rtlGutter w:val="0"/>
          <w:docGrid w:linePitch="360"/>
        </w:sectPr>
      </w:pPr>
      <w:r>
        <w:rPr>
          <w:color w:val="000000"/>
          <w:spacing w:val="0"/>
          <w:w w:val="100"/>
          <w:position w:val="0"/>
          <w:sz w:val="24"/>
          <w:szCs w:val="24"/>
          <w:shd w:val="clear" w:color="auto" w:fill="auto"/>
          <w:lang w:val="en-US" w:eastAsia="en-US" w:bidi="en-US"/>
        </w:rPr>
        <w:t xml:space="preserve">The development objective of the Project is </w:t>
      </w:r>
      <w:r>
        <w:rPr>
          <w:i/>
          <w:iCs/>
          <w:color w:val="000000"/>
          <w:spacing w:val="0"/>
          <w:w w:val="100"/>
          <w:position w:val="0"/>
          <w:sz w:val="24"/>
          <w:szCs w:val="24"/>
          <w:shd w:val="clear" w:color="auto" w:fill="auto"/>
          <w:lang w:val="en-US" w:eastAsia="en-US" w:bidi="en-US"/>
        </w:rPr>
        <w:t>“To reduce rural household poverty, food insecurity and malnutrition through increased agricultural production, productivity and commercialization”</w:t>
      </w:r>
      <w:r>
        <w:rPr>
          <w:color w:val="000000"/>
          <w:spacing w:val="0"/>
          <w:w w:val="100"/>
          <w:position w:val="0"/>
          <w:sz w:val="24"/>
          <w:szCs w:val="24"/>
          <w:shd w:val="clear" w:color="auto" w:fill="auto"/>
          <w:lang w:val="en-US" w:eastAsia="en-US" w:bidi="en-US"/>
        </w:rPr>
        <w:t>. The specific objectives of the project are: a) “</w:t>
      </w:r>
      <w:r>
        <w:rPr>
          <w:i/>
          <w:iCs/>
          <w:color w:val="000000"/>
          <w:spacing w:val="0"/>
          <w:w w:val="100"/>
          <w:position w:val="0"/>
          <w:sz w:val="24"/>
          <w:szCs w:val="24"/>
          <w:shd w:val="clear" w:color="auto" w:fill="auto"/>
          <w:lang w:val="en-US" w:eastAsia="en-US" w:bidi="en-US"/>
        </w:rPr>
        <w:t>to increase food and nutritional security and household incomes particularly for vulnerable households and; b) to stimulate inclusive growth of the Gambian economy through employment opportunities for the teeming active and youthful population”.</w:t>
      </w:r>
    </w:p>
    <w:p>
      <w:pPr>
        <w:pStyle w:val="Style26"/>
        <w:keepNext w:val="0"/>
        <w:keepLines w:val="0"/>
        <w:widowControl w:val="0"/>
        <w:shd w:val="clear" w:color="auto" w:fill="auto"/>
        <w:bidi w:val="0"/>
        <w:spacing w:before="0" w:after="0" w:line="240" w:lineRule="auto"/>
        <w:ind w:left="3739" w:right="0" w:firstLine="0"/>
        <w:jc w:val="left"/>
        <w:rPr>
          <w:sz w:val="20"/>
          <w:szCs w:val="20"/>
        </w:rPr>
      </w:pPr>
      <w:r>
        <w:rPr>
          <w:color w:val="000000"/>
          <w:spacing w:val="0"/>
          <w:w w:val="100"/>
          <w:position w:val="0"/>
          <w:sz w:val="20"/>
          <w:szCs w:val="20"/>
          <w:shd w:val="clear" w:color="auto" w:fill="auto"/>
          <w:lang w:val="en-US" w:eastAsia="en-US" w:bidi="en-US"/>
        </w:rPr>
        <w:t>Table 2.1 Project Components</w:t>
      </w:r>
    </w:p>
    <w:tbl>
      <w:tblPr>
        <w:tblOverlap w:val="never"/>
        <w:jc w:val="center"/>
        <w:tblLayout w:type="fixed"/>
      </w:tblPr>
      <w:tblGrid>
        <w:gridCol w:w="4229"/>
        <w:gridCol w:w="965"/>
        <w:gridCol w:w="5093"/>
      </w:tblGrid>
      <w:tr>
        <w:trPr>
          <w:trHeight w:val="701"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Cost USD million</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Description</w:t>
            </w:r>
          </w:p>
        </w:tc>
      </w:tr>
      <w:tr>
        <w:trPr>
          <w:trHeight w:val="1843" w:hRule="exact"/>
        </w:trPr>
        <w:tc>
          <w:tcPr>
            <w:vMerge w:val="restart"/>
            <w:tcBorders>
              <w:top w:val="single" w:sz="4"/>
              <w:left w:val="single" w:sz="4"/>
            </w:tcBorders>
            <w:shd w:val="clear" w:color="auto" w:fill="auto"/>
            <w:vAlign w:val="top"/>
          </w:tcPr>
          <w:p>
            <w:pPr>
              <w:pStyle w:val="Style15"/>
              <w:keepNext w:val="0"/>
              <w:keepLines w:val="0"/>
              <w:widowControl w:val="0"/>
              <w:shd w:val="clear" w:color="auto" w:fill="auto"/>
              <w:tabs>
                <w:tab w:pos="1330" w:val="left"/>
                <w:tab w:pos="1819" w:val="left"/>
                <w:tab w:pos="2990" w:val="left"/>
              </w:tabs>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w:t>
              <w:tab/>
              <w:t>1:</w:t>
              <w:tab/>
              <w:t>Improved</w:t>
              <w:tab/>
              <w:t>Agriculture</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infrastructure development and management</w:t>
            </w:r>
          </w:p>
          <w:p>
            <w:pPr>
              <w:pStyle w:val="Style15"/>
              <w:keepNext w:val="0"/>
              <w:keepLines w:val="0"/>
              <w:widowControl w:val="0"/>
              <w:shd w:val="clear" w:color="auto" w:fill="auto"/>
              <w:tabs>
                <w:tab w:pos="1493" w:val="left"/>
                <w:tab w:pos="1843" w:val="left"/>
                <w:tab w:pos="2534"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Sub-component</w:t>
              <w:tab/>
              <w:t>1:</w:t>
              <w:tab/>
              <w:t>Land,</w:t>
              <w:tab/>
              <w:t>soil and water</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management,</w:t>
            </w:r>
          </w:p>
          <w:p>
            <w:pPr>
              <w:pStyle w:val="Style15"/>
              <w:keepNext w:val="0"/>
              <w:keepLines w:val="0"/>
              <w:widowControl w:val="0"/>
              <w:shd w:val="clear" w:color="auto" w:fill="auto"/>
              <w:bidi w:val="0"/>
              <w:spacing w:before="0" w:after="22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Development of community land use plans and development of community agro forestry</w:t>
            </w:r>
          </w:p>
          <w:p>
            <w:pPr>
              <w:pStyle w:val="Style15"/>
              <w:keepNext w:val="0"/>
              <w:keepLines w:val="0"/>
              <w:widowControl w:val="0"/>
              <w:shd w:val="clear" w:color="auto" w:fill="auto"/>
              <w:bidi w:val="0"/>
              <w:spacing w:before="0" w:after="12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Sub-component 2: Expansion of market access through improved infrastructure</w:t>
            </w:r>
          </w:p>
        </w:tc>
        <w:tc>
          <w:tcPr>
            <w:vMerge w:val="restart"/>
            <w:tcBorders>
              <w:top w:val="single" w:sz="4"/>
              <w:left w:val="single" w:sz="4"/>
            </w:tcBorders>
            <w:shd w:val="clear" w:color="auto" w:fill="auto"/>
            <w:vAlign w:val="top"/>
          </w:tcPr>
          <w:p>
            <w:pPr>
              <w:pStyle w:val="Style15"/>
              <w:keepNext w:val="0"/>
              <w:keepLines w:val="0"/>
              <w:widowControl w:val="0"/>
              <w:shd w:val="clear" w:color="auto" w:fill="auto"/>
              <w:bidi w:val="0"/>
              <w:spacing w:before="22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9.975</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shd w:val="clear" w:color="auto" w:fill="auto"/>
                <w:lang w:val="en-US" w:eastAsia="en-US" w:bidi="en-US"/>
              </w:rPr>
              <w:t>3,200 ha of tidal comprising 200 ha of new and 3,000 ha for improved management; 70% of which is accessed by women 500 ha of tidal access and 900 ha water retention; 70% of which is accessed by women 400 ha of upland improvement, 40 community watershed/land use plans 8 ha under community agro forestry nurseries</w:t>
            </w:r>
          </w:p>
        </w:tc>
      </w:tr>
      <w:tr>
        <w:trPr>
          <w:trHeight w:val="120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tabs>
                <w:tab w:pos="4032"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Agric. MIS operational and accessible to users; functional linkages established; 200 kilometres of access feeder roads; rehabilitated/improved; 20 municipal market</w:t>
              <w:tab/>
              <w:t>structures;</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constructed; 15 community grain banks</w:t>
            </w:r>
          </w:p>
        </w:tc>
      </w:tr>
      <w:tr>
        <w:trPr>
          <w:trHeight w:val="470" w:hRule="exact"/>
        </w:trPr>
        <w:tc>
          <w:tcPr>
            <w:vMerge w:val="restart"/>
            <w:tcBorders>
              <w:top w:val="single" w:sz="4"/>
              <w:left w:val="single" w:sz="4"/>
            </w:tcBorders>
            <w:shd w:val="clear" w:color="auto" w:fill="auto"/>
            <w:vAlign w:val="top"/>
          </w:tcPr>
          <w:p>
            <w:pPr>
              <w:pStyle w:val="Style15"/>
              <w:keepNext w:val="0"/>
              <w:keepLines w:val="0"/>
              <w:widowControl w:val="0"/>
              <w:shd w:val="clear" w:color="auto" w:fill="auto"/>
              <w:tabs>
                <w:tab w:pos="1248" w:val="left"/>
                <w:tab w:pos="1670" w:val="left"/>
                <w:tab w:pos="3000" w:val="left"/>
              </w:tabs>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Component</w:t>
              <w:tab/>
              <w:t>2:</w:t>
              <w:tab/>
              <w:t>Agricultural</w:t>
              <w:tab/>
              <w:t>production,</w:t>
            </w:r>
          </w:p>
          <w:p>
            <w:pPr>
              <w:pStyle w:val="Style15"/>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diversification and commercialization</w:t>
            </w:r>
          </w:p>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Sub-component 1: Establishment of aquaculture, small ruminants and poultry schemes</w:t>
            </w:r>
          </w:p>
          <w:p>
            <w:pPr>
              <w:pStyle w:val="Style15"/>
              <w:keepNext w:val="0"/>
              <w:keepLines w:val="0"/>
              <w:widowControl w:val="0"/>
              <w:shd w:val="clear" w:color="auto" w:fill="auto"/>
              <w:tabs>
                <w:tab w:pos="2981"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Sub-component 2: promotion of Improved horticultural and on farm water</w:t>
              <w:tab/>
              <w:t>management</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practices</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Sub-component 3: Promotion of agro enterprises</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Sub-component 4: Linking producers to Markets</w:t>
            </w:r>
          </w:p>
        </w:tc>
        <w:tc>
          <w:tcPr>
            <w:vMerge w:val="restart"/>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10.928</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tabs>
                <w:tab w:pos="1147"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200 ponds,</w:t>
              <w:tab/>
              <w:t>25 SR and 20 intensive and 60 traditional</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poultry schemes operational - 800 women and/or youth</w:t>
            </w:r>
          </w:p>
        </w:tc>
      </w:tr>
      <w:tr>
        <w:trPr>
          <w:trHeight w:val="69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Development of 155 ha horticultural farms involving specific d targeting 1500 women; and 600 youth farmers.</w:t>
            </w:r>
          </w:p>
          <w:p>
            <w:pPr>
              <w:pStyle w:val="Style15"/>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shd w:val="clear" w:color="auto" w:fill="auto"/>
                <w:lang w:val="en-US" w:eastAsia="en-US" w:bidi="en-US"/>
              </w:rPr>
              <w:t>60 ha - school gardens</w:t>
            </w:r>
          </w:p>
        </w:tc>
      </w:tr>
      <w:tr>
        <w:trPr>
          <w:trHeight w:val="47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shd w:val="clear" w:color="auto" w:fill="auto"/>
                <w:lang w:val="en-US" w:eastAsia="en-US" w:bidi="en-US"/>
              </w:rPr>
              <w:t>120 agro business enterprises established and supported with 60% women owned</w:t>
            </w:r>
          </w:p>
        </w:tc>
      </w:tr>
      <w:tr>
        <w:trPr>
          <w:trHeight w:val="605"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tabs>
                <w:tab w:pos="3173" w:val="left"/>
                <w:tab w:pos="3792"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Small holders producers linked to</w:t>
              <w:tab/>
              <w:t>local</w:t>
              <w:tab/>
              <w:t>and regional</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markets</w:t>
            </w:r>
          </w:p>
        </w:tc>
      </w:tr>
      <w:tr>
        <w:trPr>
          <w:trHeight w:val="701" w:hRule="exact"/>
        </w:trPr>
        <w:tc>
          <w:tcPr>
            <w:vMerge w:val="restart"/>
            <w:tcBorders>
              <w:top w:val="single" w:sz="4"/>
              <w:left w:val="single" w:sz="4"/>
            </w:tcBorders>
            <w:shd w:val="clear" w:color="auto" w:fill="auto"/>
            <w:vAlign w:val="center"/>
          </w:tcPr>
          <w:p>
            <w:pPr>
              <w:pStyle w:val="Style15"/>
              <w:keepNext w:val="0"/>
              <w:keepLines w:val="0"/>
              <w:widowControl w:val="0"/>
              <w:shd w:val="clear" w:color="auto" w:fill="auto"/>
              <w:tabs>
                <w:tab w:pos="1579" w:val="left"/>
              </w:tabs>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3:</w:t>
              <w:tab/>
              <w:t>Improved approaches to</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national food and nutrition security</w:t>
            </w:r>
          </w:p>
          <w:p>
            <w:pPr>
              <w:pStyle w:val="Style15"/>
              <w:keepNext w:val="0"/>
              <w:keepLines w:val="0"/>
              <w:widowControl w:val="0"/>
              <w:shd w:val="clear" w:color="auto" w:fill="auto"/>
              <w:tabs>
                <w:tab w:pos="1589" w:val="left"/>
                <w:tab w:pos="2078" w:val="left"/>
                <w:tab w:pos="311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Sub-component 1: Addressing malnutrition Sub-component</w:t>
              <w:tab/>
              <w:t>2:</w:t>
              <w:tab/>
              <w:t>Building</w:t>
              <w:tab/>
              <w:t>Household</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Resilience</w:t>
            </w:r>
          </w:p>
        </w:tc>
        <w:tc>
          <w:tcPr>
            <w:vMerge w:val="restart"/>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3.952</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School feeding program for 101and therapeutic feeding for under five children 15 seed/cereal banks</w:t>
            </w:r>
          </w:p>
        </w:tc>
      </w:tr>
      <w:tr>
        <w:trPr>
          <w:trHeight w:val="470" w:hRule="exact"/>
        </w:trPr>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4 regional cereal banks stocked to serve as emergency cereal stock</w:t>
            </w:r>
          </w:p>
        </w:tc>
      </w:tr>
      <w:tr>
        <w:trPr>
          <w:trHeight w:val="115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4: Project Management and Capacity Building</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Sub-component 1: Strengthening Operational and</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Capacity of CPCU</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Sub-component 2: Project Management: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2.445</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CPCU staff trained (and retained) in project coordination, M&amp;E, financial management; and gender mainstreaming; and environmental monitoring; Project Support Unit established and functional; Special studies conducted &amp; TA provided</w:t>
            </w:r>
          </w:p>
        </w:tc>
      </w:tr>
      <w:tr>
        <w:trPr>
          <w:trHeight w:val="422"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27.300</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459" w:line="1" w:lineRule="exact"/>
      </w:pP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Component 1: Improved agriculture infrastructure development (USD 9,974,772)</w:t>
      </w:r>
    </w:p>
    <w:p>
      <w:pPr>
        <w:pStyle w:val="Style7"/>
        <w:keepNext w:val="0"/>
        <w:keepLines w:val="0"/>
        <w:widowControl w:val="0"/>
        <w:numPr>
          <w:ilvl w:val="0"/>
          <w:numId w:val="45"/>
        </w:numPr>
        <w:shd w:val="clear" w:color="auto" w:fill="auto"/>
        <w:tabs>
          <w:tab w:pos="327" w:val="left"/>
        </w:tabs>
        <w:bidi w:val="0"/>
        <w:spacing w:before="0" w:after="360" w:line="240" w:lineRule="auto"/>
        <w:ind w:left="0" w:right="0" w:firstLine="0"/>
        <w:jc w:val="both"/>
        <w:rPr>
          <w:sz w:val="20"/>
          <w:szCs w:val="20"/>
        </w:rPr>
        <w:sectPr>
          <w:footerReference w:type="default" r:id="rId12"/>
          <w:footnotePr>
            <w:pos w:val="pageBottom"/>
            <w:numFmt w:val="decimal"/>
            <w:numRestart w:val="continuous"/>
          </w:footnotePr>
          <w:pgSz w:w="11900" w:h="16840"/>
          <w:pgMar w:top="1278" w:right="716" w:bottom="732" w:left="898" w:header="850" w:footer="304" w:gutter="0"/>
          <w:pgNumType w:start="13"/>
          <w:cols w:space="720"/>
          <w:noEndnote/>
          <w:rtlGutter w:val="0"/>
          <w:docGrid w:linePitch="360"/>
        </w:sectPr>
      </w:pPr>
      <w:r>
        <w:rPr>
          <w:i/>
          <w:iCs/>
          <w:color w:val="000000"/>
          <w:spacing w:val="0"/>
          <w:w w:val="100"/>
          <w:position w:val="0"/>
          <w:sz w:val="24"/>
          <w:szCs w:val="24"/>
          <w:shd w:val="clear" w:color="auto" w:fill="auto"/>
          <w:lang w:val="en-US" w:eastAsia="en-US" w:bidi="en-US"/>
        </w:rPr>
        <w:t>Land Management</w:t>
      </w:r>
      <w:r>
        <w:rPr>
          <w:color w:val="000000"/>
          <w:spacing w:val="0"/>
          <w:w w:val="100"/>
          <w:position w:val="0"/>
          <w:sz w:val="24"/>
          <w:szCs w:val="24"/>
          <w:shd w:val="clear" w:color="auto" w:fill="auto"/>
          <w:lang w:val="en-US" w:eastAsia="en-US" w:bidi="en-US"/>
        </w:rPr>
        <w:t>: The component hopes to consolidate the gains of PIWAMP, which made land use and access readily available to women farmer’s particulate for rice fields. The aim of this sub</w:t>
        <w:softHyphen/>
        <w:t xml:space="preserve">component is to improve land management on an estimated 5,000 hectares to support the efficient production of major crops namely rice, groundnut and other major cereals. The activities will include the development of 1,600 ha lowland, which comprises: (i) 200 ha of intensive rice irrigation schemes in four sites namely Barajally Suba, Safalu, Sanguleh and Jelan Bakadagi;(ii) provision of new tidal access of 10 km, which will make available 500 ha of difficult to reach but fertile flood plains; and, (iii) construction of water retention facilities (dikes and spillways) to support the development of 900 ha of arable lands in 6 sites namely Buiba Japineh, Felonkoto-Madina Valley, Kiang Karantaba, Badume, Kolior Valley and Misira. The sub-component also involves strengthening institutional capacity in the management of 3,000 ha of existing developed tidal areas by former projects/programs to ensure double cropping for enhanced productivity and combat the regular occurrence of drought. In addition, the sub component will support soil and water conservation practices on an estimated 400 hectares of upland in five watersheds/sites namely Sintet, Faraba-Banta, Nyoro Jattaba/Sankandi, Sarre Ngai and Nyangene. This will also involve the establishment of nurseries for eight hectares of </w:t>
      </w:r>
      <w:r>
        <w:rPr>
          <w:color w:val="000000"/>
          <w:spacing w:val="0"/>
          <w:w w:val="100"/>
          <w:position w:val="0"/>
          <w:sz w:val="20"/>
          <w:szCs w:val="20"/>
          <w:shd w:val="clear" w:color="auto" w:fill="auto"/>
          <w:lang w:val="en-US" w:eastAsia="en-US" w:bidi="en-US"/>
        </w:rPr>
        <w:t>3</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agro-forestry and development of 40 community watershed/land use plans. Furthermore, the component will support the development of comprehensive framework policy document for the sustainable management of Gambia agricultural water. All the rural infrastructures that would be supported have their technical designs with climate resilient features to enable them cope with the adverse effects of climate change. For sustainability, the operation and maintenance manuals will be developed as part of the completion of each scheme before being handed over to the befitting communities. Farmer Based Organizations (FBOs) and communities will be trained in the operation and maintenance of the completed schemes. This will be one of the parameters that would be covered by the monitoring and evaluation of the project to ensure that the FBO/communities are well groomed to take over completely as the project phases out.</w:t>
      </w:r>
    </w:p>
    <w:p>
      <w:pPr>
        <w:pStyle w:val="Style7"/>
        <w:keepNext w:val="0"/>
        <w:keepLines w:val="0"/>
        <w:widowControl w:val="0"/>
        <w:numPr>
          <w:ilvl w:val="0"/>
          <w:numId w:val="45"/>
        </w:numPr>
        <w:shd w:val="clear" w:color="auto" w:fill="auto"/>
        <w:tabs>
          <w:tab w:pos="326" w:val="left"/>
          <w:tab w:pos="706" w:val="left"/>
        </w:tabs>
        <w:bidi w:val="0"/>
        <w:spacing w:before="0" w:after="0" w:line="240" w:lineRule="auto"/>
        <w:ind w:left="0" w:right="0" w:firstLine="0"/>
        <w:jc w:val="both"/>
      </w:pPr>
      <w:r>
        <w:rPr>
          <w:i/>
          <w:iCs/>
          <w:color w:val="000000"/>
          <w:spacing w:val="0"/>
          <w:w w:val="100"/>
          <w:position w:val="0"/>
          <w:sz w:val="24"/>
          <w:szCs w:val="24"/>
          <w:shd w:val="clear" w:color="auto" w:fill="auto"/>
          <w:lang w:val="en-US" w:eastAsia="en-US" w:bidi="en-US"/>
        </w:rPr>
        <w:t>Expanding market access through improved infrastructure</w:t>
      </w:r>
      <w:r>
        <w:rPr>
          <w:color w:val="000000"/>
          <w:spacing w:val="0"/>
          <w:w w:val="100"/>
          <w:position w:val="0"/>
          <w:sz w:val="24"/>
          <w:szCs w:val="24"/>
          <w:shd w:val="clear" w:color="auto" w:fill="auto"/>
          <w:lang w:val="en-US" w:eastAsia="en-US" w:bidi="en-US"/>
        </w:rPr>
        <w:t>: The subcomponent is designed to</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improve/rehabilitate farm to market access by upgrading of 200 km of the existing feeder roads (as part of national feeder roads development program under the auspices of the National Roads Authority (NRA) and market infrastructure in 20 municipal markets in the project area. The sustainability program is along the already tested system by the National Road Authority. For roads rehabilitated, the NRA trains and provides technical assistance and guidance to the communities from time to time and the communities in turn will provide their contributions in kind by offering their services as labour. All completed roads will have an operation and maintenance manual prepared and communities trained.</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Component 2: Agricultural diversification and commercialization (USD 10,928,011)</w:t>
      </w:r>
    </w:p>
    <w:p>
      <w:pPr>
        <w:pStyle w:val="Style7"/>
        <w:keepNext w:val="0"/>
        <w:keepLines w:val="0"/>
        <w:widowControl w:val="0"/>
        <w:numPr>
          <w:ilvl w:val="0"/>
          <w:numId w:val="47"/>
        </w:numPr>
        <w:shd w:val="clear" w:color="auto" w:fill="auto"/>
        <w:tabs>
          <w:tab w:pos="327" w:val="left"/>
        </w:tabs>
        <w:bidi w:val="0"/>
        <w:spacing w:before="0" w:line="240" w:lineRule="auto"/>
        <w:ind w:left="0" w:right="0" w:firstLine="0"/>
        <w:jc w:val="both"/>
      </w:pPr>
      <w:r>
        <w:rPr>
          <w:i/>
          <w:iCs/>
          <w:color w:val="000000"/>
          <w:spacing w:val="0"/>
          <w:w w:val="100"/>
          <w:position w:val="0"/>
          <w:sz w:val="24"/>
          <w:szCs w:val="24"/>
          <w:shd w:val="clear" w:color="auto" w:fill="auto"/>
          <w:lang w:val="en-US" w:eastAsia="en-US" w:bidi="en-US"/>
        </w:rPr>
        <w:t>Support to Aquaculture, Small ruminants and poultry:</w:t>
      </w:r>
      <w:r>
        <w:rPr>
          <w:color w:val="000000"/>
          <w:spacing w:val="0"/>
          <w:w w:val="100"/>
          <w:position w:val="0"/>
          <w:sz w:val="24"/>
          <w:szCs w:val="24"/>
          <w:shd w:val="clear" w:color="auto" w:fill="auto"/>
          <w:lang w:val="en-US" w:eastAsia="en-US" w:bidi="en-US"/>
        </w:rPr>
        <w:t xml:space="preserve"> This sub-component is aimed at up-scaling and building capacity in support of diversified agro-enterprises namely aquaculture, small ruminant and poultry farmers for enhanced production and productivity. The aquaculture activities include the construction, the provision of start-up inputs, and management of 200 community demonstration ponds. The small ruminant activities include the establishment of 25 improved (breeding and fattening) schemes</w:t>
      </w:r>
      <w:r>
        <w:rPr>
          <w:color w:val="000000"/>
          <w:spacing w:val="0"/>
          <w:w w:val="100"/>
          <w:position w:val="0"/>
          <w:sz w:val="24"/>
          <w:szCs w:val="24"/>
          <w:shd w:val="clear" w:color="auto" w:fill="auto"/>
          <w:vertAlign w:val="superscript"/>
          <w:lang w:val="en-US" w:eastAsia="en-US" w:bidi="en-US"/>
        </w:rPr>
        <w:footnoteReference w:id="2"/>
      </w:r>
      <w:r>
        <w:rPr>
          <w:color w:val="000000"/>
          <w:spacing w:val="0"/>
          <w:w w:val="100"/>
          <w:position w:val="0"/>
          <w:sz w:val="24"/>
          <w:szCs w:val="24"/>
          <w:shd w:val="clear" w:color="auto" w:fill="auto"/>
          <w:lang w:val="en-US" w:eastAsia="en-US" w:bidi="en-US"/>
        </w:rPr>
        <w:t>. Under poultry, support will be provided for 20 community schemes (1,000 each of layers and broilers) and 20 schools each with 200 layers. In both cases improved breeds (which have been tested to have greater productivity over the local breeds) will be used and farmers’ capacity will be built on the management of these breeds. Support provided by the project will also include poultry housing, water supply and initial provision of inputs for the first cycle of production. In addition, traditional/village poultry farming will be supported in 60 villages to include the construction of traditional houses and the provision of production equipment. The project will also support animal health to improve the livestock productivity. FBOs and communities will be trained in the operation and maintenance of the completed schemes.</w:t>
      </w:r>
    </w:p>
    <w:p>
      <w:pPr>
        <w:pStyle w:val="Style7"/>
        <w:keepNext w:val="0"/>
        <w:keepLines w:val="0"/>
        <w:widowControl w:val="0"/>
        <w:numPr>
          <w:ilvl w:val="0"/>
          <w:numId w:val="47"/>
        </w:numPr>
        <w:shd w:val="clear" w:color="auto" w:fill="auto"/>
        <w:tabs>
          <w:tab w:pos="327" w:val="left"/>
        </w:tabs>
        <w:bidi w:val="0"/>
        <w:spacing w:before="0" w:line="240" w:lineRule="auto"/>
        <w:ind w:left="0" w:right="0" w:firstLine="0"/>
        <w:jc w:val="both"/>
      </w:pPr>
      <w:r>
        <w:rPr>
          <w:i/>
          <w:iCs/>
          <w:color w:val="000000"/>
          <w:spacing w:val="0"/>
          <w:w w:val="100"/>
          <w:position w:val="0"/>
          <w:sz w:val="24"/>
          <w:szCs w:val="24"/>
          <w:shd w:val="clear" w:color="auto" w:fill="auto"/>
          <w:lang w:val="en-US" w:eastAsia="en-US" w:bidi="en-US"/>
        </w:rPr>
        <w:t>Promotion of improved horticultural practices:</w:t>
      </w:r>
      <w:r>
        <w:rPr>
          <w:color w:val="000000"/>
          <w:spacing w:val="0"/>
          <w:w w:val="100"/>
          <w:position w:val="0"/>
          <w:sz w:val="24"/>
          <w:szCs w:val="24"/>
          <w:shd w:val="clear" w:color="auto" w:fill="auto"/>
          <w:lang w:val="en-US" w:eastAsia="en-US" w:bidi="en-US"/>
        </w:rPr>
        <w:t xml:space="preserve"> This sub component is to induce the practice of year-round horticultural production through improved on-farm water management and husbandry practices. Activities will include the establishment/improvement of 215 ha for high value horticultural crops (tomatoes, onions, green peppers, cabbages etc.) with 155 ha for 41 community gardens each with perimeter fencing, borehole, solar pumping, water storage and conveyance system targeted at 1,500 women and 600 young farmers and 60 ha for 60 school gardens each provided with fencing, lined well and hand pumps. The productivity increases anticipated will be through improved on-farm water management techniques and improved agronomic practices.</w:t>
      </w:r>
    </w:p>
    <w:p>
      <w:pPr>
        <w:pStyle w:val="Style7"/>
        <w:keepNext w:val="0"/>
        <w:keepLines w:val="0"/>
        <w:widowControl w:val="0"/>
        <w:numPr>
          <w:ilvl w:val="0"/>
          <w:numId w:val="47"/>
        </w:numPr>
        <w:shd w:val="clear" w:color="auto" w:fill="auto"/>
        <w:tabs>
          <w:tab w:pos="326" w:val="left"/>
        </w:tabs>
        <w:bidi w:val="0"/>
        <w:spacing w:before="0" w:line="240" w:lineRule="auto"/>
        <w:ind w:left="0" w:right="0" w:firstLine="0"/>
        <w:jc w:val="both"/>
        <w:sectPr>
          <w:footerReference w:type="default" r:id="rId13"/>
          <w:footnotePr>
            <w:pos w:val="pageBottom"/>
            <w:numFmt w:val="decimal"/>
            <w:numStart w:val="1"/>
            <w:numRestart w:val="continuous"/>
            <w15:footnoteColumns w:val="1"/>
          </w:footnotePr>
          <w:pgSz w:w="11900" w:h="16840"/>
          <w:pgMar w:top="1263" w:right="965" w:bottom="953" w:left="984" w:header="835" w:footer="3" w:gutter="0"/>
          <w:pgNumType w:start="4"/>
          <w:cols w:space="720"/>
          <w:noEndnote/>
          <w:rtlGutter w:val="0"/>
          <w:docGrid w:linePitch="360"/>
        </w:sectPr>
      </w:pPr>
      <w:r>
        <w:rPr>
          <w:i/>
          <w:iCs/>
          <w:color w:val="000000"/>
          <w:spacing w:val="0"/>
          <w:w w:val="100"/>
          <w:position w:val="0"/>
          <w:sz w:val="24"/>
          <w:szCs w:val="24"/>
          <w:shd w:val="clear" w:color="auto" w:fill="auto"/>
          <w:lang w:val="en-US" w:eastAsia="en-US" w:bidi="en-US"/>
        </w:rPr>
        <w:t>Promotion of Agro Enterprises:</w:t>
      </w:r>
      <w:r>
        <w:rPr>
          <w:color w:val="000000"/>
          <w:spacing w:val="0"/>
          <w:w w:val="100"/>
          <w:position w:val="0"/>
          <w:sz w:val="24"/>
          <w:szCs w:val="24"/>
          <w:shd w:val="clear" w:color="auto" w:fill="auto"/>
          <w:lang w:val="en-US" w:eastAsia="en-US" w:bidi="en-US"/>
        </w:rPr>
        <w:t xml:space="preserve"> Activities under this sub-component include the provision of agro</w:t>
        <w:softHyphen/>
        <w:t>processing packages comprising start-up kits for 120 FBOs. The project will also adopt the concept of matching grants to support the entire players along the value chain to acquire productive assets. The</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matching grants would be used to assist 45 FBOs on the cost sharing basis 40% contributions by the being matched by 60% of the project funds for acquisition of productive assets to enhance promotion and expansion of their agro enterprises. The ultimate aim of the matching grant is to help the selected FBOs realise that productivity capacities by assisting them with seed money for effective take off so as to see agriculture as business opportunities that could be run profitably. The operational modalities of the matching grant are in annex C.</w:t>
      </w:r>
    </w:p>
    <w:p>
      <w:pPr>
        <w:pStyle w:val="Style7"/>
        <w:keepNext w:val="0"/>
        <w:keepLines w:val="0"/>
        <w:widowControl w:val="0"/>
        <w:numPr>
          <w:ilvl w:val="0"/>
          <w:numId w:val="47"/>
        </w:numPr>
        <w:shd w:val="clear" w:color="auto" w:fill="auto"/>
        <w:tabs>
          <w:tab w:pos="346" w:val="left"/>
        </w:tabs>
        <w:bidi w:val="0"/>
        <w:spacing w:before="0" w:line="240" w:lineRule="auto"/>
        <w:ind w:left="0" w:right="0" w:firstLine="0"/>
        <w:jc w:val="both"/>
      </w:pPr>
      <w:r>
        <w:rPr>
          <w:i/>
          <w:iCs/>
          <w:color w:val="000000"/>
          <w:spacing w:val="0"/>
          <w:w w:val="100"/>
          <w:position w:val="0"/>
          <w:sz w:val="24"/>
          <w:szCs w:val="24"/>
          <w:shd w:val="clear" w:color="auto" w:fill="auto"/>
          <w:lang w:val="en-US" w:eastAsia="en-US" w:bidi="en-US"/>
        </w:rPr>
        <w:t>Linking Producers to Markets:</w:t>
      </w:r>
      <w:r>
        <w:rPr>
          <w:color w:val="000000"/>
          <w:spacing w:val="0"/>
          <w:w w:val="100"/>
          <w:position w:val="0"/>
          <w:sz w:val="24"/>
          <w:szCs w:val="24"/>
          <w:shd w:val="clear" w:color="auto" w:fill="auto"/>
          <w:lang w:val="en-US" w:eastAsia="en-US" w:bidi="en-US"/>
        </w:rPr>
        <w:t xml:space="preserve"> The sub-component aims at enhanced access of key players in the value chain to markets. Activities include linking value chain actors through the establishment of platforms for value chain actors, organizing business fora between micro enterprises and agribusinesses and conducting regional promotional activities (trade fairs, field and market days). In addition the Planning Services of MoA will be supported to strengthen the (market information systems) collect, analyze and disseminate accurate market information through the national media, rural community radios and other media sources for beneficiaries including the use of mobile phones. Most of the activities under this component would build strong synergies with the Technical Assistance support under the purview of the Food and Agriculture Organization of the United Nations. In this vein, all the activities here would be coordinated alongside the support being provided by FAO.</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Component 3: Improved approaches to national food and nutrition security (USD 3,952,087)</w:t>
      </w:r>
    </w:p>
    <w:p>
      <w:pPr>
        <w:pStyle w:val="Style7"/>
        <w:keepNext w:val="0"/>
        <w:keepLines w:val="0"/>
        <w:widowControl w:val="0"/>
        <w:shd w:val="clear" w:color="auto" w:fill="auto"/>
        <w:bidi w:val="0"/>
        <w:spacing w:before="0" w:line="230" w:lineRule="auto"/>
        <w:ind w:left="0" w:right="0" w:firstLine="0"/>
        <w:jc w:val="both"/>
      </w:pPr>
      <w:r>
        <w:rPr>
          <w:i/>
          <w:iCs/>
          <w:color w:val="000000"/>
          <w:spacing w:val="0"/>
          <w:w w:val="100"/>
          <w:position w:val="0"/>
          <w:sz w:val="24"/>
          <w:szCs w:val="24"/>
          <w:shd w:val="clear" w:color="auto" w:fill="auto"/>
          <w:lang w:val="en-US" w:eastAsia="en-US" w:bidi="en-US"/>
        </w:rPr>
        <w:t>a) Addressing malnutrition</w:t>
      </w:r>
      <w:r>
        <w:rPr>
          <w:color w:val="000000"/>
          <w:spacing w:val="0"/>
          <w:w w:val="100"/>
          <w:position w:val="0"/>
          <w:sz w:val="24"/>
          <w:szCs w:val="24"/>
          <w:shd w:val="clear" w:color="auto" w:fill="auto"/>
          <w:lang w:val="en-US" w:eastAsia="en-US" w:bidi="en-US"/>
        </w:rPr>
        <w:t xml:space="preserve">: About 15.5% and 20.2% of the households in Lower River Region (LRR) and West Coast Region (WCR) respectively are food insecure and vulnerable. Similarly 29% and 19.9 % of children under-fives in LRR and WCR respectively are stunted and 13% and 9% of children under-fives in the LRR and WCR respectively are wasted. This is higher than the national average of 7% of under-five children that are wasted. This subcomponent aims to contribute to these </w:t>
      </w:r>
      <w:r>
        <w:rPr>
          <w:color w:val="000000"/>
          <w:spacing w:val="0"/>
          <w:w w:val="100"/>
          <w:position w:val="0"/>
          <w:sz w:val="16"/>
          <w:szCs w:val="16"/>
          <w:shd w:val="clear" w:color="auto" w:fill="auto"/>
          <w:lang w:val="en-US" w:eastAsia="en-US" w:bidi="en-US"/>
        </w:rPr>
        <w:t xml:space="preserve">2 </w:t>
      </w:r>
      <w:r>
        <w:rPr>
          <w:color w:val="000000"/>
          <w:spacing w:val="0"/>
          <w:w w:val="100"/>
          <w:position w:val="0"/>
          <w:sz w:val="24"/>
          <w:szCs w:val="24"/>
          <w:shd w:val="clear" w:color="auto" w:fill="auto"/>
          <w:lang w:val="en-US" w:eastAsia="en-US" w:bidi="en-US"/>
        </w:rPr>
        <w:t>challenges by supporting the on-going World Food Program supported Food for Education Program</w:t>
      </w:r>
      <w:r>
        <w:rPr>
          <w:color w:val="000000"/>
          <w:spacing w:val="0"/>
          <w:w w:val="100"/>
          <w:position w:val="0"/>
          <w:sz w:val="24"/>
          <w:szCs w:val="24"/>
          <w:shd w:val="clear" w:color="auto" w:fill="auto"/>
          <w:vertAlign w:val="superscript"/>
          <w:lang w:val="en-US" w:eastAsia="en-US" w:bidi="en-US"/>
        </w:rPr>
        <w:footnoteReference w:id="3"/>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in LRR and WCR by targeting the feeding of 33,350 pre and primary school children in 101 schools. The project will finance ready-to-use therapeutic feeds for children with micro nutrients deficiencies and the promotion of use of improved good food preparation practices in 65% of households in the targeted areas through community based nutrition education. The interventions in horticulture, livestock, and aquaculture and food crops will also complement availability of nutritious food for households. The project management will utilise the existing and tested mechanism of the WFP in implementing the school feeding program through the signing of the appropriate memorandum of understanding. In addition, community gardens and training in schools and communities on basic nutrition knowledge, food preparation and the proposed ‘from the garden to the table’ nutrition training program which some communities are already successfully practicing, will go a long way in creating greater awareness and improved practices in food preparation, dietary diversification, food quality and safety, dietary and nutrition requirements will contribute to increased nutritional levels of communities</w:t>
      </w:r>
    </w:p>
    <w:p>
      <w:pPr>
        <w:pStyle w:val="Style7"/>
        <w:keepNext w:val="0"/>
        <w:keepLines w:val="0"/>
        <w:widowControl w:val="0"/>
        <w:shd w:val="clear" w:color="auto" w:fill="auto"/>
        <w:bidi w:val="0"/>
        <w:spacing w:before="0" w:line="240" w:lineRule="auto"/>
        <w:ind w:left="0" w:right="0" w:firstLine="0"/>
        <w:jc w:val="both"/>
        <w:sectPr>
          <w:footerReference w:type="default" r:id="rId14"/>
          <w:footnotePr>
            <w:pos w:val="pageBottom"/>
            <w:numFmt w:val="decimal"/>
            <w:numStart w:val="1"/>
            <w:numRestart w:val="continuous"/>
            <w15:footnoteColumns w:val="1"/>
          </w:footnotePr>
          <w:pgSz w:w="11900" w:h="16840"/>
          <w:pgMar w:top="1263" w:right="970" w:bottom="732" w:left="975" w:header="835" w:footer="304" w:gutter="0"/>
          <w:pgNumType w:start="15"/>
          <w:cols w:space="720"/>
          <w:noEndnote/>
          <w:rtlGutter w:val="0"/>
          <w:docGrid w:linePitch="360"/>
        </w:sectPr>
      </w:pPr>
      <w:r>
        <w:rPr>
          <w:i/>
          <w:iCs/>
          <w:color w:val="000000"/>
          <w:spacing w:val="0"/>
          <w:w w:val="100"/>
          <w:position w:val="0"/>
          <w:sz w:val="24"/>
          <w:szCs w:val="24"/>
          <w:shd w:val="clear" w:color="auto" w:fill="auto"/>
          <w:lang w:val="en-US" w:eastAsia="en-US" w:bidi="en-US"/>
        </w:rPr>
        <w:t>Building Household Resilience:</w:t>
      </w:r>
      <w:r>
        <w:rPr>
          <w:color w:val="000000"/>
          <w:spacing w:val="0"/>
          <w:w w:val="100"/>
          <w:position w:val="0"/>
          <w:sz w:val="24"/>
          <w:szCs w:val="24"/>
          <w:shd w:val="clear" w:color="auto" w:fill="auto"/>
          <w:lang w:val="en-US" w:eastAsia="en-US" w:bidi="en-US"/>
        </w:rPr>
        <w:t xml:space="preserve"> Communities in the project area are at high risk and vulnerable to sporadic shocks such as droughts and flood and can easily fall below the poverty line under prolonged food insecurity during extended lean periods. The subcomponent aims at building community and household resilience to shocks. Key activities to be undertaken (which are basically adaptation mechanisms to the effect of climate change) include the rehabilitation of five existing cereal banks, construction of ten new cereal banks. The 15 cereal banks and the four regional reserves will be replenished with emergency cereal stocks in the three project targeted regions.</w:t>
      </w:r>
    </w:p>
    <w:p>
      <w:pPr>
        <w:pStyle w:val="Style7"/>
        <w:keepNext w:val="0"/>
        <w:keepLines w:val="0"/>
        <w:widowControl w:val="0"/>
        <w:shd w:val="clear" w:color="auto" w:fill="auto"/>
        <w:bidi w:val="0"/>
        <w:spacing w:before="160" w:line="240" w:lineRule="auto"/>
        <w:ind w:left="0" w:right="0" w:firstLine="0"/>
        <w:jc w:val="both"/>
      </w:pPr>
      <w:r>
        <w:rPr>
          <w:b/>
          <w:bCs/>
          <w:color w:val="000000"/>
          <w:spacing w:val="0"/>
          <w:w w:val="100"/>
          <w:position w:val="0"/>
          <w:sz w:val="24"/>
          <w:szCs w:val="24"/>
          <w:shd w:val="clear" w:color="auto" w:fill="auto"/>
          <w:lang w:val="en-US" w:eastAsia="en-US" w:bidi="en-US"/>
        </w:rPr>
        <w:t>Component 4: Project Management and Capacity building (USD 2,445,130)</w:t>
      </w:r>
    </w:p>
    <w:p>
      <w:pPr>
        <w:pStyle w:val="Style7"/>
        <w:keepNext w:val="0"/>
        <w:keepLines w:val="0"/>
        <w:widowControl w:val="0"/>
        <w:numPr>
          <w:ilvl w:val="0"/>
          <w:numId w:val="49"/>
        </w:numPr>
        <w:shd w:val="clear" w:color="auto" w:fill="auto"/>
        <w:tabs>
          <w:tab w:pos="403" w:val="left"/>
        </w:tabs>
        <w:bidi w:val="0"/>
        <w:spacing w:before="0" w:line="240" w:lineRule="auto"/>
        <w:ind w:left="0" w:right="0" w:firstLine="0"/>
        <w:jc w:val="both"/>
      </w:pPr>
      <w:r>
        <w:rPr>
          <w:i/>
          <w:iCs/>
          <w:color w:val="000000"/>
          <w:spacing w:val="0"/>
          <w:w w:val="100"/>
          <w:position w:val="0"/>
          <w:sz w:val="24"/>
          <w:szCs w:val="24"/>
          <w:shd w:val="clear" w:color="auto" w:fill="auto"/>
          <w:lang w:val="en-US" w:eastAsia="en-US" w:bidi="en-US"/>
        </w:rPr>
        <w:t>Capacity building for Central Projects Coordinating Unit (CPCU)</w:t>
      </w:r>
      <w:r>
        <w:rPr>
          <w:color w:val="000000"/>
          <w:spacing w:val="0"/>
          <w:w w:val="100"/>
          <w:position w:val="0"/>
          <w:sz w:val="24"/>
          <w:szCs w:val="24"/>
          <w:shd w:val="clear" w:color="auto" w:fill="auto"/>
          <w:lang w:val="en-US" w:eastAsia="en-US" w:bidi="en-US"/>
        </w:rPr>
        <w:t>: This is a unit of the MOA responsible for overall coordination and supervision of all donor funded projects in MOA. In order to make CPCU play an effective role, MoA has approved the recruitment of all relevant staffs of the CPCU and this will be concluded before the official take- off of the project. FASDEP would help consolidate the capacity of the CPCU to deliver on its coordinating and supervisory mandate by providing capacity building support through intensive project management/ allied on-the-job training program. FASDEP will support the operations of the CPCU through relevant IT related and office equipment as well as mobility to aid its supervision and coordination roles. The details of the Terms of Reference of the CPCU are in the Technical Annexe C.</w:t>
      </w:r>
    </w:p>
    <w:p>
      <w:pPr>
        <w:pStyle w:val="Style7"/>
        <w:keepNext w:val="0"/>
        <w:keepLines w:val="0"/>
        <w:widowControl w:val="0"/>
        <w:numPr>
          <w:ilvl w:val="0"/>
          <w:numId w:val="49"/>
        </w:numPr>
        <w:shd w:val="clear" w:color="auto" w:fill="auto"/>
        <w:tabs>
          <w:tab w:pos="403" w:val="left"/>
        </w:tabs>
        <w:bidi w:val="0"/>
        <w:spacing w:before="0" w:after="200" w:line="240" w:lineRule="auto"/>
        <w:ind w:left="0" w:right="0" w:firstLine="0"/>
        <w:jc w:val="both"/>
      </w:pPr>
      <w:r>
        <w:rPr>
          <w:i/>
          <w:iCs/>
          <w:color w:val="000000"/>
          <w:spacing w:val="0"/>
          <w:w w:val="100"/>
          <w:position w:val="0"/>
          <w:sz w:val="24"/>
          <w:szCs w:val="24"/>
          <w:shd w:val="clear" w:color="auto" w:fill="auto"/>
          <w:lang w:val="en-US" w:eastAsia="en-US" w:bidi="en-US"/>
        </w:rPr>
        <w:t>Project Support Unit</w:t>
      </w:r>
      <w:r>
        <w:rPr>
          <w:color w:val="000000"/>
          <w:spacing w:val="0"/>
          <w:w w:val="100"/>
          <w:position w:val="0"/>
          <w:sz w:val="24"/>
          <w:szCs w:val="24"/>
          <w:shd w:val="clear" w:color="auto" w:fill="auto"/>
          <w:lang w:val="en-US" w:eastAsia="en-US" w:bidi="en-US"/>
        </w:rPr>
        <w:t>: The PSU embedded in the CPCU will be responsible for the day to day implementation of the project, including financial management, procurement, reporting and the conduct of special studies. The PSU will be led by the Project Manager with other keys staff including: Civil/Water Management Engineer with strong biases in environmental management and mitigation, an Agronomist/Horticulturist, a Livestock Specialist, Procurement Officer, a qualified Accountant, an Enterprise Development Officer, Monitoring &amp; Evaluation Officer with expertise in environment and gender mainstreaming, Account Officer. In addition the Project will fund the recruitment of a CPCU based Internal Auditor. As much as possible the GoTG will identify within the pool of its civil servants competent staff to fill these positions. Where suitable candidates cannot be identified, such positions would be advertised and a competitive selection process will be followed to identify the rightful candidates which would be funded by the project. The project will also provide incentive support to seconded staff of the project to ensure commitment and concentration towards the realization of the project’s objectives. The project will support CPCU with some operating expenses.</w:t>
      </w:r>
    </w:p>
    <w:p>
      <w:pPr>
        <w:pStyle w:val="Style26"/>
        <w:keepNext w:val="0"/>
        <w:keepLines w:val="0"/>
        <w:widowControl w:val="0"/>
        <w:shd w:val="clear" w:color="auto" w:fill="auto"/>
        <w:bidi w:val="0"/>
        <w:spacing w:before="0" w:after="40" w:line="240" w:lineRule="auto"/>
        <w:ind w:left="0" w:right="0" w:firstLine="0"/>
        <w:jc w:val="left"/>
        <w:rPr>
          <w:sz w:val="28"/>
          <w:szCs w:val="28"/>
        </w:rPr>
      </w:pPr>
      <w:bookmarkStart w:id="35" w:name="bookmark35"/>
      <w:r>
        <w:rPr>
          <w:i/>
          <w:iCs/>
          <w:color w:val="000000"/>
          <w:spacing w:val="0"/>
          <w:w w:val="100"/>
          <w:position w:val="0"/>
          <w:sz w:val="28"/>
          <w:szCs w:val="28"/>
          <w:u w:val="none"/>
          <w:shd w:val="clear" w:color="auto" w:fill="auto"/>
          <w:lang w:val="en-US" w:eastAsia="en-US" w:bidi="en-US"/>
        </w:rPr>
        <w:t>2.2. Technical solution retained and other alternatives explored</w:t>
      </w:r>
      <w:bookmarkEnd w:id="35"/>
    </w:p>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Table 2.2 - Project Alternatives Considered and Reasons for Rejection</w:t>
      </w:r>
    </w:p>
    <w:tbl>
      <w:tblPr>
        <w:tblOverlap w:val="never"/>
        <w:jc w:val="center"/>
        <w:tblLayout w:type="fixed"/>
      </w:tblPr>
      <w:tblGrid>
        <w:gridCol w:w="1810"/>
        <w:gridCol w:w="3120"/>
        <w:gridCol w:w="4939"/>
      </w:tblGrid>
      <w:tr>
        <w:trPr>
          <w:trHeight w:val="384"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Alternative name</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Brief Description</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Reasons for Rejection</w:t>
            </w:r>
          </w:p>
        </w:tc>
      </w:tr>
      <w:tr>
        <w:trPr>
          <w:trHeight w:val="931"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Fuel powered pump irrigation</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Provide year-round water availability for rice production using pumps</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High operating cost of fuel powered pumps and its consequent unsustainability</w:t>
            </w:r>
          </w:p>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High potential contribution to ozone layer depletion of the smoke emitted</w:t>
            </w:r>
          </w:p>
        </w:tc>
      </w:tr>
      <w:tr>
        <w:trPr>
          <w:trHeight w:val="931"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Construction of tidal schemes in areas above the reach of tides</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Cutting of earth to increase area under tidal irrigation</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Too expensive given the volume of earth to remove possibility of reaching sandy subsoil with low water retention due to its high permeability</w:t>
            </w:r>
          </w:p>
        </w:tc>
      </w:tr>
      <w:tr>
        <w:trPr>
          <w:trHeight w:val="926"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Drip irrigation system for gardens</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efficient and drudgery- free irrigation water distribution equipment</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tabs>
                <w:tab w:pos="461" w:val="left"/>
                <w:tab w:pos="4546"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Not sustainable due to high cost maintaining the system and the risk of limited availability of parts. Furthermore, the</w:t>
              <w:tab/>
              <w:t>low technical and management capacity</w:t>
              <w:tab/>
              <w:t>of</w:t>
            </w:r>
          </w:p>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beneficiaries made this option unrealistic.</w:t>
            </w:r>
          </w:p>
        </w:tc>
      </w:tr>
      <w:tr>
        <w:trPr>
          <w:trHeight w:val="710"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Dairy cattle</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Provide milk production and processing for beneficiaries</w:t>
            </w:r>
          </w:p>
        </w:tc>
        <w:tc>
          <w:tcPr>
            <w:tcBorders>
              <w:top w:val="single" w:sz="4"/>
              <w:left w:val="single" w:sz="4"/>
              <w:bottom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Relatively expensive and thus not affordable to a larger percentage of the targeted population i.e. women and youth.</w:t>
            </w:r>
          </w:p>
        </w:tc>
      </w:tr>
    </w:tbl>
    <w:p>
      <w:pPr>
        <w:widowControl w:val="0"/>
        <w:spacing w:after="459" w:line="1" w:lineRule="exact"/>
      </w:pPr>
    </w:p>
    <w:p>
      <w:pPr>
        <w:pStyle w:val="Style71"/>
        <w:keepNext/>
        <w:keepLines/>
        <w:widowControl w:val="0"/>
        <w:numPr>
          <w:ilvl w:val="1"/>
          <w:numId w:val="51"/>
        </w:numPr>
        <w:shd w:val="clear" w:color="auto" w:fill="auto"/>
        <w:tabs>
          <w:tab w:pos="845" w:val="left"/>
        </w:tabs>
        <w:bidi w:val="0"/>
        <w:spacing w:before="0" w:after="120" w:line="240" w:lineRule="auto"/>
        <w:ind w:left="0" w:right="0" w:firstLine="0"/>
        <w:jc w:val="both"/>
      </w:pPr>
      <w:bookmarkStart w:id="36" w:name="bookmark36"/>
      <w:bookmarkStart w:id="37" w:name="bookmark37"/>
      <w:r>
        <w:rPr>
          <w:color w:val="000000"/>
          <w:spacing w:val="0"/>
          <w:w w:val="100"/>
          <w:position w:val="0"/>
          <w:shd w:val="clear" w:color="auto" w:fill="auto"/>
          <w:lang w:val="en-US" w:eastAsia="en-US" w:bidi="en-US"/>
        </w:rPr>
        <w:t>Project Type</w:t>
      </w:r>
      <w:bookmarkEnd w:id="37"/>
      <w:bookmarkEnd w:id="36"/>
    </w:p>
    <w:p>
      <w:pPr>
        <w:pStyle w:val="Style7"/>
        <w:keepNext w:val="0"/>
        <w:keepLines w:val="0"/>
        <w:widowControl w:val="0"/>
        <w:shd w:val="clear" w:color="auto" w:fill="auto"/>
        <w:bidi w:val="0"/>
        <w:spacing w:before="0" w:line="240" w:lineRule="auto"/>
        <w:ind w:left="0" w:right="0" w:firstLine="0"/>
        <w:jc w:val="left"/>
        <w:rPr>
          <w:sz w:val="22"/>
          <w:szCs w:val="22"/>
        </w:rPr>
      </w:pPr>
      <w:bookmarkStart w:id="39" w:name="bookmark39"/>
      <w:r>
        <w:rPr>
          <w:color w:val="000000"/>
          <w:spacing w:val="0"/>
          <w:w w:val="100"/>
          <w:position w:val="0"/>
          <w:sz w:val="22"/>
          <w:szCs w:val="22"/>
          <w:shd w:val="clear" w:color="auto" w:fill="auto"/>
          <w:lang w:val="en-US" w:eastAsia="en-US" w:bidi="en-US"/>
        </w:rPr>
        <w:t>This is investment Project funding support in the form of grants from the GAFSP.</w:t>
      </w:r>
      <w:bookmarkEnd w:id="39"/>
      <w:r>
        <w:br w:type="page"/>
      </w:r>
    </w:p>
    <w:p>
      <w:pPr>
        <w:pStyle w:val="Style71"/>
        <w:keepNext/>
        <w:keepLines/>
        <w:widowControl w:val="0"/>
        <w:numPr>
          <w:ilvl w:val="1"/>
          <w:numId w:val="51"/>
        </w:numPr>
        <w:shd w:val="clear" w:color="auto" w:fill="auto"/>
        <w:tabs>
          <w:tab w:pos="787" w:val="left"/>
        </w:tabs>
        <w:bidi w:val="0"/>
        <w:spacing w:before="0" w:line="240" w:lineRule="auto"/>
        <w:ind w:left="0" w:right="0" w:firstLine="0"/>
        <w:jc w:val="both"/>
      </w:pPr>
      <w:bookmarkStart w:id="40" w:name="bookmark40"/>
      <w:r>
        <w:rPr>
          <w:color w:val="000000"/>
          <w:spacing w:val="0"/>
          <w:w w:val="100"/>
          <w:position w:val="0"/>
          <w:shd w:val="clear" w:color="auto" w:fill="auto"/>
          <w:lang w:val="en-US" w:eastAsia="en-US" w:bidi="en-US"/>
        </w:rPr>
        <w:t>Project Cost and Financing Arrangements</w:t>
      </w:r>
      <w:bookmarkEnd w:id="40"/>
    </w:p>
    <w:p>
      <w:pPr>
        <w:pStyle w:val="Style7"/>
        <w:keepNext w:val="0"/>
        <w:keepLines w:val="0"/>
        <w:widowControl w:val="0"/>
        <w:numPr>
          <w:ilvl w:val="2"/>
          <w:numId w:val="51"/>
        </w:numPr>
        <w:shd w:val="clear" w:color="auto" w:fill="auto"/>
        <w:tabs>
          <w:tab w:pos="787" w:val="left"/>
        </w:tabs>
        <w:bidi w:val="0"/>
        <w:spacing w:before="0" w:after="340" w:line="240" w:lineRule="auto"/>
        <w:ind w:left="0" w:right="0" w:firstLine="0"/>
        <w:jc w:val="left"/>
      </w:pPr>
      <w:r>
        <w:rPr>
          <w:color w:val="000000"/>
          <w:spacing w:val="0"/>
          <w:w w:val="100"/>
          <w:position w:val="0"/>
          <w:sz w:val="24"/>
          <w:szCs w:val="24"/>
          <w:shd w:val="clear" w:color="auto" w:fill="auto"/>
          <w:lang w:val="en-US" w:eastAsia="en-US" w:bidi="en-US"/>
        </w:rPr>
        <w:t>The total project cost is estimated at USD 27.30 million including contingency (10% price and physical contingencies) but excluding duties and taxes. The total project cost comprising of grant resources from GAFSP amounting to USD 26.60 million (representing 97.4%) and GoTG counterpart funds amounting to USD 0.70 million (which constitutes 2.6% of the total). The foreign exchange cost represents 80% of the total cost and the remaining 20% as local costs.</w:t>
      </w:r>
    </w:p>
    <w:p>
      <w:pPr>
        <w:pStyle w:val="Style26"/>
        <w:keepNext w:val="0"/>
        <w:keepLines w:val="0"/>
        <w:widowControl w:val="0"/>
        <w:shd w:val="clear" w:color="auto" w:fill="auto"/>
        <w:bidi w:val="0"/>
        <w:spacing w:before="0" w:after="0" w:line="240" w:lineRule="auto"/>
        <w:ind w:left="2448" w:right="0" w:firstLine="0"/>
        <w:jc w:val="left"/>
      </w:pPr>
      <w:r>
        <w:rPr>
          <w:color w:val="000000"/>
          <w:spacing w:val="0"/>
          <w:w w:val="100"/>
          <w:position w:val="0"/>
          <w:sz w:val="24"/>
          <w:szCs w:val="24"/>
          <w:shd w:val="clear" w:color="auto" w:fill="auto"/>
          <w:lang w:val="en-US" w:eastAsia="en-US" w:bidi="en-US"/>
        </w:rPr>
        <w:t>Table 2.3 - Project Cost Estimates by Component</w:t>
      </w:r>
    </w:p>
    <w:tbl>
      <w:tblPr>
        <w:tblOverlap w:val="never"/>
        <w:jc w:val="center"/>
        <w:tblLayout w:type="fixed"/>
      </w:tblPr>
      <w:tblGrid>
        <w:gridCol w:w="5232"/>
        <w:gridCol w:w="682"/>
        <w:gridCol w:w="691"/>
        <w:gridCol w:w="691"/>
        <w:gridCol w:w="677"/>
        <w:gridCol w:w="682"/>
        <w:gridCol w:w="686"/>
        <w:gridCol w:w="715"/>
      </w:tblGrid>
      <w:tr>
        <w:trPr>
          <w:trHeight w:val="384" w:hRule="exact"/>
        </w:trPr>
        <w:tc>
          <w:tcPr>
            <w:vMerge w:val="restart"/>
            <w:tcBorders>
              <w:top w:val="single" w:sz="4"/>
            </w:tcBorders>
            <w:shd w:val="clear" w:color="auto" w:fill="0071C1"/>
            <w:vAlign w:val="center"/>
          </w:tcPr>
          <w:p>
            <w:pPr>
              <w:pStyle w:val="Style15"/>
              <w:keepNext w:val="0"/>
              <w:keepLines w:val="0"/>
              <w:widowControl w:val="0"/>
              <w:pBdr>
                <w:top w:val="single" w:sz="0" w:space="0" w:color="0071C1"/>
                <w:left w:val="single" w:sz="0" w:space="0" w:color="0071C1"/>
                <w:bottom w:val="single" w:sz="0" w:space="0" w:color="0071C1"/>
                <w:right w:val="single" w:sz="0" w:space="0" w:color="0071C1"/>
              </w:pBdr>
              <w:shd w:val="clear" w:color="auto" w:fill="0071C1"/>
              <w:bidi w:val="0"/>
              <w:spacing w:before="0" w:after="0" w:line="240" w:lineRule="auto"/>
              <w:ind w:left="0" w:right="0" w:firstLine="0"/>
              <w:jc w:val="left"/>
              <w:rPr>
                <w:sz w:val="20"/>
                <w:szCs w:val="20"/>
              </w:rPr>
            </w:pPr>
            <w:r>
              <w:rPr>
                <w:b/>
                <w:bCs/>
                <w:color w:val="FFFF00"/>
                <w:spacing w:val="0"/>
                <w:w w:val="100"/>
                <w:position w:val="0"/>
                <w:sz w:val="20"/>
                <w:szCs w:val="20"/>
                <w:shd w:val="clear" w:color="auto" w:fill="auto"/>
                <w:lang w:val="en-US" w:eastAsia="en-US" w:bidi="en-US"/>
              </w:rPr>
              <w:t>COMPONENTS</w:t>
            </w:r>
          </w:p>
        </w:tc>
        <w:tc>
          <w:tcPr>
            <w:gridSpan w:val="3"/>
            <w:tcBorders>
              <w:top w:val="single" w:sz="4"/>
              <w:left w:val="single" w:sz="4"/>
            </w:tcBorders>
            <w:shd w:val="clear" w:color="auto" w:fill="0071C1"/>
            <w:vAlign w:val="center"/>
          </w:tcPr>
          <w:p>
            <w:pPr>
              <w:pStyle w:val="Style15"/>
              <w:keepNext w:val="0"/>
              <w:keepLines w:val="0"/>
              <w:widowControl w:val="0"/>
              <w:pBdr>
                <w:top w:val="single" w:sz="0" w:space="0" w:color="0071C1"/>
                <w:left w:val="single" w:sz="0" w:space="0" w:color="0071C1"/>
                <w:bottom w:val="single" w:sz="0" w:space="0" w:color="0071C1"/>
                <w:right w:val="single" w:sz="0" w:space="0" w:color="0071C1"/>
              </w:pBdr>
              <w:shd w:val="clear" w:color="auto" w:fill="0071C1"/>
              <w:bidi w:val="0"/>
              <w:spacing w:before="0" w:after="0" w:line="240" w:lineRule="auto"/>
              <w:ind w:left="0" w:right="0" w:firstLine="0"/>
              <w:jc w:val="center"/>
              <w:rPr>
                <w:sz w:val="20"/>
                <w:szCs w:val="20"/>
              </w:rPr>
            </w:pPr>
            <w:r>
              <w:rPr>
                <w:b/>
                <w:bCs/>
                <w:color w:val="FFFF00"/>
                <w:spacing w:val="0"/>
                <w:w w:val="100"/>
                <w:position w:val="0"/>
                <w:sz w:val="20"/>
                <w:szCs w:val="20"/>
                <w:shd w:val="clear" w:color="auto" w:fill="auto"/>
                <w:lang w:val="en-US" w:eastAsia="en-US" w:bidi="en-US"/>
              </w:rPr>
              <w:t>USD Million</w:t>
            </w:r>
          </w:p>
        </w:tc>
        <w:tc>
          <w:tcPr>
            <w:gridSpan w:val="3"/>
            <w:tcBorders>
              <w:top w:val="single" w:sz="4"/>
              <w:left w:val="single" w:sz="4"/>
            </w:tcBorders>
            <w:shd w:val="clear" w:color="auto" w:fill="0071C1"/>
            <w:vAlign w:val="center"/>
          </w:tcPr>
          <w:p>
            <w:pPr>
              <w:pStyle w:val="Style15"/>
              <w:keepNext w:val="0"/>
              <w:keepLines w:val="0"/>
              <w:widowControl w:val="0"/>
              <w:pBdr>
                <w:top w:val="single" w:sz="0" w:space="0" w:color="0071C1"/>
                <w:left w:val="single" w:sz="0" w:space="0" w:color="0071C1"/>
                <w:bottom w:val="single" w:sz="0" w:space="0" w:color="0071C1"/>
                <w:right w:val="single" w:sz="0" w:space="0" w:color="0071C1"/>
              </w:pBdr>
              <w:shd w:val="clear" w:color="auto" w:fill="0071C1"/>
              <w:bidi w:val="0"/>
              <w:spacing w:before="0" w:after="0" w:line="240" w:lineRule="auto"/>
              <w:ind w:left="0" w:right="0" w:firstLine="0"/>
              <w:jc w:val="center"/>
              <w:rPr>
                <w:sz w:val="20"/>
                <w:szCs w:val="20"/>
              </w:rPr>
            </w:pPr>
            <w:r>
              <w:rPr>
                <w:b/>
                <w:bCs/>
                <w:color w:val="FFFF00"/>
                <w:spacing w:val="0"/>
                <w:w w:val="100"/>
                <w:position w:val="0"/>
                <w:sz w:val="20"/>
                <w:szCs w:val="20"/>
                <w:shd w:val="clear" w:color="auto" w:fill="auto"/>
                <w:lang w:val="en-US" w:eastAsia="en-US" w:bidi="en-US"/>
              </w:rPr>
              <w:t>UA Million</w:t>
            </w:r>
          </w:p>
        </w:tc>
        <w:tc>
          <w:tcPr>
            <w:vMerge w:val="restart"/>
            <w:tcBorders>
              <w:top w:val="single" w:sz="4"/>
              <w:left w:val="single" w:sz="4"/>
            </w:tcBorders>
            <w:shd w:val="clear" w:color="auto" w:fill="0071C1"/>
            <w:vAlign w:val="center"/>
          </w:tcPr>
          <w:p>
            <w:pPr>
              <w:pStyle w:val="Style15"/>
              <w:keepNext w:val="0"/>
              <w:keepLines w:val="0"/>
              <w:widowControl w:val="0"/>
              <w:pBdr>
                <w:top w:val="single" w:sz="0" w:space="0" w:color="0071C1"/>
                <w:left w:val="single" w:sz="0" w:space="0" w:color="0071C1"/>
                <w:bottom w:val="single" w:sz="0" w:space="0" w:color="0071C1"/>
                <w:right w:val="single" w:sz="0" w:space="0" w:color="0071C1"/>
              </w:pBdr>
              <w:shd w:val="clear" w:color="auto" w:fill="0071C1"/>
              <w:bidi w:val="0"/>
              <w:spacing w:before="0" w:after="0" w:line="240" w:lineRule="auto"/>
              <w:ind w:left="0" w:right="260" w:firstLine="0"/>
              <w:jc w:val="right"/>
              <w:rPr>
                <w:sz w:val="20"/>
                <w:szCs w:val="20"/>
              </w:rPr>
            </w:pPr>
            <w:r>
              <w:rPr>
                <w:b/>
                <w:bCs/>
                <w:color w:val="FFFF00"/>
                <w:spacing w:val="0"/>
                <w:w w:val="100"/>
                <w:position w:val="0"/>
                <w:sz w:val="20"/>
                <w:szCs w:val="20"/>
                <w:shd w:val="clear" w:color="auto" w:fill="auto"/>
                <w:lang w:val="en-US" w:eastAsia="en-US" w:bidi="en-US"/>
              </w:rPr>
              <w:t>%</w:t>
            </w:r>
          </w:p>
          <w:p>
            <w:pPr>
              <w:pStyle w:val="Style15"/>
              <w:keepNext w:val="0"/>
              <w:keepLines w:val="0"/>
              <w:widowControl w:val="0"/>
              <w:pBdr>
                <w:top w:val="single" w:sz="0" w:space="0" w:color="0071C1"/>
                <w:left w:val="single" w:sz="0" w:space="0" w:color="0071C1"/>
                <w:bottom w:val="single" w:sz="0" w:space="0" w:color="0071C1"/>
                <w:right w:val="single" w:sz="0" w:space="0" w:color="0071C1"/>
              </w:pBdr>
              <w:shd w:val="clear" w:color="auto" w:fill="0071C1"/>
              <w:bidi w:val="0"/>
              <w:spacing w:before="0" w:after="0" w:line="240" w:lineRule="auto"/>
              <w:ind w:left="0" w:right="0" w:firstLine="0"/>
              <w:jc w:val="left"/>
              <w:rPr>
                <w:sz w:val="20"/>
                <w:szCs w:val="20"/>
              </w:rPr>
            </w:pPr>
            <w:r>
              <w:rPr>
                <w:b/>
                <w:bCs/>
                <w:color w:val="FFFF00"/>
                <w:spacing w:val="0"/>
                <w:w w:val="100"/>
                <w:position w:val="0"/>
                <w:sz w:val="20"/>
                <w:szCs w:val="20"/>
                <w:shd w:val="clear" w:color="auto" w:fill="auto"/>
                <w:lang w:val="en-US" w:eastAsia="en-US" w:bidi="en-US"/>
              </w:rPr>
              <w:t>Base</w:t>
            </w:r>
          </w:p>
        </w:tc>
      </w:tr>
      <w:tr>
        <w:trPr>
          <w:trHeight w:val="341" w:hRule="exact"/>
        </w:trPr>
        <w:tc>
          <w:tcPr>
            <w:vMerge/>
            <w:tcBorders/>
            <w:shd w:val="clear" w:color="auto" w:fill="0071C1"/>
            <w:vAlign w:val="center"/>
          </w:tcPr>
          <w:p>
            <w:pPr/>
          </w:p>
        </w:tc>
        <w:tc>
          <w:tcPr>
            <w:tcBorders>
              <w:top w:val="single" w:sz="4"/>
              <w:left w:val="single" w:sz="4"/>
            </w:tcBorders>
            <w:shd w:val="clear" w:color="auto" w:fill="0071C1"/>
            <w:vAlign w:val="center"/>
          </w:tcPr>
          <w:p>
            <w:pPr>
              <w:pStyle w:val="Style15"/>
              <w:keepNext w:val="0"/>
              <w:keepLines w:val="0"/>
              <w:widowControl w:val="0"/>
              <w:pBdr>
                <w:top w:val="single" w:sz="0" w:space="0" w:color="0071C1"/>
                <w:left w:val="single" w:sz="0" w:space="0" w:color="0071C1"/>
                <w:bottom w:val="single" w:sz="0" w:space="0" w:color="0071C1"/>
                <w:right w:val="single" w:sz="0" w:space="0" w:color="0071C1"/>
              </w:pBdr>
              <w:shd w:val="clear" w:color="auto" w:fill="0071C1"/>
              <w:bidi w:val="0"/>
              <w:spacing w:before="0" w:after="0" w:line="240" w:lineRule="auto"/>
              <w:ind w:left="0" w:right="0" w:firstLine="0"/>
              <w:jc w:val="center"/>
              <w:rPr>
                <w:sz w:val="20"/>
                <w:szCs w:val="20"/>
              </w:rPr>
            </w:pPr>
            <w:r>
              <w:rPr>
                <w:b/>
                <w:bCs/>
                <w:color w:val="FFFF00"/>
                <w:spacing w:val="0"/>
                <w:w w:val="100"/>
                <w:position w:val="0"/>
                <w:sz w:val="20"/>
                <w:szCs w:val="20"/>
                <w:shd w:val="clear" w:color="auto" w:fill="auto"/>
                <w:lang w:val="en-US" w:eastAsia="en-US" w:bidi="en-US"/>
              </w:rPr>
              <w:t>FE</w:t>
            </w:r>
          </w:p>
        </w:tc>
        <w:tc>
          <w:tcPr>
            <w:tcBorders>
              <w:top w:val="single" w:sz="4"/>
            </w:tcBorders>
            <w:shd w:val="clear" w:color="auto" w:fill="0071C1"/>
            <w:vAlign w:val="center"/>
          </w:tcPr>
          <w:p>
            <w:pPr>
              <w:pStyle w:val="Style15"/>
              <w:keepNext w:val="0"/>
              <w:keepLines w:val="0"/>
              <w:widowControl w:val="0"/>
              <w:pBdr>
                <w:top w:val="single" w:sz="0" w:space="0" w:color="0071C1"/>
                <w:left w:val="single" w:sz="0" w:space="0" w:color="0071C1"/>
                <w:bottom w:val="single" w:sz="0" w:space="0" w:color="0071C1"/>
                <w:right w:val="single" w:sz="0" w:space="0" w:color="0071C1"/>
              </w:pBdr>
              <w:shd w:val="clear" w:color="auto" w:fill="0071C1"/>
              <w:bidi w:val="0"/>
              <w:spacing w:before="0" w:after="0" w:line="240" w:lineRule="auto"/>
              <w:ind w:left="0" w:right="0" w:firstLine="0"/>
              <w:jc w:val="center"/>
              <w:rPr>
                <w:sz w:val="20"/>
                <w:szCs w:val="20"/>
              </w:rPr>
            </w:pPr>
            <w:r>
              <w:rPr>
                <w:b/>
                <w:bCs/>
                <w:color w:val="FFFF00"/>
                <w:spacing w:val="0"/>
                <w:w w:val="100"/>
                <w:position w:val="0"/>
                <w:sz w:val="20"/>
                <w:szCs w:val="20"/>
                <w:shd w:val="clear" w:color="auto" w:fill="auto"/>
                <w:lang w:val="en-US" w:eastAsia="en-US" w:bidi="en-US"/>
              </w:rPr>
              <w:t>Local</w:t>
            </w:r>
          </w:p>
        </w:tc>
        <w:tc>
          <w:tcPr>
            <w:tcBorders>
              <w:top w:val="single" w:sz="4"/>
            </w:tcBorders>
            <w:shd w:val="clear" w:color="auto" w:fill="0071C1"/>
            <w:vAlign w:val="center"/>
          </w:tcPr>
          <w:p>
            <w:pPr>
              <w:pStyle w:val="Style15"/>
              <w:keepNext w:val="0"/>
              <w:keepLines w:val="0"/>
              <w:widowControl w:val="0"/>
              <w:pBdr>
                <w:top w:val="single" w:sz="0" w:space="0" w:color="0071C1"/>
                <w:left w:val="single" w:sz="0" w:space="0" w:color="0071C1"/>
                <w:bottom w:val="single" w:sz="0" w:space="0" w:color="0071C1"/>
                <w:right w:val="single" w:sz="0" w:space="0" w:color="0071C1"/>
              </w:pBdr>
              <w:shd w:val="clear" w:color="auto" w:fill="0071C1"/>
              <w:bidi w:val="0"/>
              <w:spacing w:before="0" w:after="0" w:line="240" w:lineRule="auto"/>
              <w:ind w:left="0" w:right="0" w:firstLine="0"/>
              <w:jc w:val="center"/>
              <w:rPr>
                <w:sz w:val="20"/>
                <w:szCs w:val="20"/>
              </w:rPr>
            </w:pPr>
            <w:r>
              <w:rPr>
                <w:b/>
                <w:bCs/>
                <w:color w:val="FFFF00"/>
                <w:spacing w:val="0"/>
                <w:w w:val="100"/>
                <w:position w:val="0"/>
                <w:sz w:val="20"/>
                <w:szCs w:val="20"/>
                <w:shd w:val="clear" w:color="auto" w:fill="auto"/>
                <w:lang w:val="en-US" w:eastAsia="en-US" w:bidi="en-US"/>
              </w:rPr>
              <w:t>Total</w:t>
            </w:r>
          </w:p>
        </w:tc>
        <w:tc>
          <w:tcPr>
            <w:tcBorders>
              <w:top w:val="single" w:sz="4"/>
              <w:left w:val="single" w:sz="4"/>
            </w:tcBorders>
            <w:shd w:val="clear" w:color="auto" w:fill="0071C1"/>
            <w:vAlign w:val="center"/>
          </w:tcPr>
          <w:p>
            <w:pPr>
              <w:pStyle w:val="Style15"/>
              <w:keepNext w:val="0"/>
              <w:keepLines w:val="0"/>
              <w:widowControl w:val="0"/>
              <w:pBdr>
                <w:top w:val="single" w:sz="0" w:space="0" w:color="0071C1"/>
                <w:left w:val="single" w:sz="0" w:space="0" w:color="0071C1"/>
                <w:bottom w:val="single" w:sz="0" w:space="0" w:color="0071C1"/>
                <w:right w:val="single" w:sz="0" w:space="0" w:color="0071C1"/>
              </w:pBdr>
              <w:shd w:val="clear" w:color="auto" w:fill="0071C1"/>
              <w:bidi w:val="0"/>
              <w:spacing w:before="0" w:after="0" w:line="240" w:lineRule="auto"/>
              <w:ind w:left="0" w:right="0" w:firstLine="0"/>
              <w:jc w:val="center"/>
              <w:rPr>
                <w:sz w:val="20"/>
                <w:szCs w:val="20"/>
              </w:rPr>
            </w:pPr>
            <w:r>
              <w:rPr>
                <w:b/>
                <w:bCs/>
                <w:color w:val="FFFF00"/>
                <w:spacing w:val="0"/>
                <w:w w:val="100"/>
                <w:position w:val="0"/>
                <w:sz w:val="20"/>
                <w:szCs w:val="20"/>
                <w:shd w:val="clear" w:color="auto" w:fill="auto"/>
                <w:lang w:val="en-US" w:eastAsia="en-US" w:bidi="en-US"/>
              </w:rPr>
              <w:t>FE</w:t>
            </w:r>
          </w:p>
        </w:tc>
        <w:tc>
          <w:tcPr>
            <w:tcBorders>
              <w:top w:val="single" w:sz="4"/>
            </w:tcBorders>
            <w:shd w:val="clear" w:color="auto" w:fill="0071C1"/>
            <w:vAlign w:val="center"/>
          </w:tcPr>
          <w:p>
            <w:pPr>
              <w:pStyle w:val="Style15"/>
              <w:keepNext w:val="0"/>
              <w:keepLines w:val="0"/>
              <w:widowControl w:val="0"/>
              <w:pBdr>
                <w:top w:val="single" w:sz="0" w:space="0" w:color="0071C1"/>
                <w:left w:val="single" w:sz="0" w:space="0" w:color="0071C1"/>
                <w:bottom w:val="single" w:sz="0" w:space="0" w:color="0071C1"/>
                <w:right w:val="single" w:sz="0" w:space="0" w:color="0071C1"/>
              </w:pBdr>
              <w:shd w:val="clear" w:color="auto" w:fill="0071C1"/>
              <w:bidi w:val="0"/>
              <w:spacing w:before="0" w:after="0" w:line="240" w:lineRule="auto"/>
              <w:ind w:left="0" w:right="0" w:firstLine="0"/>
              <w:jc w:val="center"/>
              <w:rPr>
                <w:sz w:val="20"/>
                <w:szCs w:val="20"/>
              </w:rPr>
            </w:pPr>
            <w:r>
              <w:rPr>
                <w:b/>
                <w:bCs/>
                <w:color w:val="FFFF00"/>
                <w:spacing w:val="0"/>
                <w:w w:val="100"/>
                <w:position w:val="0"/>
                <w:sz w:val="20"/>
                <w:szCs w:val="20"/>
                <w:shd w:val="clear" w:color="auto" w:fill="auto"/>
                <w:lang w:val="en-US" w:eastAsia="en-US" w:bidi="en-US"/>
              </w:rPr>
              <w:t>Local</w:t>
            </w:r>
          </w:p>
        </w:tc>
        <w:tc>
          <w:tcPr>
            <w:tcBorders>
              <w:top w:val="single" w:sz="4"/>
            </w:tcBorders>
            <w:shd w:val="clear" w:color="auto" w:fill="0071C1"/>
            <w:vAlign w:val="center"/>
          </w:tcPr>
          <w:p>
            <w:pPr>
              <w:pStyle w:val="Style15"/>
              <w:keepNext w:val="0"/>
              <w:keepLines w:val="0"/>
              <w:widowControl w:val="0"/>
              <w:pBdr>
                <w:top w:val="single" w:sz="0" w:space="0" w:color="0071C1"/>
                <w:left w:val="single" w:sz="0" w:space="0" w:color="0071C1"/>
                <w:bottom w:val="single" w:sz="0" w:space="0" w:color="0071C1"/>
                <w:right w:val="single" w:sz="0" w:space="0" w:color="0071C1"/>
              </w:pBdr>
              <w:shd w:val="clear" w:color="auto" w:fill="0071C1"/>
              <w:bidi w:val="0"/>
              <w:spacing w:before="0" w:after="0" w:line="240" w:lineRule="auto"/>
              <w:ind w:left="0" w:right="0" w:firstLine="0"/>
              <w:jc w:val="left"/>
              <w:rPr>
                <w:sz w:val="20"/>
                <w:szCs w:val="20"/>
              </w:rPr>
            </w:pPr>
            <w:r>
              <w:rPr>
                <w:b/>
                <w:bCs/>
                <w:color w:val="FFFF00"/>
                <w:spacing w:val="0"/>
                <w:w w:val="100"/>
                <w:position w:val="0"/>
                <w:sz w:val="20"/>
                <w:szCs w:val="20"/>
                <w:shd w:val="clear" w:color="auto" w:fill="auto"/>
                <w:lang w:val="en-US" w:eastAsia="en-US" w:bidi="en-US"/>
              </w:rPr>
              <w:t>Total</w:t>
            </w:r>
          </w:p>
        </w:tc>
        <w:tc>
          <w:tcPr>
            <w:vMerge/>
            <w:tcBorders>
              <w:left w:val="single" w:sz="4"/>
            </w:tcBorders>
            <w:shd w:val="clear" w:color="auto" w:fill="0071C1"/>
            <w:vAlign w:val="center"/>
          </w:tcPr>
          <w:p>
            <w:pPr/>
          </w:p>
        </w:tc>
      </w:tr>
      <w:tr>
        <w:trPr>
          <w:trHeight w:val="485" w:hRule="exact"/>
        </w:trPr>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Improved Agriculture infrastructure development and management</w:t>
            </w:r>
          </w:p>
        </w:tc>
        <w:tc>
          <w:tcPr>
            <w:tcBorders>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7.25</w:t>
            </w:r>
          </w:p>
        </w:tc>
        <w:tc>
          <w:tcPr>
            <w:tcBorders>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1.81</w:t>
            </w:r>
          </w:p>
        </w:tc>
        <w:tc>
          <w:tcPr>
            <w:tcBorders>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9.07</w:t>
            </w:r>
          </w:p>
        </w:tc>
        <w:tc>
          <w:tcPr>
            <w:tcBorders>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4.68</w:t>
            </w:r>
          </w:p>
        </w:tc>
        <w:tc>
          <w:tcPr>
            <w:tcBorders>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1.17</w:t>
            </w:r>
          </w:p>
        </w:tc>
        <w:tc>
          <w:tcPr>
            <w:tcBorders>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5.85</w:t>
            </w:r>
          </w:p>
        </w:tc>
        <w:tc>
          <w:tcPr>
            <w:tcBorders>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36.54</w:t>
            </w:r>
          </w:p>
        </w:tc>
      </w:tr>
      <w:tr>
        <w:trPr>
          <w:trHeight w:val="504"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Agricultural diversification and commercialization</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7.95</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1.99</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9.93</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5.13</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1.28</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6.42</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40.06</w:t>
            </w:r>
          </w:p>
        </w:tc>
      </w:tr>
      <w:tr>
        <w:trPr>
          <w:trHeight w:val="47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Improved approaches to national food and nutrition security</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2.87</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0.72</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3.59</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1.85</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0.46</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2.32</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14.46</w:t>
            </w:r>
          </w:p>
        </w:tc>
      </w:tr>
      <w:tr>
        <w:trPr>
          <w:trHeight w:val="336"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Project Management &amp; Capacity Building</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1.78</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0.44</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2.22</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1.15</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0.28</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1.43</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8.94</w:t>
            </w:r>
          </w:p>
        </w:tc>
      </w:tr>
      <w:tr>
        <w:trPr>
          <w:trHeight w:val="336" w:hRule="exact"/>
        </w:trPr>
        <w:tc>
          <w:tcPr>
            <w:tcBorders>
              <w:top w:val="single" w:sz="4"/>
              <w:left w:val="single" w:sz="4"/>
            </w:tcBorders>
            <w:shd w:val="clear" w:color="auto" w:fill="DBE9F2"/>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17365D"/>
                <w:spacing w:val="0"/>
                <w:w w:val="100"/>
                <w:position w:val="0"/>
                <w:sz w:val="20"/>
                <w:szCs w:val="20"/>
                <w:shd w:val="clear" w:color="auto" w:fill="auto"/>
                <w:lang w:val="en-US" w:eastAsia="en-US" w:bidi="en-US"/>
              </w:rPr>
              <w:t>Base Costs</w:t>
            </w:r>
          </w:p>
        </w:tc>
        <w:tc>
          <w:tcPr>
            <w:tcBorders>
              <w:top w:val="single" w:sz="4"/>
              <w:left w:val="single" w:sz="4"/>
            </w:tcBorders>
            <w:shd w:val="clear" w:color="auto" w:fill="DBE9F2"/>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17365D"/>
                <w:spacing w:val="0"/>
                <w:w w:val="100"/>
                <w:position w:val="0"/>
                <w:sz w:val="20"/>
                <w:szCs w:val="20"/>
                <w:shd w:val="clear" w:color="auto" w:fill="auto"/>
                <w:lang w:val="en-US" w:eastAsia="en-US" w:bidi="en-US"/>
              </w:rPr>
              <w:t>19.85</w:t>
            </w:r>
          </w:p>
        </w:tc>
        <w:tc>
          <w:tcPr>
            <w:tcBorders>
              <w:top w:val="single" w:sz="4"/>
              <w:left w:val="single" w:sz="4"/>
            </w:tcBorders>
            <w:shd w:val="clear" w:color="auto" w:fill="DBE9F2"/>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17365D"/>
                <w:spacing w:val="0"/>
                <w:w w:val="100"/>
                <w:position w:val="0"/>
                <w:sz w:val="20"/>
                <w:szCs w:val="20"/>
                <w:shd w:val="clear" w:color="auto" w:fill="auto"/>
                <w:lang w:val="en-US" w:eastAsia="en-US" w:bidi="en-US"/>
              </w:rPr>
              <w:t>4.96</w:t>
            </w:r>
          </w:p>
        </w:tc>
        <w:tc>
          <w:tcPr>
            <w:tcBorders>
              <w:top w:val="single" w:sz="4"/>
              <w:left w:val="single" w:sz="4"/>
            </w:tcBorders>
            <w:shd w:val="clear" w:color="auto" w:fill="DBE9F2"/>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17365D"/>
                <w:spacing w:val="0"/>
                <w:w w:val="100"/>
                <w:position w:val="0"/>
                <w:sz w:val="20"/>
                <w:szCs w:val="20"/>
                <w:shd w:val="clear" w:color="auto" w:fill="auto"/>
                <w:lang w:val="en-US" w:eastAsia="en-US" w:bidi="en-US"/>
              </w:rPr>
              <w:t>24.82</w:t>
            </w:r>
          </w:p>
        </w:tc>
        <w:tc>
          <w:tcPr>
            <w:tcBorders>
              <w:top w:val="single" w:sz="4"/>
              <w:left w:val="single" w:sz="4"/>
            </w:tcBorders>
            <w:shd w:val="clear" w:color="auto" w:fill="DBE9F2"/>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17365D"/>
                <w:spacing w:val="0"/>
                <w:w w:val="100"/>
                <w:position w:val="0"/>
                <w:sz w:val="20"/>
                <w:szCs w:val="20"/>
                <w:shd w:val="clear" w:color="auto" w:fill="auto"/>
                <w:lang w:val="en-US" w:eastAsia="en-US" w:bidi="en-US"/>
              </w:rPr>
              <w:t>12.82</w:t>
            </w:r>
          </w:p>
        </w:tc>
        <w:tc>
          <w:tcPr>
            <w:tcBorders>
              <w:top w:val="single" w:sz="4"/>
              <w:left w:val="single" w:sz="4"/>
            </w:tcBorders>
            <w:shd w:val="clear" w:color="auto" w:fill="DBE9F2"/>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17365D"/>
                <w:spacing w:val="0"/>
                <w:w w:val="100"/>
                <w:position w:val="0"/>
                <w:sz w:val="20"/>
                <w:szCs w:val="20"/>
                <w:shd w:val="clear" w:color="auto" w:fill="auto"/>
                <w:lang w:val="en-US" w:eastAsia="en-US" w:bidi="en-US"/>
              </w:rPr>
              <w:t>3.20</w:t>
            </w:r>
          </w:p>
        </w:tc>
        <w:tc>
          <w:tcPr>
            <w:tcBorders>
              <w:top w:val="single" w:sz="4"/>
              <w:left w:val="single" w:sz="4"/>
            </w:tcBorders>
            <w:shd w:val="clear" w:color="auto" w:fill="DBE9F2"/>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17365D"/>
                <w:spacing w:val="0"/>
                <w:w w:val="100"/>
                <w:position w:val="0"/>
                <w:sz w:val="20"/>
                <w:szCs w:val="20"/>
                <w:shd w:val="clear" w:color="auto" w:fill="auto"/>
                <w:lang w:val="en-US" w:eastAsia="en-US" w:bidi="en-US"/>
              </w:rPr>
              <w:t>16.02</w:t>
            </w:r>
          </w:p>
        </w:tc>
        <w:tc>
          <w:tcPr>
            <w:tcBorders>
              <w:top w:val="single" w:sz="4"/>
              <w:left w:val="single" w:sz="4"/>
              <w:right w:val="single" w:sz="4"/>
            </w:tcBorders>
            <w:shd w:val="clear" w:color="auto" w:fill="DBE9F2"/>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17365D"/>
                <w:spacing w:val="0"/>
                <w:w w:val="100"/>
                <w:position w:val="0"/>
                <w:sz w:val="20"/>
                <w:szCs w:val="20"/>
                <w:shd w:val="clear" w:color="auto" w:fill="auto"/>
                <w:lang w:val="en-US" w:eastAsia="en-US" w:bidi="en-US"/>
              </w:rPr>
              <w:t>100</w:t>
            </w:r>
          </w:p>
        </w:tc>
      </w:tr>
      <w:tr>
        <w:trPr>
          <w:trHeight w:val="288"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Physical Contingencies</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0.85</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0.21</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1.06</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0.55</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0.14</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0.69</w:t>
            </w:r>
          </w:p>
        </w:tc>
        <w:tc>
          <w:tcPr>
            <w:tcBorders>
              <w:top w:val="single" w:sz="4"/>
              <w:left w:val="single" w:sz="4"/>
              <w:right w:val="single" w:sz="4"/>
            </w:tcBorders>
            <w:shd w:val="clear" w:color="auto" w:fill="auto"/>
            <w:vAlign w:val="top"/>
          </w:tcPr>
          <w:p>
            <w:pPr>
              <w:widowControl w:val="0"/>
              <w:rPr>
                <w:sz w:val="10"/>
                <w:szCs w:val="10"/>
              </w:rPr>
            </w:pPr>
          </w:p>
        </w:tc>
      </w:tr>
      <w:tr>
        <w:trPr>
          <w:trHeight w:val="293"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Price Contingencies</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1.14</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0.29</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1.42</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0.73</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0.18</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0.92</w:t>
            </w:r>
          </w:p>
        </w:tc>
        <w:tc>
          <w:tcPr>
            <w:tcBorders>
              <w:top w:val="single" w:sz="4"/>
              <w:left w:val="single" w:sz="4"/>
              <w:right w:val="single" w:sz="4"/>
            </w:tcBorders>
            <w:shd w:val="clear" w:color="auto" w:fill="auto"/>
            <w:vAlign w:val="top"/>
          </w:tcPr>
          <w:p>
            <w:pPr>
              <w:widowControl w:val="0"/>
              <w:rPr>
                <w:sz w:val="10"/>
                <w:szCs w:val="10"/>
              </w:rPr>
            </w:pPr>
          </w:p>
        </w:tc>
      </w:tr>
      <w:tr>
        <w:trPr>
          <w:trHeight w:val="398" w:hRule="exact"/>
        </w:trPr>
        <w:tc>
          <w:tcPr>
            <w:tcBorders>
              <w:top w:val="single" w:sz="4"/>
              <w:left w:val="single" w:sz="4"/>
              <w:bottom w:val="single" w:sz="4"/>
            </w:tcBorders>
            <w:shd w:val="clear" w:color="auto" w:fill="DBE9F2"/>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17365D"/>
                <w:spacing w:val="0"/>
                <w:w w:val="100"/>
                <w:position w:val="0"/>
                <w:sz w:val="20"/>
                <w:szCs w:val="20"/>
                <w:shd w:val="clear" w:color="auto" w:fill="auto"/>
                <w:lang w:val="en-US" w:eastAsia="en-US" w:bidi="en-US"/>
              </w:rPr>
              <w:t>TOTAL COSTS</w:t>
            </w:r>
          </w:p>
        </w:tc>
        <w:tc>
          <w:tcPr>
            <w:tcBorders>
              <w:top w:val="single" w:sz="4"/>
              <w:bottom w:val="single" w:sz="4"/>
            </w:tcBorders>
            <w:shd w:val="clear" w:color="auto" w:fill="DBE9F2"/>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17365D"/>
                <w:spacing w:val="0"/>
                <w:w w:val="100"/>
                <w:position w:val="0"/>
                <w:sz w:val="20"/>
                <w:szCs w:val="20"/>
                <w:shd w:val="clear" w:color="auto" w:fill="auto"/>
                <w:lang w:val="en-US" w:eastAsia="en-US" w:bidi="en-US"/>
              </w:rPr>
              <w:t>21.84</w:t>
            </w:r>
          </w:p>
        </w:tc>
        <w:tc>
          <w:tcPr>
            <w:tcBorders>
              <w:top w:val="single" w:sz="4"/>
              <w:bottom w:val="single" w:sz="4"/>
            </w:tcBorders>
            <w:shd w:val="clear" w:color="auto" w:fill="DBE9F2"/>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17365D"/>
                <w:spacing w:val="0"/>
                <w:w w:val="100"/>
                <w:position w:val="0"/>
                <w:sz w:val="20"/>
                <w:szCs w:val="20"/>
                <w:shd w:val="clear" w:color="auto" w:fill="auto"/>
                <w:lang w:val="en-US" w:eastAsia="en-US" w:bidi="en-US"/>
              </w:rPr>
              <w:t>5.46</w:t>
            </w:r>
          </w:p>
        </w:tc>
        <w:tc>
          <w:tcPr>
            <w:tcBorders>
              <w:top w:val="single" w:sz="4"/>
              <w:bottom w:val="single" w:sz="4"/>
            </w:tcBorders>
            <w:shd w:val="clear" w:color="auto" w:fill="DBE9F2"/>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17365D"/>
                <w:spacing w:val="0"/>
                <w:w w:val="100"/>
                <w:position w:val="0"/>
                <w:sz w:val="20"/>
                <w:szCs w:val="20"/>
                <w:shd w:val="clear" w:color="auto" w:fill="auto"/>
                <w:lang w:val="en-US" w:eastAsia="en-US" w:bidi="en-US"/>
              </w:rPr>
              <w:t>27.30</w:t>
            </w:r>
          </w:p>
        </w:tc>
        <w:tc>
          <w:tcPr>
            <w:tcBorders>
              <w:top w:val="single" w:sz="4"/>
              <w:bottom w:val="single" w:sz="4"/>
            </w:tcBorders>
            <w:shd w:val="clear" w:color="auto" w:fill="DBE9F2"/>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17365D"/>
                <w:spacing w:val="0"/>
                <w:w w:val="100"/>
                <w:position w:val="0"/>
                <w:sz w:val="20"/>
                <w:szCs w:val="20"/>
                <w:shd w:val="clear" w:color="auto" w:fill="auto"/>
                <w:lang w:val="en-US" w:eastAsia="en-US" w:bidi="en-US"/>
              </w:rPr>
              <w:t>14.10</w:t>
            </w:r>
          </w:p>
        </w:tc>
        <w:tc>
          <w:tcPr>
            <w:tcBorders>
              <w:top w:val="single" w:sz="4"/>
              <w:bottom w:val="single" w:sz="4"/>
            </w:tcBorders>
            <w:shd w:val="clear" w:color="auto" w:fill="DBE9F2"/>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17365D"/>
                <w:spacing w:val="0"/>
                <w:w w:val="100"/>
                <w:position w:val="0"/>
                <w:sz w:val="20"/>
                <w:szCs w:val="20"/>
                <w:shd w:val="clear" w:color="auto" w:fill="auto"/>
                <w:lang w:val="en-US" w:eastAsia="en-US" w:bidi="en-US"/>
              </w:rPr>
              <w:t>3.53</w:t>
            </w:r>
          </w:p>
        </w:tc>
        <w:tc>
          <w:tcPr>
            <w:tcBorders>
              <w:top w:val="single" w:sz="4"/>
              <w:bottom w:val="single" w:sz="4"/>
            </w:tcBorders>
            <w:shd w:val="clear" w:color="auto" w:fill="DBE9F2"/>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17365D"/>
                <w:spacing w:val="0"/>
                <w:w w:val="100"/>
                <w:position w:val="0"/>
                <w:sz w:val="20"/>
                <w:szCs w:val="20"/>
                <w:shd w:val="clear" w:color="auto" w:fill="auto"/>
                <w:lang w:val="en-US" w:eastAsia="en-US" w:bidi="en-US"/>
              </w:rPr>
              <w:t>17.63</w:t>
            </w:r>
          </w:p>
        </w:tc>
        <w:tc>
          <w:tcPr>
            <w:tcBorders>
              <w:top w:val="single" w:sz="4"/>
              <w:bottom w:val="single" w:sz="4"/>
              <w:right w:val="single" w:sz="4"/>
            </w:tcBorders>
            <w:shd w:val="clear" w:color="auto" w:fill="DBE9F2"/>
            <w:vAlign w:val="top"/>
          </w:tcPr>
          <w:p>
            <w:pPr>
              <w:widowControl w:val="0"/>
              <w:rPr>
                <w:sz w:val="10"/>
                <w:szCs w:val="10"/>
              </w:rPr>
            </w:pPr>
          </w:p>
        </w:tc>
      </w:tr>
    </w:tbl>
    <w:p>
      <w:pPr>
        <w:widowControl w:val="0"/>
        <w:spacing w:after="339" w:line="1" w:lineRule="exact"/>
      </w:pPr>
    </w:p>
    <w:p>
      <w:pPr>
        <w:pStyle w:val="Style26"/>
        <w:keepNext w:val="0"/>
        <w:keepLines w:val="0"/>
        <w:widowControl w:val="0"/>
        <w:shd w:val="clear" w:color="auto" w:fill="auto"/>
        <w:bidi w:val="0"/>
        <w:spacing w:before="0" w:after="0" w:line="240" w:lineRule="auto"/>
        <w:ind w:left="2856" w:right="0" w:firstLine="0"/>
        <w:jc w:val="left"/>
      </w:pPr>
      <w:r>
        <w:rPr>
          <w:color w:val="000000"/>
          <w:spacing w:val="0"/>
          <w:w w:val="100"/>
          <w:position w:val="0"/>
          <w:sz w:val="24"/>
          <w:szCs w:val="24"/>
          <w:shd w:val="clear" w:color="auto" w:fill="auto"/>
          <w:lang w:val="en-US" w:eastAsia="en-US" w:bidi="en-US"/>
        </w:rPr>
        <w:t>Table 2.4 - Project Cost - Sources of Fund</w:t>
      </w:r>
    </w:p>
    <w:tbl>
      <w:tblPr>
        <w:tblOverlap w:val="never"/>
        <w:jc w:val="center"/>
        <w:tblLayout w:type="fixed"/>
      </w:tblPr>
      <w:tblGrid>
        <w:gridCol w:w="2011"/>
        <w:gridCol w:w="1128"/>
        <w:gridCol w:w="1277"/>
        <w:gridCol w:w="1277"/>
        <w:gridCol w:w="1277"/>
        <w:gridCol w:w="1406"/>
        <w:gridCol w:w="1296"/>
      </w:tblGrid>
      <w:tr>
        <w:trPr>
          <w:trHeight w:val="283"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shd w:val="clear" w:color="auto" w:fill="auto"/>
                <w:lang w:val="en-US" w:eastAsia="en-US" w:bidi="en-US"/>
              </w:rPr>
              <w:t>SOURCE</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F.E.</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L.C.</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TOTAL</w:t>
            </w:r>
          </w:p>
        </w:tc>
        <w:tc>
          <w:tcPr>
            <w:tcBorders>
              <w:top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 of Tot.</w:t>
            </w:r>
          </w:p>
        </w:tc>
      </w:tr>
      <w:tr>
        <w:trPr>
          <w:trHeight w:val="250" w:hRule="exact"/>
        </w:trPr>
        <w:tc>
          <w:tcPr>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GAFSP</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21.84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4.76</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18.00</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26.60</w:t>
            </w:r>
          </w:p>
        </w:tc>
        <w:tc>
          <w:tcPr>
            <w:tcBorders>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100</w:t>
            </w:r>
          </w:p>
        </w:tc>
      </w:tr>
      <w:tr>
        <w:trPr>
          <w:trHeight w:val="230" w:hRule="exact"/>
        </w:trPr>
        <w:tc>
          <w:tcPr>
            <w:tcBorders>
              <w:left w:val="single" w:sz="4"/>
            </w:tcBorders>
            <w:shd w:val="clear" w:color="auto" w:fill="EDEEDD"/>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GOVERNMENT</w:t>
            </w:r>
          </w:p>
        </w:tc>
        <w:tc>
          <w:tcPr>
            <w:tcBorders>
              <w:top w:val="single" w:sz="4"/>
              <w:left w:val="single" w:sz="4"/>
            </w:tcBorders>
            <w:shd w:val="clear" w:color="auto" w:fill="EDEEDD"/>
            <w:vAlign w:val="bottom"/>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EDEEDD"/>
            <w:vAlign w:val="bottom"/>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EDEEDD"/>
            <w:vAlign w:val="bottom"/>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0.70</w:t>
            </w:r>
          </w:p>
        </w:tc>
        <w:tc>
          <w:tcPr>
            <w:tcBorders>
              <w:top w:val="single" w:sz="4"/>
              <w:left w:val="single" w:sz="4"/>
            </w:tcBorders>
            <w:shd w:val="clear" w:color="auto" w:fill="EDEEDD"/>
            <w:vAlign w:val="bottom"/>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100.00</w:t>
            </w:r>
          </w:p>
        </w:tc>
        <w:tc>
          <w:tcPr>
            <w:tcBorders>
              <w:top w:val="single" w:sz="4"/>
              <w:left w:val="single" w:sz="4"/>
            </w:tcBorders>
            <w:shd w:val="clear" w:color="auto" w:fill="EDEEDD"/>
            <w:vAlign w:val="bottom"/>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0.70</w:t>
            </w:r>
          </w:p>
        </w:tc>
        <w:tc>
          <w:tcPr>
            <w:tcBorders>
              <w:left w:val="single" w:sz="4"/>
              <w:right w:val="single" w:sz="4"/>
            </w:tcBorders>
            <w:shd w:val="clear" w:color="auto" w:fill="EDEEDD"/>
            <w:vAlign w:val="top"/>
          </w:tcPr>
          <w:p>
            <w:pPr>
              <w:widowControl w:val="0"/>
              <w:rPr>
                <w:sz w:val="10"/>
                <w:szCs w:val="10"/>
              </w:rPr>
            </w:pPr>
          </w:p>
        </w:tc>
      </w:tr>
      <w:tr>
        <w:trPr>
          <w:trHeight w:val="264" w:hRule="exact"/>
        </w:trPr>
        <w:tc>
          <w:tcPr>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21.28</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5.46</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27.3</w:t>
            </w:r>
          </w:p>
        </w:tc>
        <w:tc>
          <w:tcPr>
            <w:tcBorders>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100.00</w:t>
            </w:r>
          </w:p>
        </w:tc>
      </w:tr>
    </w:tbl>
    <w:p>
      <w:pPr>
        <w:widowControl w:val="0"/>
        <w:spacing w:after="639" w:line="1" w:lineRule="exact"/>
      </w:pPr>
    </w:p>
    <w:p>
      <w:pPr>
        <w:pStyle w:val="Style26"/>
        <w:keepNext w:val="0"/>
        <w:keepLines w:val="0"/>
        <w:widowControl w:val="0"/>
        <w:shd w:val="clear" w:color="auto" w:fill="auto"/>
        <w:bidi w:val="0"/>
        <w:spacing w:before="0" w:after="0" w:line="240" w:lineRule="auto"/>
        <w:ind w:left="2405" w:right="0" w:firstLine="0"/>
        <w:jc w:val="left"/>
      </w:pPr>
      <w:r>
        <w:rPr>
          <w:color w:val="000000"/>
          <w:spacing w:val="0"/>
          <w:w w:val="100"/>
          <w:position w:val="0"/>
          <w:sz w:val="24"/>
          <w:szCs w:val="24"/>
          <w:shd w:val="clear" w:color="auto" w:fill="auto"/>
          <w:lang w:val="en-US" w:eastAsia="en-US" w:bidi="en-US"/>
        </w:rPr>
        <w:t>Table 2.5 - Project cost by category of expenditure</w:t>
      </w:r>
    </w:p>
    <w:tbl>
      <w:tblPr>
        <w:tblOverlap w:val="never"/>
        <w:jc w:val="center"/>
        <w:tblLayout w:type="fixed"/>
      </w:tblPr>
      <w:tblGrid>
        <w:gridCol w:w="2664"/>
        <w:gridCol w:w="970"/>
        <w:gridCol w:w="1118"/>
        <w:gridCol w:w="1128"/>
        <w:gridCol w:w="970"/>
        <w:gridCol w:w="1114"/>
        <w:gridCol w:w="1123"/>
        <w:gridCol w:w="1094"/>
      </w:tblGrid>
      <w:tr>
        <w:trPr>
          <w:trHeight w:val="384" w:hRule="exact"/>
        </w:trPr>
        <w:tc>
          <w:tcPr>
            <w:vMerge w:val="restart"/>
            <w:tcBorders>
              <w:top w:val="single" w:sz="4"/>
            </w:tcBorders>
            <w:shd w:val="clear" w:color="auto" w:fill="0071C1"/>
            <w:vAlign w:val="center"/>
          </w:tcPr>
          <w:p>
            <w:pPr>
              <w:pStyle w:val="Style15"/>
              <w:keepNext w:val="0"/>
              <w:keepLines w:val="0"/>
              <w:widowControl w:val="0"/>
              <w:pBdr>
                <w:top w:val="single" w:sz="0" w:space="0" w:color="0071C1"/>
                <w:left w:val="single" w:sz="0" w:space="0" w:color="0071C1"/>
                <w:bottom w:val="single" w:sz="0" w:space="0" w:color="0071C1"/>
                <w:right w:val="single" w:sz="0" w:space="0" w:color="0071C1"/>
              </w:pBdr>
              <w:shd w:val="clear" w:color="auto" w:fill="0071C1"/>
              <w:bidi w:val="0"/>
              <w:spacing w:before="0" w:after="0" w:line="240" w:lineRule="auto"/>
              <w:ind w:left="0" w:right="0" w:firstLine="0"/>
              <w:jc w:val="left"/>
              <w:rPr>
                <w:sz w:val="20"/>
                <w:szCs w:val="20"/>
              </w:rPr>
            </w:pPr>
            <w:r>
              <w:rPr>
                <w:b/>
                <w:bCs/>
                <w:color w:val="FFFF00"/>
                <w:spacing w:val="0"/>
                <w:w w:val="100"/>
                <w:position w:val="0"/>
                <w:sz w:val="20"/>
                <w:szCs w:val="20"/>
                <w:shd w:val="clear" w:color="auto" w:fill="auto"/>
                <w:lang w:val="en-US" w:eastAsia="en-US" w:bidi="en-US"/>
              </w:rPr>
              <w:t>COMPONENTS</w:t>
            </w:r>
          </w:p>
        </w:tc>
        <w:tc>
          <w:tcPr>
            <w:gridSpan w:val="3"/>
            <w:tcBorders>
              <w:top w:val="single" w:sz="4"/>
              <w:left w:val="single" w:sz="4"/>
            </w:tcBorders>
            <w:shd w:val="clear" w:color="auto" w:fill="0071C1"/>
            <w:vAlign w:val="center"/>
          </w:tcPr>
          <w:p>
            <w:pPr>
              <w:pStyle w:val="Style15"/>
              <w:keepNext w:val="0"/>
              <w:keepLines w:val="0"/>
              <w:widowControl w:val="0"/>
              <w:pBdr>
                <w:top w:val="single" w:sz="0" w:space="0" w:color="0071C1"/>
                <w:left w:val="single" w:sz="0" w:space="0" w:color="0071C1"/>
                <w:bottom w:val="single" w:sz="0" w:space="0" w:color="0071C1"/>
                <w:right w:val="single" w:sz="0" w:space="0" w:color="0071C1"/>
              </w:pBdr>
              <w:shd w:val="clear" w:color="auto" w:fill="0071C1"/>
              <w:bidi w:val="0"/>
              <w:spacing w:before="0" w:after="0" w:line="240" w:lineRule="auto"/>
              <w:ind w:left="0" w:right="0" w:firstLine="0"/>
              <w:jc w:val="center"/>
              <w:rPr>
                <w:sz w:val="20"/>
                <w:szCs w:val="20"/>
              </w:rPr>
            </w:pPr>
            <w:r>
              <w:rPr>
                <w:b/>
                <w:bCs/>
                <w:color w:val="FFFF00"/>
                <w:spacing w:val="0"/>
                <w:w w:val="100"/>
                <w:position w:val="0"/>
                <w:sz w:val="20"/>
                <w:szCs w:val="20"/>
                <w:shd w:val="clear" w:color="auto" w:fill="auto"/>
                <w:lang w:val="en-US" w:eastAsia="en-US" w:bidi="en-US"/>
              </w:rPr>
              <w:t>USD Million</w:t>
            </w:r>
          </w:p>
        </w:tc>
        <w:tc>
          <w:tcPr>
            <w:gridSpan w:val="3"/>
            <w:tcBorders>
              <w:top w:val="single" w:sz="4"/>
              <w:left w:val="single" w:sz="4"/>
            </w:tcBorders>
            <w:shd w:val="clear" w:color="auto" w:fill="0071C1"/>
            <w:vAlign w:val="center"/>
          </w:tcPr>
          <w:p>
            <w:pPr>
              <w:pStyle w:val="Style15"/>
              <w:keepNext w:val="0"/>
              <w:keepLines w:val="0"/>
              <w:widowControl w:val="0"/>
              <w:pBdr>
                <w:top w:val="single" w:sz="0" w:space="0" w:color="0071C1"/>
                <w:left w:val="single" w:sz="0" w:space="0" w:color="0071C1"/>
                <w:bottom w:val="single" w:sz="0" w:space="0" w:color="0071C1"/>
                <w:right w:val="single" w:sz="0" w:space="0" w:color="0071C1"/>
              </w:pBdr>
              <w:shd w:val="clear" w:color="auto" w:fill="0071C1"/>
              <w:bidi w:val="0"/>
              <w:spacing w:before="0" w:after="0" w:line="240" w:lineRule="auto"/>
              <w:ind w:left="0" w:right="0" w:firstLine="0"/>
              <w:jc w:val="center"/>
              <w:rPr>
                <w:sz w:val="20"/>
                <w:szCs w:val="20"/>
              </w:rPr>
            </w:pPr>
            <w:r>
              <w:rPr>
                <w:b/>
                <w:bCs/>
                <w:color w:val="FFFF00"/>
                <w:spacing w:val="0"/>
                <w:w w:val="100"/>
                <w:position w:val="0"/>
                <w:sz w:val="20"/>
                <w:szCs w:val="20"/>
                <w:shd w:val="clear" w:color="auto" w:fill="auto"/>
                <w:lang w:val="en-US" w:eastAsia="en-US" w:bidi="en-US"/>
              </w:rPr>
              <w:t>UA Million</w:t>
            </w:r>
          </w:p>
        </w:tc>
        <w:tc>
          <w:tcPr>
            <w:vMerge w:val="restart"/>
            <w:tcBorders>
              <w:top w:val="single" w:sz="4"/>
              <w:left w:val="single" w:sz="4"/>
            </w:tcBorders>
            <w:shd w:val="clear" w:color="auto" w:fill="0071C1"/>
            <w:vAlign w:val="center"/>
          </w:tcPr>
          <w:p>
            <w:pPr>
              <w:pStyle w:val="Style15"/>
              <w:keepNext w:val="0"/>
              <w:keepLines w:val="0"/>
              <w:widowControl w:val="0"/>
              <w:pBdr>
                <w:top w:val="single" w:sz="0" w:space="0" w:color="0071C1"/>
                <w:left w:val="single" w:sz="0" w:space="0" w:color="0071C1"/>
                <w:bottom w:val="single" w:sz="0" w:space="0" w:color="0071C1"/>
                <w:right w:val="single" w:sz="0" w:space="0" w:color="0071C1"/>
              </w:pBdr>
              <w:shd w:val="clear" w:color="auto" w:fill="0071C1"/>
              <w:bidi w:val="0"/>
              <w:spacing w:before="0" w:after="0" w:line="240" w:lineRule="auto"/>
              <w:ind w:left="0" w:right="0" w:firstLine="0"/>
              <w:jc w:val="center"/>
              <w:rPr>
                <w:sz w:val="20"/>
                <w:szCs w:val="20"/>
              </w:rPr>
            </w:pPr>
            <w:r>
              <w:rPr>
                <w:b/>
                <w:bCs/>
                <w:color w:val="FFFF00"/>
                <w:spacing w:val="0"/>
                <w:w w:val="100"/>
                <w:position w:val="0"/>
                <w:sz w:val="20"/>
                <w:szCs w:val="20"/>
                <w:shd w:val="clear" w:color="auto" w:fill="auto"/>
                <w:lang w:val="en-US" w:eastAsia="en-US" w:bidi="en-US"/>
              </w:rPr>
              <w:t>%</w:t>
            </w:r>
          </w:p>
          <w:p>
            <w:pPr>
              <w:pStyle w:val="Style15"/>
              <w:keepNext w:val="0"/>
              <w:keepLines w:val="0"/>
              <w:widowControl w:val="0"/>
              <w:pBdr>
                <w:top w:val="single" w:sz="0" w:space="0" w:color="0071C1"/>
                <w:left w:val="single" w:sz="0" w:space="0" w:color="0071C1"/>
                <w:bottom w:val="single" w:sz="0" w:space="0" w:color="0071C1"/>
                <w:right w:val="single" w:sz="0" w:space="0" w:color="0071C1"/>
              </w:pBdr>
              <w:shd w:val="clear" w:color="auto" w:fill="0071C1"/>
              <w:bidi w:val="0"/>
              <w:spacing w:before="0" w:after="0" w:line="240" w:lineRule="auto"/>
              <w:ind w:left="0" w:right="0" w:firstLine="0"/>
              <w:jc w:val="center"/>
              <w:rPr>
                <w:sz w:val="20"/>
                <w:szCs w:val="20"/>
              </w:rPr>
            </w:pPr>
            <w:r>
              <w:rPr>
                <w:b/>
                <w:bCs/>
                <w:color w:val="FFFF00"/>
                <w:spacing w:val="0"/>
                <w:w w:val="100"/>
                <w:position w:val="0"/>
                <w:sz w:val="20"/>
                <w:szCs w:val="20"/>
                <w:shd w:val="clear" w:color="auto" w:fill="auto"/>
                <w:lang w:val="en-US" w:eastAsia="en-US" w:bidi="en-US"/>
              </w:rPr>
              <w:t>Base</w:t>
            </w:r>
          </w:p>
        </w:tc>
      </w:tr>
      <w:tr>
        <w:trPr>
          <w:trHeight w:val="341" w:hRule="exact"/>
        </w:trPr>
        <w:tc>
          <w:tcPr>
            <w:vMerge/>
            <w:tcBorders/>
            <w:shd w:val="clear" w:color="auto" w:fill="0071C1"/>
            <w:vAlign w:val="center"/>
          </w:tcPr>
          <w:p>
            <w:pPr/>
          </w:p>
        </w:tc>
        <w:tc>
          <w:tcPr>
            <w:tcBorders>
              <w:top w:val="single" w:sz="4"/>
              <w:left w:val="single" w:sz="4"/>
            </w:tcBorders>
            <w:shd w:val="clear" w:color="auto" w:fill="0071C1"/>
            <w:vAlign w:val="center"/>
          </w:tcPr>
          <w:p>
            <w:pPr>
              <w:pStyle w:val="Style15"/>
              <w:keepNext w:val="0"/>
              <w:keepLines w:val="0"/>
              <w:widowControl w:val="0"/>
              <w:pBdr>
                <w:top w:val="single" w:sz="0" w:space="0" w:color="0071C1"/>
                <w:left w:val="single" w:sz="0" w:space="0" w:color="0071C1"/>
                <w:bottom w:val="single" w:sz="0" w:space="0" w:color="0071C1"/>
                <w:right w:val="single" w:sz="0" w:space="0" w:color="0071C1"/>
              </w:pBdr>
              <w:shd w:val="clear" w:color="auto" w:fill="0071C1"/>
              <w:bidi w:val="0"/>
              <w:spacing w:before="0" w:after="0" w:line="240" w:lineRule="auto"/>
              <w:ind w:left="0" w:right="0" w:firstLine="0"/>
              <w:jc w:val="center"/>
              <w:rPr>
                <w:sz w:val="20"/>
                <w:szCs w:val="20"/>
              </w:rPr>
            </w:pPr>
            <w:r>
              <w:rPr>
                <w:b/>
                <w:bCs/>
                <w:color w:val="FFFF00"/>
                <w:spacing w:val="0"/>
                <w:w w:val="100"/>
                <w:position w:val="0"/>
                <w:sz w:val="20"/>
                <w:szCs w:val="20"/>
                <w:shd w:val="clear" w:color="auto" w:fill="auto"/>
                <w:lang w:val="en-US" w:eastAsia="en-US" w:bidi="en-US"/>
              </w:rPr>
              <w:t>FE.</w:t>
            </w:r>
          </w:p>
        </w:tc>
        <w:tc>
          <w:tcPr>
            <w:tcBorders>
              <w:top w:val="single" w:sz="4"/>
              <w:left w:val="single" w:sz="4"/>
            </w:tcBorders>
            <w:shd w:val="clear" w:color="auto" w:fill="0071C1"/>
            <w:vAlign w:val="center"/>
          </w:tcPr>
          <w:p>
            <w:pPr>
              <w:pStyle w:val="Style15"/>
              <w:keepNext w:val="0"/>
              <w:keepLines w:val="0"/>
              <w:widowControl w:val="0"/>
              <w:pBdr>
                <w:top w:val="single" w:sz="0" w:space="0" w:color="0071C1"/>
                <w:left w:val="single" w:sz="0" w:space="0" w:color="0071C1"/>
                <w:bottom w:val="single" w:sz="0" w:space="0" w:color="0071C1"/>
                <w:right w:val="single" w:sz="0" w:space="0" w:color="0071C1"/>
              </w:pBdr>
              <w:shd w:val="clear" w:color="auto" w:fill="0071C1"/>
              <w:bidi w:val="0"/>
              <w:spacing w:before="0" w:after="0" w:line="240" w:lineRule="auto"/>
              <w:ind w:left="0" w:right="0" w:firstLine="0"/>
              <w:jc w:val="center"/>
              <w:rPr>
                <w:sz w:val="20"/>
                <w:szCs w:val="20"/>
              </w:rPr>
            </w:pPr>
            <w:r>
              <w:rPr>
                <w:b/>
                <w:bCs/>
                <w:color w:val="FFFF00"/>
                <w:spacing w:val="0"/>
                <w:w w:val="100"/>
                <w:position w:val="0"/>
                <w:sz w:val="20"/>
                <w:szCs w:val="20"/>
                <w:shd w:val="clear" w:color="auto" w:fill="auto"/>
                <w:lang w:val="en-US" w:eastAsia="en-US" w:bidi="en-US"/>
              </w:rPr>
              <w:t>Local</w:t>
            </w:r>
          </w:p>
        </w:tc>
        <w:tc>
          <w:tcPr>
            <w:tcBorders>
              <w:top w:val="single" w:sz="4"/>
              <w:left w:val="single" w:sz="4"/>
            </w:tcBorders>
            <w:shd w:val="clear" w:color="auto" w:fill="0071C1"/>
            <w:vAlign w:val="center"/>
          </w:tcPr>
          <w:p>
            <w:pPr>
              <w:pStyle w:val="Style15"/>
              <w:keepNext w:val="0"/>
              <w:keepLines w:val="0"/>
              <w:widowControl w:val="0"/>
              <w:pBdr>
                <w:top w:val="single" w:sz="0" w:space="0" w:color="0071C1"/>
                <w:left w:val="single" w:sz="0" w:space="0" w:color="0071C1"/>
                <w:bottom w:val="single" w:sz="0" w:space="0" w:color="0071C1"/>
                <w:right w:val="single" w:sz="0" w:space="0" w:color="0071C1"/>
              </w:pBdr>
              <w:shd w:val="clear" w:color="auto" w:fill="0071C1"/>
              <w:bidi w:val="0"/>
              <w:spacing w:before="0" w:after="0" w:line="240" w:lineRule="auto"/>
              <w:ind w:left="0" w:right="0" w:firstLine="0"/>
              <w:jc w:val="center"/>
              <w:rPr>
                <w:sz w:val="20"/>
                <w:szCs w:val="20"/>
              </w:rPr>
            </w:pPr>
            <w:r>
              <w:rPr>
                <w:b/>
                <w:bCs/>
                <w:color w:val="FFFF00"/>
                <w:spacing w:val="0"/>
                <w:w w:val="100"/>
                <w:position w:val="0"/>
                <w:sz w:val="20"/>
                <w:szCs w:val="20"/>
                <w:shd w:val="clear" w:color="auto" w:fill="auto"/>
                <w:lang w:val="en-US" w:eastAsia="en-US" w:bidi="en-US"/>
              </w:rPr>
              <w:t>Total</w:t>
            </w:r>
          </w:p>
        </w:tc>
        <w:tc>
          <w:tcPr>
            <w:tcBorders>
              <w:top w:val="single" w:sz="4"/>
              <w:left w:val="single" w:sz="4"/>
            </w:tcBorders>
            <w:shd w:val="clear" w:color="auto" w:fill="0071C1"/>
            <w:vAlign w:val="center"/>
          </w:tcPr>
          <w:p>
            <w:pPr>
              <w:pStyle w:val="Style15"/>
              <w:keepNext w:val="0"/>
              <w:keepLines w:val="0"/>
              <w:widowControl w:val="0"/>
              <w:pBdr>
                <w:top w:val="single" w:sz="0" w:space="0" w:color="0071C1"/>
                <w:left w:val="single" w:sz="0" w:space="0" w:color="0071C1"/>
                <w:bottom w:val="single" w:sz="0" w:space="0" w:color="0071C1"/>
                <w:right w:val="single" w:sz="0" w:space="0" w:color="0071C1"/>
              </w:pBdr>
              <w:shd w:val="clear" w:color="auto" w:fill="0071C1"/>
              <w:bidi w:val="0"/>
              <w:spacing w:before="0" w:after="0" w:line="240" w:lineRule="auto"/>
              <w:ind w:left="0" w:right="0" w:firstLine="0"/>
              <w:jc w:val="center"/>
              <w:rPr>
                <w:sz w:val="20"/>
                <w:szCs w:val="20"/>
              </w:rPr>
            </w:pPr>
            <w:r>
              <w:rPr>
                <w:b/>
                <w:bCs/>
                <w:color w:val="FFFF00"/>
                <w:spacing w:val="0"/>
                <w:w w:val="100"/>
                <w:position w:val="0"/>
                <w:sz w:val="20"/>
                <w:szCs w:val="20"/>
                <w:shd w:val="clear" w:color="auto" w:fill="auto"/>
                <w:lang w:val="en-US" w:eastAsia="en-US" w:bidi="en-US"/>
              </w:rPr>
              <w:t>FE</w:t>
            </w:r>
          </w:p>
        </w:tc>
        <w:tc>
          <w:tcPr>
            <w:tcBorders>
              <w:top w:val="single" w:sz="4"/>
              <w:left w:val="single" w:sz="4"/>
            </w:tcBorders>
            <w:shd w:val="clear" w:color="auto" w:fill="0071C1"/>
            <w:vAlign w:val="center"/>
          </w:tcPr>
          <w:p>
            <w:pPr>
              <w:pStyle w:val="Style15"/>
              <w:keepNext w:val="0"/>
              <w:keepLines w:val="0"/>
              <w:widowControl w:val="0"/>
              <w:pBdr>
                <w:top w:val="single" w:sz="0" w:space="0" w:color="0071C1"/>
                <w:left w:val="single" w:sz="0" w:space="0" w:color="0071C1"/>
                <w:bottom w:val="single" w:sz="0" w:space="0" w:color="0071C1"/>
                <w:right w:val="single" w:sz="0" w:space="0" w:color="0071C1"/>
              </w:pBdr>
              <w:shd w:val="clear" w:color="auto" w:fill="0071C1"/>
              <w:bidi w:val="0"/>
              <w:spacing w:before="0" w:after="0" w:line="240" w:lineRule="auto"/>
              <w:ind w:left="0" w:right="0" w:firstLine="0"/>
              <w:jc w:val="center"/>
              <w:rPr>
                <w:sz w:val="20"/>
                <w:szCs w:val="20"/>
              </w:rPr>
            </w:pPr>
            <w:r>
              <w:rPr>
                <w:b/>
                <w:bCs/>
                <w:color w:val="FFFF00"/>
                <w:spacing w:val="0"/>
                <w:w w:val="100"/>
                <w:position w:val="0"/>
                <w:sz w:val="20"/>
                <w:szCs w:val="20"/>
                <w:shd w:val="clear" w:color="auto" w:fill="auto"/>
                <w:lang w:val="en-US" w:eastAsia="en-US" w:bidi="en-US"/>
              </w:rPr>
              <w:t>Local</w:t>
            </w:r>
          </w:p>
        </w:tc>
        <w:tc>
          <w:tcPr>
            <w:tcBorders>
              <w:top w:val="single" w:sz="4"/>
              <w:left w:val="single" w:sz="4"/>
            </w:tcBorders>
            <w:shd w:val="clear" w:color="auto" w:fill="0071C1"/>
            <w:vAlign w:val="center"/>
          </w:tcPr>
          <w:p>
            <w:pPr>
              <w:pStyle w:val="Style15"/>
              <w:keepNext w:val="0"/>
              <w:keepLines w:val="0"/>
              <w:widowControl w:val="0"/>
              <w:pBdr>
                <w:top w:val="single" w:sz="0" w:space="0" w:color="0071C1"/>
                <w:left w:val="single" w:sz="0" w:space="0" w:color="0071C1"/>
                <w:bottom w:val="single" w:sz="0" w:space="0" w:color="0071C1"/>
                <w:right w:val="single" w:sz="0" w:space="0" w:color="0071C1"/>
              </w:pBdr>
              <w:shd w:val="clear" w:color="auto" w:fill="0071C1"/>
              <w:bidi w:val="0"/>
              <w:spacing w:before="0" w:after="0" w:line="240" w:lineRule="auto"/>
              <w:ind w:left="0" w:right="0" w:firstLine="320"/>
              <w:jc w:val="left"/>
              <w:rPr>
                <w:sz w:val="20"/>
                <w:szCs w:val="20"/>
              </w:rPr>
            </w:pPr>
            <w:r>
              <w:rPr>
                <w:b/>
                <w:bCs/>
                <w:color w:val="FFFF00"/>
                <w:spacing w:val="0"/>
                <w:w w:val="100"/>
                <w:position w:val="0"/>
                <w:sz w:val="20"/>
                <w:szCs w:val="20"/>
                <w:shd w:val="clear" w:color="auto" w:fill="auto"/>
                <w:lang w:val="en-US" w:eastAsia="en-US" w:bidi="en-US"/>
              </w:rPr>
              <w:t>Total</w:t>
            </w:r>
          </w:p>
        </w:tc>
        <w:tc>
          <w:tcPr>
            <w:vMerge/>
            <w:tcBorders>
              <w:left w:val="single" w:sz="4"/>
            </w:tcBorders>
            <w:shd w:val="clear" w:color="auto" w:fill="0071C1"/>
            <w:vAlign w:val="center"/>
          </w:tcPr>
          <w:p>
            <w:pPr/>
          </w:p>
        </w:tc>
      </w:tr>
      <w:tr>
        <w:trPr>
          <w:trHeight w:val="427"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GOODS</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5.14</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1.29</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6.43</w:t>
            </w:r>
          </w:p>
        </w:tc>
        <w:tc>
          <w:tcPr>
            <w:tcBorders>
              <w:top w:val="single" w:sz="4"/>
              <w:left w:val="single" w:sz="4"/>
            </w:tcBorders>
            <w:shd w:val="clear" w:color="auto" w:fill="EDEEDD"/>
            <w:vAlign w:val="bottom"/>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3.52</w:t>
            </w:r>
          </w:p>
        </w:tc>
        <w:tc>
          <w:tcPr>
            <w:tcBorders>
              <w:top w:val="single" w:sz="4"/>
              <w:left w:val="single" w:sz="4"/>
            </w:tcBorders>
            <w:shd w:val="clear" w:color="auto" w:fill="EDEEDD"/>
            <w:vAlign w:val="bottom"/>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0.88</w:t>
            </w:r>
          </w:p>
        </w:tc>
        <w:tc>
          <w:tcPr>
            <w:tcBorders>
              <w:top w:val="single" w:sz="4"/>
              <w:left w:val="single" w:sz="4"/>
            </w:tcBorders>
            <w:shd w:val="clear" w:color="auto" w:fill="EDEEDD"/>
            <w:vAlign w:val="bottom"/>
          </w:tcPr>
          <w:p>
            <w:pPr>
              <w:pStyle w:val="Style15"/>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shd w:val="clear" w:color="auto" w:fill="auto"/>
                <w:lang w:val="en-US" w:eastAsia="en-US" w:bidi="en-US"/>
              </w:rPr>
              <w:t>4.40</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23.6%</w:t>
            </w:r>
          </w:p>
        </w:tc>
      </w:tr>
      <w:tr>
        <w:trPr>
          <w:trHeight w:val="360"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WORKS</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9.35</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2.34</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11.68</w:t>
            </w:r>
          </w:p>
        </w:tc>
        <w:tc>
          <w:tcPr>
            <w:tcBorders>
              <w:top w:val="single" w:sz="4"/>
              <w:left w:val="single" w:sz="4"/>
            </w:tcBorders>
            <w:shd w:val="clear" w:color="auto" w:fill="EDEEDD"/>
            <w:vAlign w:val="bottom"/>
          </w:tcPr>
          <w:p>
            <w:pPr>
              <w:pStyle w:val="Style1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6.03</w:t>
            </w:r>
          </w:p>
        </w:tc>
        <w:tc>
          <w:tcPr>
            <w:tcBorders>
              <w:top w:val="single" w:sz="4"/>
              <w:left w:val="single" w:sz="4"/>
            </w:tcBorders>
            <w:shd w:val="clear" w:color="auto" w:fill="EDEEDD"/>
            <w:vAlign w:val="bottom"/>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1.51</w:t>
            </w:r>
          </w:p>
        </w:tc>
        <w:tc>
          <w:tcPr>
            <w:tcBorders>
              <w:top w:val="single" w:sz="4"/>
              <w:left w:val="single" w:sz="4"/>
            </w:tcBorders>
            <w:shd w:val="clear" w:color="auto" w:fill="EDEEDD"/>
            <w:vAlign w:val="bottom"/>
          </w:tcPr>
          <w:p>
            <w:pPr>
              <w:pStyle w:val="Style15"/>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shd w:val="clear" w:color="auto" w:fill="auto"/>
                <w:lang w:val="en-US" w:eastAsia="en-US" w:bidi="en-US"/>
              </w:rPr>
              <w:t>7.54</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42.8%</w:t>
            </w:r>
          </w:p>
        </w:tc>
      </w:tr>
      <w:tr>
        <w:trPr>
          <w:trHeight w:val="384"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SERVICES</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2.73</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0.68</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3.42</w:t>
            </w:r>
          </w:p>
        </w:tc>
        <w:tc>
          <w:tcPr>
            <w:tcBorders>
              <w:top w:val="single" w:sz="4"/>
              <w:left w:val="single" w:sz="4"/>
            </w:tcBorders>
            <w:shd w:val="clear" w:color="auto" w:fill="EDEEDD"/>
            <w:vAlign w:val="bottom"/>
          </w:tcPr>
          <w:p>
            <w:pPr>
              <w:pStyle w:val="Style1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1.57</w:t>
            </w:r>
          </w:p>
        </w:tc>
        <w:tc>
          <w:tcPr>
            <w:tcBorders>
              <w:top w:val="single" w:sz="4"/>
              <w:left w:val="single" w:sz="4"/>
            </w:tcBorders>
            <w:shd w:val="clear" w:color="auto" w:fill="EDEEDD"/>
            <w:vAlign w:val="bottom"/>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0.39</w:t>
            </w:r>
          </w:p>
        </w:tc>
        <w:tc>
          <w:tcPr>
            <w:tcBorders>
              <w:top w:val="single" w:sz="4"/>
              <w:left w:val="single" w:sz="4"/>
            </w:tcBorders>
            <w:shd w:val="clear" w:color="auto" w:fill="EDEEDD"/>
            <w:vAlign w:val="bottom"/>
          </w:tcPr>
          <w:p>
            <w:pPr>
              <w:pStyle w:val="Style15"/>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shd w:val="clear" w:color="auto" w:fill="auto"/>
                <w:lang w:val="en-US" w:eastAsia="en-US" w:bidi="en-US"/>
              </w:rPr>
              <w:t>1.96</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12.5%</w:t>
            </w:r>
          </w:p>
        </w:tc>
      </w:tr>
      <w:tr>
        <w:trPr>
          <w:trHeight w:val="341"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OPERATING COSTS</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2.63</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0.66</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3.29</w:t>
            </w:r>
          </w:p>
        </w:tc>
        <w:tc>
          <w:tcPr>
            <w:tcBorders>
              <w:top w:val="single" w:sz="4"/>
              <w:left w:val="single" w:sz="4"/>
            </w:tcBorders>
            <w:shd w:val="clear" w:color="auto" w:fill="EDEEDD"/>
            <w:vAlign w:val="bottom"/>
          </w:tcPr>
          <w:p>
            <w:pPr>
              <w:pStyle w:val="Style1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1.84</w:t>
            </w:r>
          </w:p>
        </w:tc>
        <w:tc>
          <w:tcPr>
            <w:tcBorders>
              <w:top w:val="single" w:sz="4"/>
              <w:left w:val="single" w:sz="4"/>
            </w:tcBorders>
            <w:shd w:val="clear" w:color="auto" w:fill="EDEEDD"/>
            <w:vAlign w:val="bottom"/>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0.28</w:t>
            </w:r>
          </w:p>
        </w:tc>
        <w:tc>
          <w:tcPr>
            <w:tcBorders>
              <w:top w:val="single" w:sz="4"/>
              <w:left w:val="single" w:sz="4"/>
            </w:tcBorders>
            <w:shd w:val="clear" w:color="auto" w:fill="EDEEDD"/>
            <w:vAlign w:val="bottom"/>
          </w:tcPr>
          <w:p>
            <w:pPr>
              <w:pStyle w:val="Style15"/>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shd w:val="clear" w:color="auto" w:fill="auto"/>
                <w:lang w:val="en-US" w:eastAsia="en-US" w:bidi="en-US"/>
              </w:rPr>
              <w:t>2.12</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12.0%</w:t>
            </w:r>
          </w:p>
        </w:tc>
      </w:tr>
      <w:tr>
        <w:trPr>
          <w:trHeight w:val="336" w:hRule="exact"/>
        </w:trPr>
        <w:tc>
          <w:tcPr>
            <w:tcBorders>
              <w:top w:val="single" w:sz="4"/>
              <w:left w:val="single" w:sz="4"/>
            </w:tcBorders>
            <w:shd w:val="clear" w:color="auto" w:fill="DBE9F2"/>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17365D"/>
                <w:spacing w:val="0"/>
                <w:w w:val="100"/>
                <w:position w:val="0"/>
                <w:sz w:val="20"/>
                <w:szCs w:val="20"/>
                <w:shd w:val="clear" w:color="auto" w:fill="auto"/>
                <w:lang w:val="en-US" w:eastAsia="en-US" w:bidi="en-US"/>
              </w:rPr>
              <w:t>BASE COSTS</w:t>
            </w:r>
          </w:p>
        </w:tc>
        <w:tc>
          <w:tcPr>
            <w:tcBorders>
              <w:top w:val="single" w:sz="4"/>
              <w:left w:val="single" w:sz="4"/>
            </w:tcBorders>
            <w:shd w:val="clear" w:color="auto" w:fill="DBE9F2"/>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19.85</w:t>
            </w:r>
          </w:p>
        </w:tc>
        <w:tc>
          <w:tcPr>
            <w:tcBorders>
              <w:top w:val="single" w:sz="4"/>
              <w:left w:val="single" w:sz="4"/>
            </w:tcBorders>
            <w:shd w:val="clear" w:color="auto" w:fill="DBE9F2"/>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4.96</w:t>
            </w:r>
          </w:p>
        </w:tc>
        <w:tc>
          <w:tcPr>
            <w:tcBorders>
              <w:top w:val="single" w:sz="4"/>
              <w:left w:val="single" w:sz="4"/>
            </w:tcBorders>
            <w:shd w:val="clear" w:color="auto" w:fill="DBE9F2"/>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24.82</w:t>
            </w:r>
          </w:p>
        </w:tc>
        <w:tc>
          <w:tcPr>
            <w:tcBorders>
              <w:top w:val="single" w:sz="4"/>
              <w:left w:val="single" w:sz="4"/>
            </w:tcBorders>
            <w:shd w:val="clear" w:color="auto" w:fill="DBE9F2"/>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12.82</w:t>
            </w:r>
          </w:p>
        </w:tc>
        <w:tc>
          <w:tcPr>
            <w:tcBorders>
              <w:top w:val="single" w:sz="4"/>
              <w:left w:val="single" w:sz="4"/>
            </w:tcBorders>
            <w:shd w:val="clear" w:color="auto" w:fill="DBE9F2"/>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3.20</w:t>
            </w:r>
          </w:p>
        </w:tc>
        <w:tc>
          <w:tcPr>
            <w:tcBorders>
              <w:top w:val="single" w:sz="4"/>
              <w:left w:val="single" w:sz="4"/>
            </w:tcBorders>
            <w:shd w:val="clear" w:color="auto" w:fill="DBE9F2"/>
            <w:vAlign w:val="center"/>
          </w:tcPr>
          <w:p>
            <w:pPr>
              <w:pStyle w:val="Style15"/>
              <w:keepNext w:val="0"/>
              <w:keepLines w:val="0"/>
              <w:widowControl w:val="0"/>
              <w:shd w:val="clear" w:color="auto" w:fill="auto"/>
              <w:bidi w:val="0"/>
              <w:spacing w:before="0" w:after="0" w:line="240" w:lineRule="auto"/>
              <w:ind w:left="0" w:right="440" w:firstLine="0"/>
              <w:jc w:val="right"/>
              <w:rPr>
                <w:sz w:val="20"/>
                <w:szCs w:val="20"/>
              </w:rPr>
            </w:pPr>
            <w:r>
              <w:rPr>
                <w:b/>
                <w:bCs/>
                <w:color w:val="000000"/>
                <w:spacing w:val="0"/>
                <w:w w:val="100"/>
                <w:position w:val="0"/>
                <w:sz w:val="20"/>
                <w:szCs w:val="20"/>
                <w:shd w:val="clear" w:color="auto" w:fill="auto"/>
                <w:lang w:val="en-US" w:eastAsia="en-US" w:bidi="en-US"/>
              </w:rPr>
              <w:t>16.02</w:t>
            </w:r>
          </w:p>
        </w:tc>
        <w:tc>
          <w:tcPr>
            <w:tcBorders>
              <w:top w:val="single" w:sz="4"/>
              <w:left w:val="single" w:sz="4"/>
              <w:right w:val="single" w:sz="4"/>
            </w:tcBorders>
            <w:shd w:val="clear" w:color="auto" w:fill="DBE9F2"/>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90.9%</w:t>
            </w:r>
          </w:p>
        </w:tc>
      </w:tr>
      <w:tr>
        <w:trPr>
          <w:trHeight w:val="336"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Physical Contingencies</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0.85</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0.21</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1.06</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0.55</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0.14</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shd w:val="clear" w:color="auto" w:fill="auto"/>
                <w:lang w:val="en-US" w:eastAsia="en-US" w:bidi="en-US"/>
              </w:rPr>
              <w:t>0.69</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6.62%</w:t>
            </w:r>
          </w:p>
        </w:tc>
      </w:tr>
      <w:tr>
        <w:trPr>
          <w:trHeight w:val="302"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Price Contingencies</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1.14</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0.29</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1.42</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0.73</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0.18</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shd w:val="clear" w:color="auto" w:fill="auto"/>
                <w:lang w:val="en-US" w:eastAsia="en-US" w:bidi="en-US"/>
              </w:rPr>
              <w:t>0.92</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2.28%</w:t>
            </w:r>
          </w:p>
        </w:tc>
      </w:tr>
      <w:tr>
        <w:trPr>
          <w:trHeight w:val="398" w:hRule="exact"/>
        </w:trPr>
        <w:tc>
          <w:tcPr>
            <w:tcBorders>
              <w:top w:val="single" w:sz="4"/>
              <w:left w:val="single" w:sz="4"/>
              <w:bottom w:val="single" w:sz="4"/>
            </w:tcBorders>
            <w:shd w:val="clear" w:color="auto" w:fill="DBE9F2"/>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17365D"/>
                <w:spacing w:val="0"/>
                <w:w w:val="100"/>
                <w:position w:val="0"/>
                <w:sz w:val="20"/>
                <w:szCs w:val="20"/>
                <w:shd w:val="clear" w:color="auto" w:fill="auto"/>
                <w:lang w:val="en-US" w:eastAsia="en-US" w:bidi="en-US"/>
              </w:rPr>
              <w:t>TOTAL COSTS</w:t>
            </w:r>
          </w:p>
        </w:tc>
        <w:tc>
          <w:tcPr>
            <w:tcBorders>
              <w:top w:val="single" w:sz="4"/>
              <w:bottom w:val="single" w:sz="4"/>
            </w:tcBorders>
            <w:shd w:val="clear" w:color="auto" w:fill="DBE9F2"/>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21.84</w:t>
            </w:r>
          </w:p>
        </w:tc>
        <w:tc>
          <w:tcPr>
            <w:tcBorders>
              <w:top w:val="single" w:sz="4"/>
              <w:bottom w:val="single" w:sz="4"/>
            </w:tcBorders>
            <w:shd w:val="clear" w:color="auto" w:fill="DBE9F2"/>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5.46</w:t>
            </w:r>
          </w:p>
        </w:tc>
        <w:tc>
          <w:tcPr>
            <w:tcBorders>
              <w:top w:val="single" w:sz="4"/>
              <w:bottom w:val="single" w:sz="4"/>
            </w:tcBorders>
            <w:shd w:val="clear" w:color="auto" w:fill="DBE9F2"/>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27.30</w:t>
            </w:r>
          </w:p>
        </w:tc>
        <w:tc>
          <w:tcPr>
            <w:tcBorders>
              <w:top w:val="single" w:sz="4"/>
              <w:bottom w:val="single" w:sz="4"/>
            </w:tcBorders>
            <w:shd w:val="clear" w:color="auto" w:fill="DBE9F2"/>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17365D"/>
                <w:spacing w:val="0"/>
                <w:w w:val="100"/>
                <w:position w:val="0"/>
                <w:sz w:val="20"/>
                <w:szCs w:val="20"/>
                <w:shd w:val="clear" w:color="auto" w:fill="auto"/>
                <w:lang w:val="en-US" w:eastAsia="en-US" w:bidi="en-US"/>
              </w:rPr>
              <w:t>14.10</w:t>
            </w:r>
          </w:p>
        </w:tc>
        <w:tc>
          <w:tcPr>
            <w:tcBorders>
              <w:top w:val="single" w:sz="4"/>
              <w:bottom w:val="single" w:sz="4"/>
            </w:tcBorders>
            <w:shd w:val="clear" w:color="auto" w:fill="DBE9F2"/>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17365D"/>
                <w:spacing w:val="0"/>
                <w:w w:val="100"/>
                <w:position w:val="0"/>
                <w:sz w:val="20"/>
                <w:szCs w:val="20"/>
                <w:shd w:val="clear" w:color="auto" w:fill="auto"/>
                <w:lang w:val="en-US" w:eastAsia="en-US" w:bidi="en-US"/>
              </w:rPr>
              <w:t>3.53</w:t>
            </w:r>
          </w:p>
        </w:tc>
        <w:tc>
          <w:tcPr>
            <w:tcBorders>
              <w:top w:val="single" w:sz="4"/>
              <w:bottom w:val="single" w:sz="4"/>
            </w:tcBorders>
            <w:shd w:val="clear" w:color="auto" w:fill="DBE9F2"/>
            <w:vAlign w:val="center"/>
          </w:tcPr>
          <w:p>
            <w:pPr>
              <w:pStyle w:val="Style15"/>
              <w:keepNext w:val="0"/>
              <w:keepLines w:val="0"/>
              <w:widowControl w:val="0"/>
              <w:shd w:val="clear" w:color="auto" w:fill="auto"/>
              <w:bidi w:val="0"/>
              <w:spacing w:before="0" w:after="0" w:line="240" w:lineRule="auto"/>
              <w:ind w:left="0" w:right="0" w:firstLine="320"/>
              <w:jc w:val="left"/>
              <w:rPr>
                <w:sz w:val="20"/>
                <w:szCs w:val="20"/>
              </w:rPr>
            </w:pPr>
            <w:r>
              <w:rPr>
                <w:b/>
                <w:bCs/>
                <w:color w:val="17365D"/>
                <w:spacing w:val="0"/>
                <w:w w:val="100"/>
                <w:position w:val="0"/>
                <w:sz w:val="20"/>
                <w:szCs w:val="20"/>
                <w:shd w:val="clear" w:color="auto" w:fill="auto"/>
                <w:lang w:val="en-US" w:eastAsia="en-US" w:bidi="en-US"/>
              </w:rPr>
              <w:t>17.63</w:t>
            </w:r>
          </w:p>
        </w:tc>
        <w:tc>
          <w:tcPr>
            <w:tcBorders>
              <w:top w:val="single" w:sz="4"/>
              <w:bottom w:val="single" w:sz="4"/>
              <w:right w:val="single" w:sz="4"/>
            </w:tcBorders>
            <w:shd w:val="clear" w:color="auto" w:fill="DBE9F2"/>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100.0%</w:t>
            </w:r>
          </w:p>
        </w:tc>
      </w:tr>
    </w:tbl>
    <w:p>
      <w:pPr>
        <w:pStyle w:val="Style26"/>
        <w:keepNext w:val="0"/>
        <w:keepLines w:val="0"/>
        <w:widowControl w:val="0"/>
        <w:shd w:val="clear" w:color="auto" w:fill="auto"/>
        <w:bidi w:val="0"/>
        <w:spacing w:before="0" w:after="0" w:line="240" w:lineRule="auto"/>
        <w:ind w:left="1637" w:right="0" w:firstLine="0"/>
        <w:jc w:val="left"/>
      </w:pPr>
      <w:r>
        <w:rPr>
          <w:color w:val="000000"/>
          <w:spacing w:val="0"/>
          <w:w w:val="100"/>
          <w:position w:val="0"/>
          <w:sz w:val="24"/>
          <w:szCs w:val="24"/>
          <w:shd w:val="clear" w:color="auto" w:fill="auto"/>
          <w:lang w:val="en-US" w:eastAsia="en-US" w:bidi="en-US"/>
        </w:rPr>
        <w:t>Table 2.6 - Expenditure schedule by component ((in USD million)</w:t>
      </w:r>
    </w:p>
    <w:tbl>
      <w:tblPr>
        <w:tblOverlap w:val="never"/>
        <w:jc w:val="center"/>
        <w:tblLayout w:type="fixed"/>
      </w:tblPr>
      <w:tblGrid>
        <w:gridCol w:w="3893"/>
        <w:gridCol w:w="878"/>
        <w:gridCol w:w="874"/>
        <w:gridCol w:w="878"/>
        <w:gridCol w:w="878"/>
        <w:gridCol w:w="874"/>
        <w:gridCol w:w="878"/>
        <w:gridCol w:w="888"/>
      </w:tblGrid>
      <w:tr>
        <w:trPr>
          <w:trHeight w:val="504" w:hRule="exact"/>
        </w:trPr>
        <w:tc>
          <w:tcPr>
            <w:tcBorders/>
            <w:shd w:val="clear" w:color="auto" w:fill="0071C1"/>
            <w:vAlign w:val="center"/>
          </w:tcPr>
          <w:p>
            <w:pPr>
              <w:pStyle w:val="Style15"/>
              <w:keepNext w:val="0"/>
              <w:keepLines w:val="0"/>
              <w:widowControl w:val="0"/>
              <w:pBdr>
                <w:top w:val="single" w:sz="0" w:space="0" w:color="0071C1"/>
                <w:left w:val="single" w:sz="0" w:space="0" w:color="0071C1"/>
                <w:bottom w:val="single" w:sz="0" w:space="0" w:color="0071C1"/>
                <w:right w:val="single" w:sz="0" w:space="0" w:color="0071C1"/>
              </w:pBdr>
              <w:shd w:val="clear" w:color="auto" w:fill="0071C1"/>
              <w:bidi w:val="0"/>
              <w:spacing w:before="0" w:after="0" w:line="240" w:lineRule="auto"/>
              <w:ind w:left="0" w:right="0" w:firstLine="0"/>
              <w:jc w:val="left"/>
              <w:rPr>
                <w:sz w:val="20"/>
                <w:szCs w:val="20"/>
              </w:rPr>
            </w:pPr>
            <w:r>
              <w:rPr>
                <w:b/>
                <w:bCs/>
                <w:color w:val="FFFF00"/>
                <w:spacing w:val="0"/>
                <w:w w:val="100"/>
                <w:position w:val="0"/>
                <w:sz w:val="20"/>
                <w:szCs w:val="20"/>
                <w:shd w:val="clear" w:color="auto" w:fill="auto"/>
                <w:lang w:val="en-US" w:eastAsia="en-US" w:bidi="en-US"/>
              </w:rPr>
              <w:t>COMPONENTS</w:t>
            </w:r>
          </w:p>
        </w:tc>
        <w:tc>
          <w:tcPr>
            <w:tcBorders>
              <w:left w:val="single" w:sz="4"/>
            </w:tcBorders>
            <w:shd w:val="clear" w:color="auto" w:fill="0071C1"/>
            <w:vAlign w:val="center"/>
          </w:tcPr>
          <w:p>
            <w:pPr>
              <w:pStyle w:val="Style15"/>
              <w:keepNext w:val="0"/>
              <w:keepLines w:val="0"/>
              <w:widowControl w:val="0"/>
              <w:pBdr>
                <w:top w:val="single" w:sz="0" w:space="0" w:color="0071C1"/>
                <w:left w:val="single" w:sz="0" w:space="0" w:color="0071C1"/>
                <w:bottom w:val="single" w:sz="0" w:space="0" w:color="0071C1"/>
                <w:right w:val="single" w:sz="0" w:space="0" w:color="0071C1"/>
              </w:pBdr>
              <w:shd w:val="clear" w:color="auto" w:fill="0071C1"/>
              <w:bidi w:val="0"/>
              <w:spacing w:before="0" w:after="0" w:line="240" w:lineRule="auto"/>
              <w:ind w:left="0" w:right="0" w:firstLine="0"/>
              <w:jc w:val="center"/>
              <w:rPr>
                <w:sz w:val="20"/>
                <w:szCs w:val="20"/>
              </w:rPr>
            </w:pPr>
            <w:r>
              <w:rPr>
                <w:b/>
                <w:bCs/>
                <w:color w:val="FFFF00"/>
                <w:spacing w:val="0"/>
                <w:w w:val="100"/>
                <w:position w:val="0"/>
                <w:sz w:val="20"/>
                <w:szCs w:val="20"/>
                <w:shd w:val="clear" w:color="auto" w:fill="auto"/>
                <w:lang w:val="en-US" w:eastAsia="en-US" w:bidi="en-US"/>
              </w:rPr>
              <w:t>2013</w:t>
            </w:r>
          </w:p>
        </w:tc>
        <w:tc>
          <w:tcPr>
            <w:tcBorders>
              <w:left w:val="single" w:sz="4"/>
            </w:tcBorders>
            <w:shd w:val="clear" w:color="auto" w:fill="0071C1"/>
            <w:vAlign w:val="center"/>
          </w:tcPr>
          <w:p>
            <w:pPr>
              <w:pStyle w:val="Style15"/>
              <w:keepNext w:val="0"/>
              <w:keepLines w:val="0"/>
              <w:widowControl w:val="0"/>
              <w:pBdr>
                <w:top w:val="single" w:sz="0" w:space="0" w:color="0071C1"/>
                <w:left w:val="single" w:sz="0" w:space="0" w:color="0071C1"/>
                <w:bottom w:val="single" w:sz="0" w:space="0" w:color="0071C1"/>
                <w:right w:val="single" w:sz="0" w:space="0" w:color="0071C1"/>
              </w:pBdr>
              <w:shd w:val="clear" w:color="auto" w:fill="0071C1"/>
              <w:bidi w:val="0"/>
              <w:spacing w:before="0" w:after="0" w:line="240" w:lineRule="auto"/>
              <w:ind w:left="0" w:right="0" w:firstLine="0"/>
              <w:jc w:val="center"/>
              <w:rPr>
                <w:sz w:val="20"/>
                <w:szCs w:val="20"/>
              </w:rPr>
            </w:pPr>
            <w:r>
              <w:rPr>
                <w:b/>
                <w:bCs/>
                <w:color w:val="FFFF00"/>
                <w:spacing w:val="0"/>
                <w:w w:val="100"/>
                <w:position w:val="0"/>
                <w:sz w:val="20"/>
                <w:szCs w:val="20"/>
                <w:shd w:val="clear" w:color="auto" w:fill="auto"/>
                <w:lang w:val="en-US" w:eastAsia="en-US" w:bidi="en-US"/>
              </w:rPr>
              <w:t>2014</w:t>
            </w:r>
          </w:p>
        </w:tc>
        <w:tc>
          <w:tcPr>
            <w:tcBorders>
              <w:left w:val="single" w:sz="4"/>
            </w:tcBorders>
            <w:shd w:val="clear" w:color="auto" w:fill="0071C1"/>
            <w:vAlign w:val="center"/>
          </w:tcPr>
          <w:p>
            <w:pPr>
              <w:pStyle w:val="Style15"/>
              <w:keepNext w:val="0"/>
              <w:keepLines w:val="0"/>
              <w:widowControl w:val="0"/>
              <w:pBdr>
                <w:top w:val="single" w:sz="0" w:space="0" w:color="0071C1"/>
                <w:left w:val="single" w:sz="0" w:space="0" w:color="0071C1"/>
                <w:bottom w:val="single" w:sz="0" w:space="0" w:color="0071C1"/>
                <w:right w:val="single" w:sz="0" w:space="0" w:color="0071C1"/>
              </w:pBdr>
              <w:shd w:val="clear" w:color="auto" w:fill="0071C1"/>
              <w:bidi w:val="0"/>
              <w:spacing w:before="0" w:after="0" w:line="240" w:lineRule="auto"/>
              <w:ind w:left="0" w:right="0" w:firstLine="0"/>
              <w:jc w:val="center"/>
              <w:rPr>
                <w:sz w:val="20"/>
                <w:szCs w:val="20"/>
              </w:rPr>
            </w:pPr>
            <w:r>
              <w:rPr>
                <w:b/>
                <w:bCs/>
                <w:color w:val="FFFF00"/>
                <w:spacing w:val="0"/>
                <w:w w:val="100"/>
                <w:position w:val="0"/>
                <w:sz w:val="20"/>
                <w:szCs w:val="20"/>
                <w:shd w:val="clear" w:color="auto" w:fill="auto"/>
                <w:lang w:val="en-US" w:eastAsia="en-US" w:bidi="en-US"/>
              </w:rPr>
              <w:t>2015</w:t>
            </w:r>
          </w:p>
        </w:tc>
        <w:tc>
          <w:tcPr>
            <w:tcBorders>
              <w:left w:val="single" w:sz="4"/>
            </w:tcBorders>
            <w:shd w:val="clear" w:color="auto" w:fill="0071C1"/>
            <w:vAlign w:val="center"/>
          </w:tcPr>
          <w:p>
            <w:pPr>
              <w:pStyle w:val="Style15"/>
              <w:keepNext w:val="0"/>
              <w:keepLines w:val="0"/>
              <w:widowControl w:val="0"/>
              <w:pBdr>
                <w:top w:val="single" w:sz="0" w:space="0" w:color="0071C1"/>
                <w:left w:val="single" w:sz="0" w:space="0" w:color="0071C1"/>
                <w:bottom w:val="single" w:sz="0" w:space="0" w:color="0071C1"/>
                <w:right w:val="single" w:sz="0" w:space="0" w:color="0071C1"/>
              </w:pBdr>
              <w:shd w:val="clear" w:color="auto" w:fill="0071C1"/>
              <w:bidi w:val="0"/>
              <w:spacing w:before="0" w:after="0" w:line="240" w:lineRule="auto"/>
              <w:ind w:left="0" w:right="0" w:firstLine="0"/>
              <w:jc w:val="center"/>
              <w:rPr>
                <w:sz w:val="20"/>
                <w:szCs w:val="20"/>
              </w:rPr>
            </w:pPr>
            <w:r>
              <w:rPr>
                <w:b/>
                <w:bCs/>
                <w:color w:val="FFFF00"/>
                <w:spacing w:val="0"/>
                <w:w w:val="100"/>
                <w:position w:val="0"/>
                <w:sz w:val="20"/>
                <w:szCs w:val="20"/>
                <w:shd w:val="clear" w:color="auto" w:fill="auto"/>
                <w:lang w:val="en-US" w:eastAsia="en-US" w:bidi="en-US"/>
              </w:rPr>
              <w:t>2016</w:t>
            </w:r>
          </w:p>
        </w:tc>
        <w:tc>
          <w:tcPr>
            <w:tcBorders>
              <w:left w:val="single" w:sz="4"/>
            </w:tcBorders>
            <w:shd w:val="clear" w:color="auto" w:fill="0071C1"/>
            <w:vAlign w:val="center"/>
          </w:tcPr>
          <w:p>
            <w:pPr>
              <w:pStyle w:val="Style15"/>
              <w:keepNext w:val="0"/>
              <w:keepLines w:val="0"/>
              <w:widowControl w:val="0"/>
              <w:pBdr>
                <w:top w:val="single" w:sz="0" w:space="0" w:color="0071C1"/>
                <w:left w:val="single" w:sz="0" w:space="0" w:color="0071C1"/>
                <w:bottom w:val="single" w:sz="0" w:space="0" w:color="0071C1"/>
                <w:right w:val="single" w:sz="0" w:space="0" w:color="0071C1"/>
              </w:pBdr>
              <w:shd w:val="clear" w:color="auto" w:fill="0071C1"/>
              <w:bidi w:val="0"/>
              <w:spacing w:before="0" w:after="0" w:line="240" w:lineRule="auto"/>
              <w:ind w:left="0" w:right="0" w:firstLine="0"/>
              <w:jc w:val="center"/>
              <w:rPr>
                <w:sz w:val="20"/>
                <w:szCs w:val="20"/>
              </w:rPr>
            </w:pPr>
            <w:r>
              <w:rPr>
                <w:b/>
                <w:bCs/>
                <w:color w:val="FFFF00"/>
                <w:spacing w:val="0"/>
                <w:w w:val="100"/>
                <w:position w:val="0"/>
                <w:sz w:val="20"/>
                <w:szCs w:val="20"/>
                <w:shd w:val="clear" w:color="auto" w:fill="auto"/>
                <w:lang w:val="en-US" w:eastAsia="en-US" w:bidi="en-US"/>
              </w:rPr>
              <w:t>2017</w:t>
            </w:r>
          </w:p>
        </w:tc>
        <w:tc>
          <w:tcPr>
            <w:tcBorders>
              <w:left w:val="single" w:sz="4"/>
            </w:tcBorders>
            <w:shd w:val="clear" w:color="auto" w:fill="0071C1"/>
            <w:vAlign w:val="center"/>
          </w:tcPr>
          <w:p>
            <w:pPr>
              <w:pStyle w:val="Style15"/>
              <w:keepNext w:val="0"/>
              <w:keepLines w:val="0"/>
              <w:widowControl w:val="0"/>
              <w:pBdr>
                <w:top w:val="single" w:sz="0" w:space="0" w:color="0071C1"/>
                <w:left w:val="single" w:sz="0" w:space="0" w:color="0071C1"/>
                <w:bottom w:val="single" w:sz="0" w:space="0" w:color="0071C1"/>
                <w:right w:val="single" w:sz="0" w:space="0" w:color="0071C1"/>
              </w:pBdr>
              <w:shd w:val="clear" w:color="auto" w:fill="0071C1"/>
              <w:bidi w:val="0"/>
              <w:spacing w:before="0" w:after="0" w:line="240" w:lineRule="auto"/>
              <w:ind w:left="0" w:right="0" w:firstLine="0"/>
              <w:jc w:val="left"/>
              <w:rPr>
                <w:sz w:val="20"/>
                <w:szCs w:val="20"/>
              </w:rPr>
            </w:pPr>
            <w:r>
              <w:rPr>
                <w:b/>
                <w:bCs/>
                <w:color w:val="FFFF00"/>
                <w:spacing w:val="0"/>
                <w:w w:val="100"/>
                <w:position w:val="0"/>
                <w:sz w:val="20"/>
                <w:szCs w:val="20"/>
                <w:shd w:val="clear" w:color="auto" w:fill="auto"/>
                <w:lang w:val="en-US" w:eastAsia="en-US" w:bidi="en-US"/>
              </w:rPr>
              <w:t>TOTAL</w:t>
            </w:r>
          </w:p>
        </w:tc>
        <w:tc>
          <w:tcPr>
            <w:tcBorders>
              <w:left w:val="single" w:sz="4"/>
            </w:tcBorders>
            <w:shd w:val="clear" w:color="auto" w:fill="0071C1"/>
            <w:vAlign w:val="center"/>
          </w:tcPr>
          <w:p>
            <w:pPr>
              <w:pStyle w:val="Style15"/>
              <w:keepNext w:val="0"/>
              <w:keepLines w:val="0"/>
              <w:widowControl w:val="0"/>
              <w:pBdr>
                <w:top w:val="single" w:sz="0" w:space="0" w:color="0071C1"/>
                <w:left w:val="single" w:sz="0" w:space="0" w:color="0071C1"/>
                <w:bottom w:val="single" w:sz="0" w:space="0" w:color="0071C1"/>
                <w:right w:val="single" w:sz="0" w:space="0" w:color="0071C1"/>
              </w:pBdr>
              <w:shd w:val="clear" w:color="auto" w:fill="0071C1"/>
              <w:bidi w:val="0"/>
              <w:spacing w:before="0" w:after="0" w:line="240" w:lineRule="auto"/>
              <w:ind w:left="180" w:right="0" w:firstLine="40"/>
              <w:jc w:val="left"/>
              <w:rPr>
                <w:sz w:val="20"/>
                <w:szCs w:val="20"/>
              </w:rPr>
            </w:pPr>
            <w:r>
              <w:rPr>
                <w:b/>
                <w:bCs/>
                <w:color w:val="FFFF00"/>
                <w:spacing w:val="0"/>
                <w:w w:val="100"/>
                <w:position w:val="0"/>
                <w:sz w:val="20"/>
                <w:szCs w:val="20"/>
                <w:shd w:val="clear" w:color="auto" w:fill="auto"/>
                <w:lang w:val="en-US" w:eastAsia="en-US" w:bidi="en-US"/>
              </w:rPr>
              <w:t>% of Total</w:t>
            </w:r>
          </w:p>
        </w:tc>
      </w:tr>
      <w:tr>
        <w:trPr>
          <w:trHeight w:val="485"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Improved Agric. Infrastructure Dev. &amp; Mgt</w:t>
            </w:r>
          </w:p>
        </w:tc>
        <w:tc>
          <w:tcPr>
            <w:tcBorders>
              <w:top w:val="single" w:sz="4"/>
              <w:left w:val="single" w:sz="4"/>
            </w:tcBorders>
            <w:shd w:val="clear" w:color="auto" w:fill="DED9C3"/>
            <w:vAlign w:val="center"/>
          </w:tcPr>
          <w:p>
            <w:pPr>
              <w:pStyle w:val="Style1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1.1325</w:t>
            </w:r>
          </w:p>
        </w:tc>
        <w:tc>
          <w:tcPr>
            <w:tcBorders>
              <w:top w:val="single" w:sz="4"/>
            </w:tcBorders>
            <w:shd w:val="clear" w:color="auto" w:fill="DED9C3"/>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2.2075</w:t>
            </w:r>
          </w:p>
        </w:tc>
        <w:tc>
          <w:tcPr>
            <w:tcBorders>
              <w:top w:val="single" w:sz="4"/>
            </w:tcBorders>
            <w:shd w:val="clear" w:color="auto" w:fill="DED9C3"/>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2.9325</w:t>
            </w:r>
          </w:p>
        </w:tc>
        <w:tc>
          <w:tcPr>
            <w:tcBorders>
              <w:top w:val="single" w:sz="4"/>
            </w:tcBorders>
            <w:shd w:val="clear" w:color="auto" w:fill="DED9C3"/>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2.5625</w:t>
            </w:r>
          </w:p>
        </w:tc>
        <w:tc>
          <w:tcPr>
            <w:tcBorders>
              <w:top w:val="single" w:sz="4"/>
            </w:tcBorders>
            <w:shd w:val="clear" w:color="auto" w:fill="DED9C3"/>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0.855</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9.974</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shd w:val="clear" w:color="auto" w:fill="auto"/>
                <w:lang w:val="en-US" w:eastAsia="en-US" w:bidi="en-US"/>
              </w:rPr>
              <w:t>36.54</w:t>
            </w:r>
          </w:p>
        </w:tc>
      </w:tr>
      <w:tr>
        <w:trPr>
          <w:trHeight w:val="312"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Agric. Diversification &amp; Commercialisation</w:t>
            </w:r>
          </w:p>
        </w:tc>
        <w:tc>
          <w:tcPr>
            <w:tcBorders>
              <w:left w:val="single" w:sz="4"/>
            </w:tcBorders>
            <w:shd w:val="clear" w:color="auto" w:fill="DED9C3"/>
            <w:vAlign w:val="center"/>
          </w:tcPr>
          <w:p>
            <w:pPr>
              <w:pStyle w:val="Style1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1.5625</w:t>
            </w:r>
          </w:p>
        </w:tc>
        <w:tc>
          <w:tcPr>
            <w:tcBorders/>
            <w:shd w:val="clear" w:color="auto" w:fill="DED9C3"/>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2.6875</w:t>
            </w:r>
          </w:p>
        </w:tc>
        <w:tc>
          <w:tcPr>
            <w:tcBorders/>
            <w:shd w:val="clear" w:color="auto" w:fill="DED9C3"/>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3.0125</w:t>
            </w:r>
          </w:p>
        </w:tc>
        <w:tc>
          <w:tcPr>
            <w:tcBorders/>
            <w:shd w:val="clear" w:color="auto" w:fill="DED9C3"/>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2.5525</w:t>
            </w:r>
          </w:p>
        </w:tc>
        <w:tc>
          <w:tcPr>
            <w:tcBorders/>
            <w:shd w:val="clear" w:color="auto" w:fill="DED9C3"/>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0.735</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10.928</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shd w:val="clear" w:color="auto" w:fill="auto"/>
                <w:lang w:val="en-US" w:eastAsia="en-US" w:bidi="en-US"/>
              </w:rPr>
              <w:t>40.06</w:t>
            </w:r>
          </w:p>
        </w:tc>
      </w:tr>
      <w:tr>
        <w:trPr>
          <w:trHeight w:val="475"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Improved Approach to National Food Security</w:t>
            </w:r>
          </w:p>
        </w:tc>
        <w:tc>
          <w:tcPr>
            <w:tcBorders>
              <w:left w:val="single" w:sz="4"/>
            </w:tcBorders>
            <w:shd w:val="clear" w:color="auto" w:fill="DED9C3"/>
            <w:vAlign w:val="center"/>
          </w:tcPr>
          <w:p>
            <w:pPr>
              <w:pStyle w:val="Style1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0.1525</w:t>
            </w:r>
          </w:p>
        </w:tc>
        <w:tc>
          <w:tcPr>
            <w:tcBorders/>
            <w:shd w:val="clear" w:color="auto" w:fill="DED9C3"/>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1.0475</w:t>
            </w:r>
          </w:p>
        </w:tc>
        <w:tc>
          <w:tcPr>
            <w:tcBorders/>
            <w:shd w:val="clear" w:color="auto" w:fill="DED9C3"/>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1.0825</w:t>
            </w:r>
          </w:p>
        </w:tc>
        <w:tc>
          <w:tcPr>
            <w:tcBorders/>
            <w:shd w:val="clear" w:color="auto" w:fill="DED9C3"/>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1.0525</w:t>
            </w:r>
          </w:p>
        </w:tc>
        <w:tc>
          <w:tcPr>
            <w:tcBorders/>
            <w:shd w:val="clear" w:color="auto" w:fill="DED9C3"/>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0.875</w:t>
            </w:r>
          </w:p>
        </w:tc>
        <w:tc>
          <w:tcPr>
            <w:tcBorders>
              <w:top w:val="single" w:sz="4"/>
              <w:left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3.952</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shd w:val="clear" w:color="auto" w:fill="auto"/>
                <w:lang w:val="en-US" w:eastAsia="en-US" w:bidi="en-US"/>
              </w:rPr>
              <w:t>14.46</w:t>
            </w:r>
          </w:p>
        </w:tc>
      </w:tr>
      <w:tr>
        <w:trPr>
          <w:trHeight w:val="350"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Project Management &amp; Capacity Building</w:t>
            </w:r>
          </w:p>
        </w:tc>
        <w:tc>
          <w:tcPr>
            <w:tcBorders>
              <w:top w:val="single" w:sz="4"/>
            </w:tcBorders>
            <w:shd w:val="clear" w:color="auto" w:fill="DED9C3"/>
            <w:vAlign w:val="center"/>
          </w:tcPr>
          <w:p>
            <w:pPr>
              <w:pStyle w:val="Style1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0.8225</w:t>
            </w:r>
          </w:p>
        </w:tc>
        <w:tc>
          <w:tcPr>
            <w:tcBorders>
              <w:top w:val="single" w:sz="4"/>
            </w:tcBorders>
            <w:shd w:val="clear" w:color="auto" w:fill="DED9C3"/>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0.5075</w:t>
            </w:r>
          </w:p>
        </w:tc>
        <w:tc>
          <w:tcPr>
            <w:tcBorders>
              <w:top w:val="single" w:sz="4"/>
            </w:tcBorders>
            <w:shd w:val="clear" w:color="auto" w:fill="DED9C3"/>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0.5325</w:t>
            </w:r>
          </w:p>
        </w:tc>
        <w:tc>
          <w:tcPr>
            <w:tcBorders>
              <w:top w:val="single" w:sz="4"/>
            </w:tcBorders>
            <w:shd w:val="clear" w:color="auto" w:fill="DED9C3"/>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0.5225</w:t>
            </w:r>
          </w:p>
        </w:tc>
        <w:tc>
          <w:tcPr>
            <w:tcBorders>
              <w:top w:val="single" w:sz="4"/>
            </w:tcBorders>
            <w:shd w:val="clear" w:color="auto" w:fill="DED9C3"/>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0.425</w:t>
            </w:r>
          </w:p>
        </w:tc>
        <w:tc>
          <w:tcPr>
            <w:tcBorders>
              <w:top w:val="single" w:sz="4"/>
            </w:tcBorders>
            <w:shd w:val="clear" w:color="auto" w:fill="EDEEDD"/>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2.445</w:t>
            </w:r>
          </w:p>
        </w:tc>
        <w:tc>
          <w:tcPr>
            <w:tcBorders>
              <w:top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8.94</w:t>
            </w:r>
          </w:p>
        </w:tc>
      </w:tr>
      <w:tr>
        <w:trPr>
          <w:trHeight w:val="374" w:hRule="exact"/>
        </w:trPr>
        <w:tc>
          <w:tcPr>
            <w:tcBorders>
              <w:top w:val="single" w:sz="4"/>
              <w:left w:val="single" w:sz="4"/>
              <w:bottom w:val="single" w:sz="4"/>
            </w:tcBorders>
            <w:shd w:val="clear" w:color="auto" w:fill="DBE9F2"/>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244062"/>
                <w:spacing w:val="0"/>
                <w:w w:val="100"/>
                <w:position w:val="0"/>
                <w:sz w:val="20"/>
                <w:szCs w:val="20"/>
                <w:shd w:val="clear" w:color="auto" w:fill="auto"/>
                <w:lang w:val="en-US" w:eastAsia="en-US" w:bidi="en-US"/>
              </w:rPr>
              <w:t>TOTAL COSTS</w:t>
            </w:r>
          </w:p>
        </w:tc>
        <w:tc>
          <w:tcPr>
            <w:tcBorders>
              <w:top w:val="single" w:sz="4"/>
              <w:bottom w:val="single" w:sz="4"/>
            </w:tcBorders>
            <w:shd w:val="clear" w:color="auto" w:fill="DBE9F2"/>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244062"/>
                <w:spacing w:val="0"/>
                <w:w w:val="100"/>
                <w:position w:val="0"/>
                <w:sz w:val="20"/>
                <w:szCs w:val="20"/>
                <w:shd w:val="clear" w:color="auto" w:fill="auto"/>
                <w:lang w:val="en-US" w:eastAsia="en-US" w:bidi="en-US"/>
              </w:rPr>
              <w:t>3.68</w:t>
            </w:r>
          </w:p>
        </w:tc>
        <w:tc>
          <w:tcPr>
            <w:tcBorders>
              <w:top w:val="single" w:sz="4"/>
              <w:bottom w:val="single" w:sz="4"/>
            </w:tcBorders>
            <w:shd w:val="clear" w:color="auto" w:fill="DBE9F2"/>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244062"/>
                <w:spacing w:val="0"/>
                <w:w w:val="100"/>
                <w:position w:val="0"/>
                <w:sz w:val="20"/>
                <w:szCs w:val="20"/>
                <w:shd w:val="clear" w:color="auto" w:fill="auto"/>
                <w:lang w:val="en-US" w:eastAsia="en-US" w:bidi="en-US"/>
              </w:rPr>
              <w:t>6.45</w:t>
            </w:r>
          </w:p>
        </w:tc>
        <w:tc>
          <w:tcPr>
            <w:tcBorders>
              <w:top w:val="single" w:sz="4"/>
              <w:bottom w:val="single" w:sz="4"/>
            </w:tcBorders>
            <w:shd w:val="clear" w:color="auto" w:fill="DBE9F2"/>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244062"/>
                <w:spacing w:val="0"/>
                <w:w w:val="100"/>
                <w:position w:val="0"/>
                <w:sz w:val="20"/>
                <w:szCs w:val="20"/>
                <w:shd w:val="clear" w:color="auto" w:fill="auto"/>
                <w:lang w:val="en-US" w:eastAsia="en-US" w:bidi="en-US"/>
              </w:rPr>
              <w:t>7.59</w:t>
            </w:r>
          </w:p>
        </w:tc>
        <w:tc>
          <w:tcPr>
            <w:tcBorders>
              <w:top w:val="single" w:sz="4"/>
              <w:bottom w:val="single" w:sz="4"/>
            </w:tcBorders>
            <w:shd w:val="clear" w:color="auto" w:fill="DBE9F2"/>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244062"/>
                <w:spacing w:val="0"/>
                <w:w w:val="100"/>
                <w:position w:val="0"/>
                <w:sz w:val="20"/>
                <w:szCs w:val="20"/>
                <w:shd w:val="clear" w:color="auto" w:fill="auto"/>
                <w:lang w:val="en-US" w:eastAsia="en-US" w:bidi="en-US"/>
              </w:rPr>
              <w:t>6.69</w:t>
            </w:r>
          </w:p>
        </w:tc>
        <w:tc>
          <w:tcPr>
            <w:tcBorders>
              <w:top w:val="single" w:sz="4"/>
              <w:bottom w:val="single" w:sz="4"/>
            </w:tcBorders>
            <w:shd w:val="clear" w:color="auto" w:fill="DBE9F2"/>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244062"/>
                <w:spacing w:val="0"/>
                <w:w w:val="100"/>
                <w:position w:val="0"/>
                <w:sz w:val="20"/>
                <w:szCs w:val="20"/>
                <w:shd w:val="clear" w:color="auto" w:fill="auto"/>
                <w:lang w:val="en-US" w:eastAsia="en-US" w:bidi="en-US"/>
              </w:rPr>
              <w:t>2.89</w:t>
            </w:r>
          </w:p>
        </w:tc>
        <w:tc>
          <w:tcPr>
            <w:tcBorders>
              <w:top w:val="single" w:sz="4"/>
              <w:bottom w:val="single" w:sz="4"/>
            </w:tcBorders>
            <w:shd w:val="clear" w:color="auto" w:fill="DBE9F2"/>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244062"/>
                <w:spacing w:val="0"/>
                <w:w w:val="100"/>
                <w:position w:val="0"/>
                <w:sz w:val="20"/>
                <w:szCs w:val="20"/>
                <w:shd w:val="clear" w:color="auto" w:fill="auto"/>
                <w:lang w:val="en-US" w:eastAsia="en-US" w:bidi="en-US"/>
              </w:rPr>
              <w:t>27.3</w:t>
            </w:r>
          </w:p>
        </w:tc>
        <w:tc>
          <w:tcPr>
            <w:tcBorders>
              <w:top w:val="single" w:sz="4"/>
              <w:bottom w:val="single" w:sz="4"/>
              <w:right w:val="single" w:sz="4"/>
            </w:tcBorders>
            <w:shd w:val="clear" w:color="auto" w:fill="DBE9F2"/>
            <w:vAlign w:val="center"/>
          </w:tcPr>
          <w:p>
            <w:pPr>
              <w:pStyle w:val="Style15"/>
              <w:keepNext w:val="0"/>
              <w:keepLines w:val="0"/>
              <w:widowControl w:val="0"/>
              <w:shd w:val="clear" w:color="auto" w:fill="auto"/>
              <w:bidi w:val="0"/>
              <w:spacing w:before="0" w:after="0" w:line="240" w:lineRule="auto"/>
              <w:ind w:left="0" w:right="0" w:firstLine="180"/>
              <w:jc w:val="left"/>
              <w:rPr>
                <w:sz w:val="20"/>
                <w:szCs w:val="20"/>
              </w:rPr>
            </w:pPr>
            <w:r>
              <w:rPr>
                <w:b/>
                <w:bCs/>
                <w:color w:val="244062"/>
                <w:spacing w:val="0"/>
                <w:w w:val="100"/>
                <w:position w:val="0"/>
                <w:sz w:val="20"/>
                <w:szCs w:val="20"/>
                <w:shd w:val="clear" w:color="auto" w:fill="auto"/>
                <w:lang w:val="en-US" w:eastAsia="en-US" w:bidi="en-US"/>
              </w:rPr>
              <w:t>100%</w:t>
            </w:r>
          </w:p>
        </w:tc>
      </w:tr>
    </w:tbl>
    <w:p>
      <w:pPr>
        <w:widowControl w:val="0"/>
        <w:spacing w:after="439" w:line="1" w:lineRule="exact"/>
      </w:pPr>
    </w:p>
    <w:p>
      <w:pPr>
        <w:pStyle w:val="Style71"/>
        <w:keepNext/>
        <w:keepLines/>
        <w:widowControl w:val="0"/>
        <w:numPr>
          <w:ilvl w:val="1"/>
          <w:numId w:val="51"/>
        </w:numPr>
        <w:shd w:val="clear" w:color="auto" w:fill="auto"/>
        <w:tabs>
          <w:tab w:pos="766" w:val="left"/>
        </w:tabs>
        <w:bidi w:val="0"/>
        <w:spacing w:before="0" w:line="240" w:lineRule="auto"/>
        <w:ind w:left="0" w:right="0" w:firstLine="0"/>
        <w:jc w:val="both"/>
      </w:pPr>
      <w:bookmarkStart w:id="42" w:name="bookmark42"/>
      <w:bookmarkStart w:id="43" w:name="bookmark43"/>
      <w:r>
        <w:rPr>
          <w:color w:val="000000"/>
          <w:spacing w:val="0"/>
          <w:w w:val="100"/>
          <w:position w:val="0"/>
          <w:shd w:val="clear" w:color="auto" w:fill="auto"/>
          <w:lang w:val="en-US" w:eastAsia="en-US" w:bidi="en-US"/>
        </w:rPr>
        <w:t>Project’s Target area and Population</w:t>
      </w:r>
      <w:bookmarkEnd w:id="43"/>
      <w:bookmarkEnd w:id="42"/>
    </w:p>
    <w:p>
      <w:pPr>
        <w:pStyle w:val="Style7"/>
        <w:keepNext w:val="0"/>
        <w:keepLines w:val="0"/>
        <w:widowControl w:val="0"/>
        <w:numPr>
          <w:ilvl w:val="2"/>
          <w:numId w:val="51"/>
        </w:numPr>
        <w:shd w:val="clear" w:color="auto" w:fill="auto"/>
        <w:tabs>
          <w:tab w:pos="766"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project area will cover three administrative regions comprising four agricultural regions namely: (i) Central River Region-North (CRR-N); (ii) Central River Region-South (CRR-S); (iii) Lower River Region (LRR); and, (iv) West Coast Region (WCR). Selection has been based on four main criteria: poverty levels; malnutrition of children under five years, food insecurity; and production potential. Investment in areas with high market-led potential was also prioritized. According to PAGE, the three selected regions show markedly higher levels in household poverty, malnutrition and vulnerability than the national average, ranking among the highest in all categories (poverty, food insecurity, malnutrition).</w:t>
      </w:r>
    </w:p>
    <w:p>
      <w:pPr>
        <w:pStyle w:val="Style7"/>
        <w:keepNext w:val="0"/>
        <w:keepLines w:val="0"/>
        <w:widowControl w:val="0"/>
        <w:numPr>
          <w:ilvl w:val="2"/>
          <w:numId w:val="51"/>
        </w:numPr>
        <w:shd w:val="clear" w:color="auto" w:fill="auto"/>
        <w:tabs>
          <w:tab w:pos="766"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LRR, CRR/N and CRR/S regions have particularly high productive potential. They are key rice and leafy vegetable growing areas with relatively fertile lowland soils, which can be developed to increase national food security. The uplands, particularly in the north of the LRR, have high potential for the production of coarse grains which are key sources of household income for smallholders. Furthermore, the selected areas have high potential for livestock particularly small ruminant and poultry production. The WCR is a key area for horticulture and commercial poultry, providing opportunity for development of value chains and market linkages to urban areas, facilitating partnerships with private sector actors. About 240,000 members of the population in the target areas (i.e. 150,000 women and 30,000 men and the remaining 60,000 being youths) are estimated to potentially benefit from the project. This includes 30,000 beneficiary households (8.3 persons per household), representing about 42 per cent of total households in project area and about 20 per cent of the population involved in agriculture.</w:t>
      </w:r>
    </w:p>
    <w:p>
      <w:pPr>
        <w:pStyle w:val="Style7"/>
        <w:keepNext w:val="0"/>
        <w:keepLines w:val="0"/>
        <w:widowControl w:val="0"/>
        <w:numPr>
          <w:ilvl w:val="2"/>
          <w:numId w:val="51"/>
        </w:numPr>
        <w:shd w:val="clear" w:color="auto" w:fill="auto"/>
        <w:tabs>
          <w:tab w:pos="766" w:val="left"/>
        </w:tabs>
        <w:bidi w:val="0"/>
        <w:spacing w:before="0" w:after="140" w:line="240" w:lineRule="auto"/>
        <w:ind w:left="0" w:right="0" w:firstLine="0"/>
        <w:jc w:val="both"/>
      </w:pPr>
      <w:r>
        <w:rPr>
          <w:color w:val="000000"/>
          <w:spacing w:val="0"/>
          <w:w w:val="100"/>
          <w:position w:val="0"/>
          <w:sz w:val="24"/>
          <w:szCs w:val="24"/>
          <w:shd w:val="clear" w:color="auto" w:fill="auto"/>
          <w:lang w:val="en-US" w:eastAsia="en-US" w:bidi="en-US"/>
        </w:rPr>
        <w:t>The women targeted are: a) mainly rice farmers and whose yield is expected to move from 2.4Mt/ha from tidal rice to 7 Mt/ha; horticultural producers and marketers. The project will benefit directly about 12,000 households or 100,000 persons: farmers, processors, community members (e.g. involved in emergency prevention activities), and local actors engaged in activities within project impact areas, with a proportionally targeted number of women and youth, and female- headed- households, together estimated at least 50 per cent of project beneficiaries. 101 schools with 35,350 pupils will be targeted under the School Feeding Program (SFP).</w:t>
      </w:r>
    </w:p>
    <w:p>
      <w:pPr>
        <w:pStyle w:val="Style71"/>
        <w:keepNext/>
        <w:keepLines/>
        <w:widowControl w:val="0"/>
        <w:numPr>
          <w:ilvl w:val="1"/>
          <w:numId w:val="51"/>
        </w:numPr>
        <w:shd w:val="clear" w:color="auto" w:fill="auto"/>
        <w:tabs>
          <w:tab w:pos="766" w:val="left"/>
        </w:tabs>
        <w:bidi w:val="0"/>
        <w:spacing w:before="0" w:line="240" w:lineRule="auto"/>
        <w:ind w:left="0" w:right="0" w:firstLine="0"/>
        <w:jc w:val="both"/>
      </w:pPr>
      <w:bookmarkStart w:id="45" w:name="bookmark45"/>
      <w:bookmarkStart w:id="46" w:name="bookmark46"/>
      <w:r>
        <w:rPr>
          <w:color w:val="000000"/>
          <w:spacing w:val="0"/>
          <w:w w:val="100"/>
          <w:position w:val="0"/>
          <w:shd w:val="clear" w:color="auto" w:fill="auto"/>
          <w:lang w:val="en-US" w:eastAsia="en-US" w:bidi="en-US"/>
        </w:rPr>
        <w:t>Participatory Process for Project Identification, Design and Implementation</w:t>
      </w:r>
      <w:bookmarkEnd w:id="46"/>
      <w:bookmarkEnd w:id="45"/>
    </w:p>
    <w:p>
      <w:pPr>
        <w:pStyle w:val="Style7"/>
        <w:keepNext w:val="0"/>
        <w:keepLines w:val="0"/>
        <w:widowControl w:val="0"/>
        <w:numPr>
          <w:ilvl w:val="2"/>
          <w:numId w:val="51"/>
        </w:numPr>
        <w:shd w:val="clear" w:color="auto" w:fill="auto"/>
        <w:tabs>
          <w:tab w:pos="766"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Both the proposal development and project formulation have been characterized by multi</w:t>
        <w:softHyphen/>
        <w:t xml:space="preserve">stakeholder consultations. The proposal formulation process was led by a multi-stakeholder National Steering Committee Chaired by the Permanent Secretary (PS) of MOA, and including representatives from government ministries and agencies, NGOs, private sector, farmer organizations, technical </w:t>
      </w:r>
      <w:r>
        <w:rPr>
          <w:color w:val="000000"/>
          <w:spacing w:val="0"/>
          <w:w w:val="100"/>
          <w:position w:val="0"/>
          <w:sz w:val="24"/>
          <w:szCs w:val="24"/>
          <w:shd w:val="clear" w:color="auto" w:fill="auto"/>
          <w:lang w:val="en-US" w:eastAsia="en-US" w:bidi="en-US"/>
        </w:rPr>
        <w:t>experts, development partners and UN agencies. Subsequently regional consultations were organized to ensure the proposal was built with views and inputs from all categories of stakeholders.</w:t>
      </w:r>
    </w:p>
    <w:p>
      <w:pPr>
        <w:pStyle w:val="Style7"/>
        <w:keepNext w:val="0"/>
        <w:keepLines w:val="0"/>
        <w:widowControl w:val="0"/>
        <w:numPr>
          <w:ilvl w:val="2"/>
          <w:numId w:val="51"/>
        </w:numPr>
        <w:shd w:val="clear" w:color="auto" w:fill="auto"/>
        <w:tabs>
          <w:tab w:pos="758"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project formulation process involved extensive consultations with Government, NGOs, Development partners, the private sector, farmer based organizations with field visits to on-going project sites with similar interventions for up-scaling and potential sites for project interventions. The outcome of the consultations indicates that the key issues were incorporated in the formulation process as priority interventions. In furtherance of the consultation process, a national stakeholder workshop was organised during the appraisal mission where the project proposals were endorsed by the participants.</w:t>
      </w:r>
    </w:p>
    <w:p>
      <w:pPr>
        <w:pStyle w:val="Style7"/>
        <w:keepNext w:val="0"/>
        <w:keepLines w:val="0"/>
        <w:widowControl w:val="0"/>
        <w:numPr>
          <w:ilvl w:val="2"/>
          <w:numId w:val="51"/>
        </w:numPr>
        <w:shd w:val="clear" w:color="auto" w:fill="auto"/>
        <w:tabs>
          <w:tab w:pos="758" w:val="left"/>
        </w:tabs>
        <w:bidi w:val="0"/>
        <w:spacing w:before="0" w:after="320" w:line="240" w:lineRule="auto"/>
        <w:ind w:left="0" w:right="0" w:firstLine="0"/>
        <w:jc w:val="both"/>
      </w:pPr>
      <w:r>
        <w:rPr>
          <w:color w:val="000000"/>
          <w:spacing w:val="0"/>
          <w:w w:val="100"/>
          <w:position w:val="0"/>
          <w:sz w:val="24"/>
          <w:szCs w:val="24"/>
          <w:shd w:val="clear" w:color="auto" w:fill="auto"/>
          <w:lang w:val="en-US" w:eastAsia="en-US" w:bidi="en-US"/>
        </w:rPr>
        <w:t>During implementation, the participatory process will be promoted to ensure ownership and sustainability of beneficiary gains. It will consist of beneficiary representation and participation in the Project Steering Committee, the body which will review and approve annual work plans and budgets as well as review progress of implementation. Beneficiary involvement in monitoring and evaluation during implementation, particularly in the mid- term and PCR processes will be key. The employment of the extension approach of Farmer Field School (FFS) and Farmers Business School (FBS) as well as various fora comprising the forum for micro enterprises; regional market promotional activities such as trade fairs, field day and market days organized by FBOs will further engender participation. For sustainability, all project schemes and infrastructures provided will have manuals for the operation and maintenance as part of the completion of each scheme, before being handed over to the befitting communities. Using these manuals, the communities will be trained in the operation and maintenance of all completed schemes. This will be one of the parameters that would be covered by the monitoring and evaluation of the project to ensure that the FBO/communities are well groomed to take over completely as the project phases out.</w:t>
      </w:r>
    </w:p>
    <w:p>
      <w:pPr>
        <w:pStyle w:val="Style71"/>
        <w:keepNext/>
        <w:keepLines/>
        <w:widowControl w:val="0"/>
        <w:numPr>
          <w:ilvl w:val="1"/>
          <w:numId w:val="51"/>
        </w:numPr>
        <w:shd w:val="clear" w:color="auto" w:fill="auto"/>
        <w:tabs>
          <w:tab w:pos="758" w:val="left"/>
        </w:tabs>
        <w:bidi w:val="0"/>
        <w:spacing w:before="0" w:after="0" w:line="206" w:lineRule="auto"/>
        <w:ind w:left="0" w:right="0" w:firstLine="0"/>
        <w:jc w:val="both"/>
      </w:pPr>
      <w:bookmarkStart w:id="48" w:name="bookmark48"/>
      <w:bookmarkStart w:id="49" w:name="bookmark49"/>
      <w:r>
        <w:rPr>
          <w:color w:val="000000"/>
          <w:spacing w:val="0"/>
          <w:w w:val="100"/>
          <w:position w:val="0"/>
          <w:shd w:val="clear" w:color="auto" w:fill="auto"/>
          <w:lang w:val="en-US" w:eastAsia="en-US" w:bidi="en-US"/>
        </w:rPr>
        <w:t>Bank Group Experience, Lessons Reflected in Project Design</w:t>
      </w:r>
      <w:bookmarkEnd w:id="49"/>
      <w:bookmarkEnd w:id="48"/>
    </w:p>
    <w:p>
      <w:pPr>
        <w:pStyle w:val="Style7"/>
        <w:keepNext w:val="0"/>
        <w:keepLines w:val="0"/>
        <w:widowControl w:val="0"/>
        <w:shd w:val="clear" w:color="auto" w:fill="auto"/>
        <w:bidi w:val="0"/>
        <w:spacing w:before="0" w:line="240" w:lineRule="auto"/>
        <w:ind w:left="0" w:right="0" w:firstLine="740"/>
        <w:jc w:val="both"/>
      </w:pPr>
      <w:r>
        <w:rPr>
          <w:color w:val="000000"/>
          <w:spacing w:val="0"/>
          <w:w w:val="100"/>
          <w:position w:val="0"/>
          <w:sz w:val="24"/>
          <w:szCs w:val="24"/>
          <w:shd w:val="clear" w:color="auto" w:fill="auto"/>
          <w:lang w:val="en-US" w:eastAsia="en-US" w:bidi="en-US"/>
        </w:rPr>
        <w:t>A number of key lessons have been learnt from the implementation of past and on-going projects which has informed the design of the FASDEP. The positive lessons (particularly from the PIWAMP) are being replicated while the negative lessons (from NERICA, Invasive Aquatic Weed Project and Framer Managed Projects) are being mitigated to avoid the mistakes of the past.</w:t>
      </w:r>
    </w:p>
    <w:p>
      <w:pPr>
        <w:pStyle w:val="Style26"/>
        <w:keepNext w:val="0"/>
        <w:keepLines w:val="0"/>
        <w:widowControl w:val="0"/>
        <w:shd w:val="clear" w:color="auto" w:fill="auto"/>
        <w:bidi w:val="0"/>
        <w:spacing w:before="0" w:after="0" w:line="240" w:lineRule="auto"/>
        <w:ind w:left="389" w:right="0" w:firstLine="0"/>
        <w:jc w:val="left"/>
      </w:pPr>
      <w:r>
        <w:rPr>
          <w:color w:val="000000"/>
          <w:spacing w:val="0"/>
          <w:w w:val="100"/>
          <w:position w:val="0"/>
          <w:sz w:val="24"/>
          <w:szCs w:val="24"/>
          <w:shd w:val="clear" w:color="auto" w:fill="auto"/>
          <w:lang w:val="en-US" w:eastAsia="en-US" w:bidi="en-US"/>
        </w:rPr>
        <w:t>Table 2.7 - Summary of Lessons Learnt and how they are reflected in the Project Design</w:t>
      </w:r>
    </w:p>
    <w:tbl>
      <w:tblPr>
        <w:tblOverlap w:val="never"/>
        <w:jc w:val="center"/>
        <w:tblLayout w:type="fixed"/>
      </w:tblPr>
      <w:tblGrid>
        <w:gridCol w:w="2952"/>
        <w:gridCol w:w="3432"/>
        <w:gridCol w:w="3485"/>
      </w:tblGrid>
      <w:tr>
        <w:trPr>
          <w:trHeight w:val="47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Item</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Lesson Learnt</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Action taken in FASDEP</w:t>
            </w:r>
          </w:p>
        </w:tc>
      </w:tr>
      <w:tr>
        <w:trPr>
          <w:trHeight w:val="1392"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Non adherence to the Bank’s policies during the course of project implementation</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The need to engender familiarity of project staff with Bank rules and procedures for both procurement and disbursement to avoid implementation delays.(NERICA Rice &amp; Invasive weed Projects)</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The use of the national procurement system where practicable and also adapting the Bank system in a simpler, manner provision for adequate support and training to project staff and the national procurement agency.</w:t>
            </w:r>
          </w:p>
        </w:tc>
      </w:tr>
      <w:tr>
        <w:trPr>
          <w:trHeight w:val="931" w:hRule="exact"/>
        </w:trPr>
        <w:tc>
          <w:tcPr>
            <w:tcBorders>
              <w:top w:val="single" w:sz="4"/>
              <w:left w:val="single" w:sz="4"/>
            </w:tcBorders>
            <w:shd w:val="clear" w:color="auto" w:fill="auto"/>
            <w:vAlign w:val="top"/>
          </w:tcPr>
          <w:p>
            <w:pPr>
              <w:pStyle w:val="Style15"/>
              <w:keepNext w:val="0"/>
              <w:keepLines w:val="0"/>
              <w:widowControl w:val="0"/>
              <w:shd w:val="clear" w:color="auto" w:fill="auto"/>
              <w:tabs>
                <w:tab w:pos="1690" w:val="left"/>
              </w:tabs>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Weak</w:t>
              <w:tab/>
              <w:t>institutional</w:t>
            </w:r>
          </w:p>
          <w:p>
            <w:pPr>
              <w:pStyle w:val="Style15"/>
              <w:keepNext w:val="0"/>
              <w:keepLines w:val="0"/>
              <w:widowControl w:val="0"/>
              <w:shd w:val="clear" w:color="auto" w:fill="auto"/>
              <w:tabs>
                <w:tab w:pos="1507" w:val="left"/>
                <w:tab w:pos="2102" w:val="left"/>
              </w:tabs>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arrangements</w:t>
              <w:tab/>
              <w:t>for</w:t>
              <w:tab/>
              <w:t>project</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implementation.</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give consideration to the existing capacity for project implementation to ensure effective project performance and delivery</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rigorous system of staff selection and adequate provision of capacity building activities</w:t>
            </w:r>
          </w:p>
        </w:tc>
      </w:tr>
      <w:tr>
        <w:trPr>
          <w:trHeight w:val="701" w:hRule="exact"/>
        </w:trPr>
        <w:tc>
          <w:tcPr>
            <w:tcBorders>
              <w:top w:val="single" w:sz="4"/>
              <w:left w:val="single" w:sz="4"/>
            </w:tcBorders>
            <w:shd w:val="clear" w:color="auto" w:fill="auto"/>
            <w:vAlign w:val="bottom"/>
          </w:tcPr>
          <w:p>
            <w:pPr>
              <w:pStyle w:val="Style15"/>
              <w:keepNext w:val="0"/>
              <w:keepLines w:val="0"/>
              <w:widowControl w:val="0"/>
              <w:shd w:val="clear" w:color="auto" w:fill="auto"/>
              <w:tabs>
                <w:tab w:pos="2405" w:val="left"/>
              </w:tabs>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Promotion of inclusive</w:t>
              <w:tab/>
              <w:t>and</w:t>
            </w:r>
          </w:p>
          <w:p>
            <w:pPr>
              <w:pStyle w:val="Style15"/>
              <w:keepNext w:val="0"/>
              <w:keepLines w:val="0"/>
              <w:widowControl w:val="0"/>
              <w:shd w:val="clear" w:color="auto" w:fill="auto"/>
              <w:tabs>
                <w:tab w:pos="1771" w:val="left"/>
              </w:tabs>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environmentally</w:t>
              <w:tab/>
              <w:t>sustainable</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development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improve gender mainstreaming and environmental monitoring. (PIWAMP)</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Youth and women related activities well amplified in the design of this project</w:t>
            </w:r>
          </w:p>
        </w:tc>
      </w:tr>
      <w:tr>
        <w:trPr>
          <w:trHeight w:val="1166"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tabs>
                <w:tab w:pos="1416" w:val="left"/>
                <w:tab w:pos="2102" w:val="left"/>
              </w:tabs>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Timeliness</w:t>
              <w:tab/>
              <w:t>of</w:t>
              <w:tab/>
              <w:t>project</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implementation</w:t>
            </w:r>
          </w:p>
        </w:tc>
        <w:tc>
          <w:tcPr>
            <w:tcBorders>
              <w:top w:val="single" w:sz="4"/>
              <w:left w:val="single" w:sz="4"/>
              <w:bottom w:val="single" w:sz="4"/>
            </w:tcBorders>
            <w:shd w:val="clear" w:color="auto" w:fill="auto"/>
            <w:vAlign w:val="bottom"/>
          </w:tcPr>
          <w:p>
            <w:pPr>
              <w:pStyle w:val="Style15"/>
              <w:keepNext w:val="0"/>
              <w:keepLines w:val="0"/>
              <w:widowControl w:val="0"/>
              <w:shd w:val="clear" w:color="auto" w:fill="auto"/>
              <w:tabs>
                <w:tab w:pos="581" w:val="left"/>
                <w:tab w:pos="1344" w:val="left"/>
                <w:tab w:pos="1781" w:val="left"/>
                <w:tab w:pos="2928"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Avoid the risks of cost overruns and ensure completion within stipulated time</w:t>
              <w:tab/>
              <w:t>frames</w:t>
              <w:tab/>
              <w:t>by</w:t>
              <w:tab/>
              <w:t>preparation</w:t>
              <w:tab/>
              <w:t>and</w:t>
            </w:r>
          </w:p>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adherence to project procurement and work plans (PIWAMP)</w:t>
            </w: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Project conditions barest minimum and mobilisation of well-informed project team</w:t>
            </w:r>
          </w:p>
        </w:tc>
      </w:tr>
    </w:tbl>
    <w:p>
      <w:pPr>
        <w:pStyle w:val="Style71"/>
        <w:keepNext/>
        <w:keepLines/>
        <w:widowControl w:val="0"/>
        <w:numPr>
          <w:ilvl w:val="1"/>
          <w:numId w:val="51"/>
        </w:numPr>
        <w:shd w:val="clear" w:color="auto" w:fill="auto"/>
        <w:tabs>
          <w:tab w:pos="815" w:val="left"/>
        </w:tabs>
        <w:bidi w:val="0"/>
        <w:spacing w:before="0" w:line="240" w:lineRule="auto"/>
        <w:ind w:left="0" w:right="0" w:firstLine="0"/>
        <w:jc w:val="both"/>
      </w:pPr>
      <w:bookmarkStart w:id="51" w:name="bookmark51"/>
      <w:bookmarkStart w:id="52" w:name="bookmark52"/>
      <w:r>
        <w:rPr>
          <w:color w:val="000000"/>
          <w:spacing w:val="0"/>
          <w:w w:val="100"/>
          <w:position w:val="0"/>
          <w:shd w:val="clear" w:color="auto" w:fill="auto"/>
          <w:lang w:val="en-US" w:eastAsia="en-US" w:bidi="en-US"/>
        </w:rPr>
        <w:t>Key Performance Indicators</w:t>
      </w:r>
      <w:bookmarkEnd w:id="52"/>
      <w:bookmarkEnd w:id="51"/>
    </w:p>
    <w:p>
      <w:pPr>
        <w:pStyle w:val="Style7"/>
        <w:keepNext w:val="0"/>
        <w:keepLines w:val="0"/>
        <w:widowControl w:val="0"/>
        <w:shd w:val="clear" w:color="auto" w:fill="auto"/>
        <w:bidi w:val="0"/>
        <w:spacing w:before="0" w:after="140" w:line="240" w:lineRule="auto"/>
        <w:ind w:left="0" w:right="0" w:firstLine="740"/>
        <w:jc w:val="both"/>
      </w:pPr>
      <w:r>
        <w:rPr>
          <w:color w:val="000000"/>
          <w:spacing w:val="0"/>
          <w:w w:val="100"/>
          <w:position w:val="0"/>
          <w:sz w:val="24"/>
          <w:szCs w:val="24"/>
          <w:shd w:val="clear" w:color="auto" w:fill="auto"/>
          <w:lang w:val="en-US" w:eastAsia="en-US" w:bidi="en-US"/>
        </w:rPr>
        <w:t>The key performance indicators for the project have been outlined in the Result Based Logical Framework and these will include: i) food security for 240,000 of the population of which 150,000 are women; ii) increased agricultural productivity through enhanced management of existing 3000 ha and development of additional 200 ha under tidal irrigation; (iii) 155 ha of improved horticultural schemes; (iv) establishment of 200 fish ponds, 25 small ruminant and 20 commercial and 60 traditional poultry schemes; (v) 120 agro-business enterprises established and supported with 60% women owned; (vi) 200 kilometres of access roads rehabilitated; (vii) 20 municipal market structures constructed with 80% being allocated to women. The Project will also help to enhance nutrition security.by improving calorie intake from 1770 Calories per persons to 2200 calories. Under 5-yr wasting will also be measured and it is expected to drop from 9.5% from 5% thereby helping the improvement of the nutritional status of the children.</w:t>
      </w:r>
    </w:p>
    <w:p>
      <w:pPr>
        <w:pStyle w:val="Style10"/>
        <w:keepNext/>
        <w:keepLines/>
        <w:widowControl w:val="0"/>
        <w:shd w:val="clear" w:color="auto" w:fill="auto"/>
        <w:bidi w:val="0"/>
        <w:spacing w:before="0" w:after="260" w:line="240" w:lineRule="auto"/>
        <w:ind w:left="0" w:right="0" w:firstLine="0"/>
        <w:jc w:val="both"/>
      </w:pPr>
      <w:bookmarkStart w:id="54" w:name="bookmark54"/>
      <w:bookmarkStart w:id="55" w:name="bookmark55"/>
      <w:r>
        <w:rPr>
          <w:color w:val="000000"/>
          <w:spacing w:val="0"/>
          <w:w w:val="100"/>
          <w:position w:val="0"/>
          <w:shd w:val="clear" w:color="auto" w:fill="auto"/>
          <w:lang w:val="en-US" w:eastAsia="en-US" w:bidi="en-US"/>
        </w:rPr>
        <w:t>III - PROJECT FEASIBILITY</w:t>
      </w:r>
      <w:bookmarkEnd w:id="55"/>
      <w:bookmarkEnd w:id="54"/>
    </w:p>
    <w:p>
      <w:pPr>
        <w:pStyle w:val="Style71"/>
        <w:keepNext/>
        <w:keepLines/>
        <w:widowControl w:val="0"/>
        <w:numPr>
          <w:ilvl w:val="1"/>
          <w:numId w:val="53"/>
        </w:numPr>
        <w:shd w:val="clear" w:color="auto" w:fill="auto"/>
        <w:tabs>
          <w:tab w:pos="815" w:val="left"/>
        </w:tabs>
        <w:bidi w:val="0"/>
        <w:spacing w:before="0" w:line="240" w:lineRule="auto"/>
        <w:ind w:left="0" w:right="0" w:firstLine="0"/>
        <w:jc w:val="both"/>
      </w:pPr>
      <w:bookmarkStart w:id="57" w:name="bookmark57"/>
      <w:bookmarkStart w:id="58" w:name="bookmark58"/>
      <w:r>
        <w:rPr>
          <w:color w:val="000000"/>
          <w:spacing w:val="0"/>
          <w:w w:val="100"/>
          <w:position w:val="0"/>
          <w:shd w:val="clear" w:color="auto" w:fill="auto"/>
          <w:lang w:val="en-US" w:eastAsia="en-US" w:bidi="en-US"/>
        </w:rPr>
        <w:t>Economic and financial performance</w:t>
      </w:r>
      <w:bookmarkEnd w:id="58"/>
      <w:bookmarkEnd w:id="57"/>
    </w:p>
    <w:p>
      <w:pPr>
        <w:pStyle w:val="Style62"/>
        <w:keepNext w:val="0"/>
        <w:keepLines w:val="0"/>
        <w:widowControl w:val="0"/>
        <w:shd w:val="clear" w:color="auto" w:fill="auto"/>
        <w:bidi w:val="0"/>
        <w:spacing w:before="0" w:after="260" w:line="240" w:lineRule="auto"/>
        <w:ind w:left="0" w:right="0" w:firstLine="0"/>
        <w:jc w:val="center"/>
      </w:pPr>
      <w:r>
        <w:rPr>
          <w:smallCaps w:val="0"/>
          <w:color w:val="000000"/>
          <w:spacing w:val="0"/>
          <w:w w:val="100"/>
          <w:position w:val="0"/>
          <w:u w:val="single"/>
          <w:shd w:val="clear" w:color="auto" w:fill="auto"/>
          <w:lang w:val="en-US" w:eastAsia="en-US" w:bidi="en-US"/>
        </w:rPr>
        <w:t>Table3.1- Key economic and financial figures</w:t>
      </w:r>
    </w:p>
    <w:p>
      <w:pPr>
        <w:pStyle w:val="Style7"/>
        <w:keepNext w:val="0"/>
        <w:keepLines w:val="0"/>
        <w:widowControl w:val="0"/>
        <w:pBdr>
          <w:top w:val="single" w:sz="4" w:space="0" w:color="auto"/>
          <w:bottom w:val="single" w:sz="4" w:space="0" w:color="auto"/>
        </w:pBdr>
        <w:shd w:val="clear" w:color="auto" w:fill="auto"/>
        <w:bidi w:val="0"/>
        <w:spacing w:before="0" w:line="240" w:lineRule="auto"/>
        <w:ind w:left="1320" w:right="0" w:firstLine="0"/>
        <w:jc w:val="both"/>
      </w:pPr>
      <w:r>
        <w:rPr>
          <w:color w:val="000000"/>
          <w:spacing w:val="0"/>
          <w:w w:val="100"/>
          <w:position w:val="0"/>
          <w:sz w:val="24"/>
          <w:szCs w:val="24"/>
          <w:shd w:val="clear" w:color="auto" w:fill="auto"/>
          <w:lang w:val="en-US" w:eastAsia="en-US" w:bidi="en-US"/>
        </w:rPr>
        <w:t>FIRR, NPV (base case) @ 12% cost of capital 28% (NPV USD10.81 million</w:t>
      </w:r>
    </w:p>
    <w:p>
      <w:pPr>
        <w:pStyle w:val="Style7"/>
        <w:keepNext w:val="0"/>
        <w:keepLines w:val="0"/>
        <w:widowControl w:val="0"/>
        <w:pBdr>
          <w:bottom w:val="single" w:sz="4" w:space="0" w:color="auto"/>
        </w:pBdr>
        <w:shd w:val="clear" w:color="auto" w:fill="auto"/>
        <w:tabs>
          <w:tab w:pos="3590" w:val="left"/>
          <w:tab w:pos="6240" w:val="left"/>
        </w:tabs>
        <w:bidi w:val="0"/>
        <w:spacing w:before="0" w:after="300" w:line="240" w:lineRule="auto"/>
        <w:ind w:left="1320" w:right="0" w:firstLine="0"/>
        <w:jc w:val="both"/>
      </w:pPr>
      <w:r>
        <w:rPr>
          <w:color w:val="000000"/>
          <w:spacing w:val="0"/>
          <w:w w:val="100"/>
          <w:position w:val="0"/>
          <w:sz w:val="24"/>
          <w:szCs w:val="24"/>
          <w:shd w:val="clear" w:color="auto" w:fill="auto"/>
          <w:lang w:val="en-US" w:eastAsia="en-US" w:bidi="en-US"/>
        </w:rPr>
        <w:t>EIRR (base case)</w:t>
        <w:tab/>
        <w:t>@ 12% cost of capital</w:t>
        <w:tab/>
        <w:t>23%</w:t>
      </w:r>
    </w:p>
    <w:p>
      <w:pPr>
        <w:pStyle w:val="Style7"/>
        <w:keepNext w:val="0"/>
        <w:keepLines w:val="0"/>
        <w:widowControl w:val="0"/>
        <w:shd w:val="clear" w:color="auto" w:fill="auto"/>
        <w:tabs>
          <w:tab w:pos="2213" w:val="left"/>
        </w:tabs>
        <w:bidi w:val="0"/>
        <w:spacing w:before="0" w:after="0" w:line="240" w:lineRule="auto"/>
        <w:ind w:left="0" w:right="0" w:firstLine="0"/>
        <w:jc w:val="both"/>
      </w:pPr>
      <w:r>
        <w:rPr>
          <w:color w:val="000000"/>
          <w:spacing w:val="0"/>
          <w:w w:val="100"/>
          <w:position w:val="0"/>
          <w:sz w:val="24"/>
          <w:szCs w:val="24"/>
          <w:u w:val="single"/>
          <w:shd w:val="clear" w:color="auto" w:fill="auto"/>
          <w:lang w:val="en-US" w:eastAsia="en-US" w:bidi="en-US"/>
        </w:rPr>
        <w:t>Sensitivity Analyses:</w:t>
      </w:r>
      <w:r>
        <w:rPr>
          <w:color w:val="000000"/>
          <w:spacing w:val="0"/>
          <w:w w:val="100"/>
          <w:position w:val="0"/>
          <w:sz w:val="24"/>
          <w:szCs w:val="24"/>
          <w:shd w:val="clear" w:color="auto" w:fill="auto"/>
          <w:lang w:val="en-US" w:eastAsia="en-US" w:bidi="en-US"/>
        </w:rPr>
        <w:tab/>
        <w:t>10 % increase in revenue FIRR 36%; EIRR 30% while 10 % increase in total</w:t>
      </w:r>
    </w:p>
    <w:p>
      <w:pPr>
        <w:pStyle w:val="Style7"/>
        <w:keepNext w:val="0"/>
        <w:keepLines w:val="0"/>
        <w:widowControl w:val="0"/>
        <w:shd w:val="clear" w:color="auto" w:fill="auto"/>
        <w:bidi w:val="0"/>
        <w:spacing w:before="0" w:after="300" w:line="240" w:lineRule="auto"/>
        <w:ind w:left="0" w:right="0" w:firstLine="0"/>
        <w:jc w:val="both"/>
      </w:pPr>
      <w:r>
        <w:rPr>
          <w:color w:val="000000"/>
          <w:spacing w:val="0"/>
          <w:w w:val="100"/>
          <w:position w:val="0"/>
          <w:sz w:val="24"/>
          <w:szCs w:val="24"/>
          <w:shd w:val="clear" w:color="auto" w:fill="auto"/>
          <w:lang w:val="en-US" w:eastAsia="en-US" w:bidi="en-US"/>
        </w:rPr>
        <w:t>cost leads to FIRR of 22% and EIRR of 17% respectively. Detailed calculations are available in Annex 2.</w:t>
      </w:r>
    </w:p>
    <w:p>
      <w:pPr>
        <w:pStyle w:val="Style71"/>
        <w:keepNext/>
        <w:keepLines/>
        <w:widowControl w:val="0"/>
        <w:numPr>
          <w:ilvl w:val="1"/>
          <w:numId w:val="53"/>
        </w:numPr>
        <w:shd w:val="clear" w:color="auto" w:fill="auto"/>
        <w:tabs>
          <w:tab w:pos="815" w:val="left"/>
        </w:tabs>
        <w:bidi w:val="0"/>
        <w:spacing w:before="0" w:line="240" w:lineRule="auto"/>
        <w:ind w:left="0" w:right="0" w:firstLine="0"/>
        <w:jc w:val="both"/>
      </w:pPr>
      <w:bookmarkStart w:id="60" w:name="bookmark60"/>
      <w:bookmarkStart w:id="61" w:name="bookmark61"/>
      <w:r>
        <w:rPr>
          <w:color w:val="000000"/>
          <w:spacing w:val="0"/>
          <w:w w:val="100"/>
          <w:position w:val="0"/>
          <w:shd w:val="clear" w:color="auto" w:fill="auto"/>
          <w:lang w:val="en-US" w:eastAsia="en-US" w:bidi="en-US"/>
        </w:rPr>
        <w:t>Environmental and Social Impacts</w:t>
      </w:r>
      <w:bookmarkEnd w:id="61"/>
      <w:bookmarkEnd w:id="60"/>
    </w:p>
    <w:p>
      <w:pPr>
        <w:pStyle w:val="Style7"/>
        <w:keepNext w:val="0"/>
        <w:keepLines w:val="0"/>
        <w:widowControl w:val="0"/>
        <w:numPr>
          <w:ilvl w:val="2"/>
          <w:numId w:val="53"/>
        </w:numPr>
        <w:shd w:val="clear" w:color="auto" w:fill="auto"/>
        <w:tabs>
          <w:tab w:pos="815" w:val="left"/>
        </w:tabs>
        <w:bidi w:val="0"/>
        <w:spacing w:before="0" w:line="240" w:lineRule="auto"/>
        <w:ind w:left="0" w:right="0" w:firstLine="0"/>
        <w:jc w:val="both"/>
      </w:pPr>
      <w:r>
        <w:rPr>
          <w:color w:val="000000"/>
          <w:spacing w:val="0"/>
          <w:w w:val="100"/>
          <w:position w:val="0"/>
          <w:sz w:val="24"/>
          <w:szCs w:val="24"/>
          <w:u w:val="single"/>
          <w:shd w:val="clear" w:color="auto" w:fill="auto"/>
          <w:lang w:val="en-US" w:eastAsia="en-US" w:bidi="en-US"/>
        </w:rPr>
        <w:t>Environment</w:t>
      </w:r>
      <w:r>
        <w:rPr>
          <w:color w:val="000000"/>
          <w:spacing w:val="0"/>
          <w:w w:val="100"/>
          <w:position w:val="0"/>
          <w:sz w:val="24"/>
          <w:szCs w:val="24"/>
          <w:shd w:val="clear" w:color="auto" w:fill="auto"/>
          <w:lang w:val="en-US" w:eastAsia="en-US" w:bidi="en-US"/>
        </w:rPr>
        <w:t>: The project was classified as Category II under the AfDB environmental safeguards (22 October 2012). The positive impacts expected include: increased income of communities, improved land, water and natural resources management, improved access roads, improved access to markets, increased resilience of infrastructure against climate variability and increased control of women over irrigation water management. No major negative and/or irreversible environmental and social impacts are expected. The potential negative impacts are i) the extensive disturbance of the land surface in removing the top fertile soil and cover vegetation and also soil compaction from extensive use of heavy machinery; ii) the pollution of water by agricultural chemicals (pesticides and fertilizers), iii) the subsidence of the water table due to irrigation and iv) the potential air pollution by dust and noise of vehicles. There is no use of natural habitats or deforestation because the project will assist producers to develop their activities on land already used for agriculture. The negative impacts are mainly related to the rehabilitation of rural roads, rehabilitation of rural markets and the development of irrigation sites. An environmental assessment of each infrastructure will be realized during the technical studies to propose specific mitigation measures to each site. Additional measures presented in the ESMP are the respect general measures of civil works management and extension services to promote integrated pests managements. The mitigation measures are detailed in annex B8. The cost of the ESMP is estimated to 380,000.00 USD and is included in the project cost. The ESMP is validated by the National Environmental Agency and has been cleared ORQR.3 and now posted on the Bank’s website for public disclosure.</w:t>
      </w:r>
    </w:p>
    <w:p>
      <w:pPr>
        <w:pStyle w:val="Style7"/>
        <w:keepNext w:val="0"/>
        <w:keepLines w:val="0"/>
        <w:widowControl w:val="0"/>
        <w:numPr>
          <w:ilvl w:val="2"/>
          <w:numId w:val="53"/>
        </w:numPr>
        <w:shd w:val="clear" w:color="auto" w:fill="auto"/>
        <w:tabs>
          <w:tab w:pos="725" w:val="left"/>
        </w:tabs>
        <w:bidi w:val="0"/>
        <w:spacing w:before="0" w:line="240" w:lineRule="auto"/>
        <w:ind w:left="0" w:right="0" w:firstLine="0"/>
        <w:jc w:val="both"/>
      </w:pPr>
      <w:r>
        <w:rPr>
          <w:color w:val="000000"/>
          <w:spacing w:val="0"/>
          <w:w w:val="100"/>
          <w:position w:val="0"/>
          <w:sz w:val="24"/>
          <w:szCs w:val="24"/>
          <w:u w:val="single"/>
          <w:shd w:val="clear" w:color="auto" w:fill="auto"/>
          <w:lang w:val="en-US" w:eastAsia="en-US" w:bidi="en-US"/>
        </w:rPr>
        <w:t>Climate Change:</w:t>
      </w:r>
      <w:r>
        <w:rPr>
          <w:color w:val="000000"/>
          <w:spacing w:val="0"/>
          <w:w w:val="100"/>
          <w:position w:val="0"/>
          <w:sz w:val="24"/>
          <w:szCs w:val="24"/>
          <w:shd w:val="clear" w:color="auto" w:fill="auto"/>
          <w:lang w:val="en-US" w:eastAsia="en-US" w:bidi="en-US"/>
        </w:rPr>
        <w:t xml:space="preserve"> The geographical position of The Gambia predisposes it to drought, windstorms, coastal erosion and sea level rise. Observed changes in climate in The Gambia have resulted in negative effects on rain-fed agriculture and subsequent impacts on the rural populations. Over the last six decades, The Gambia has been observing patterns in: i) increasing temperatures, ii) increased frequency of droughts and iii) significant differences in the spatial and temporal patterns of rainfall distribution. Thus the Gambia is highly vulnerable to climate change, which is further exacerbated by a low capacity to address and adapt. The project sites are reported as having erratic patterns of rainfall with an increase of drought. The project will therefore strive to address this issue by promote building climate resiliency by: a) introducing integrated land use planning and management; b) climate smart irrigation systems and rural roads and agrarian infrastructures that are more adapted to climatic conditions; and c) contributing to the livelihood diversification through a market oriented agricultural production. Awareness and training including agriculture techniques specifically adapted to the area’s climatic variability will be provided aiming to build and sustain social resilience for the farmers and their communities to cope with the effects of climate change.</w:t>
      </w:r>
    </w:p>
    <w:p>
      <w:pPr>
        <w:pStyle w:val="Style7"/>
        <w:keepNext w:val="0"/>
        <w:keepLines w:val="0"/>
        <w:widowControl w:val="0"/>
        <w:numPr>
          <w:ilvl w:val="2"/>
          <w:numId w:val="53"/>
        </w:numPr>
        <w:shd w:val="clear" w:color="auto" w:fill="auto"/>
        <w:tabs>
          <w:tab w:pos="725" w:val="left"/>
        </w:tabs>
        <w:bidi w:val="0"/>
        <w:spacing w:before="0" w:line="240" w:lineRule="auto"/>
        <w:ind w:left="0" w:right="0" w:firstLine="0"/>
        <w:jc w:val="both"/>
      </w:pPr>
      <w:r>
        <w:rPr>
          <w:color w:val="000000"/>
          <w:spacing w:val="0"/>
          <w:w w:val="100"/>
          <w:position w:val="0"/>
          <w:sz w:val="24"/>
          <w:szCs w:val="24"/>
          <w:u w:val="single"/>
          <w:shd w:val="clear" w:color="auto" w:fill="auto"/>
          <w:lang w:val="en-US" w:eastAsia="en-US" w:bidi="en-US"/>
        </w:rPr>
        <w:t>Gender:</w:t>
      </w:r>
      <w:r>
        <w:rPr>
          <w:color w:val="000000"/>
          <w:spacing w:val="0"/>
          <w:w w:val="100"/>
          <w:position w:val="0"/>
          <w:sz w:val="24"/>
          <w:szCs w:val="24"/>
          <w:shd w:val="clear" w:color="auto" w:fill="auto"/>
          <w:lang w:val="en-US" w:eastAsia="en-US" w:bidi="en-US"/>
        </w:rPr>
        <w:t xml:space="preserve"> The project was designed with particular attention to gender (women) in mind; targeting directly an estimated 150,000 women. With women comprising about 70% of the agricultural sector production force, the project will positively impact on the lives and livelihood of women and their families. The project will go a long way in addressing challenges faced by women in agriculture production including poor access to fertile fields; inadequate production inputs; long distance to fields, and the drudgery associated with farming. The project will improve farming methods, agricultural production, aquaculture production, livestock production, value addition, infrastructure support in building production centres; improved marketing practices and access to markets for the estimated 150,000 women and their families It will also introduce more innovative extension systems, e.g. Farmer Field Schools and Farmer Business Schools.</w:t>
      </w:r>
    </w:p>
    <w:p>
      <w:pPr>
        <w:pStyle w:val="Style7"/>
        <w:keepNext w:val="0"/>
        <w:keepLines w:val="0"/>
        <w:widowControl w:val="0"/>
        <w:numPr>
          <w:ilvl w:val="2"/>
          <w:numId w:val="53"/>
        </w:numPr>
        <w:shd w:val="clear" w:color="auto" w:fill="auto"/>
        <w:tabs>
          <w:tab w:pos="725" w:val="left"/>
        </w:tabs>
        <w:bidi w:val="0"/>
        <w:spacing w:before="0" w:line="240" w:lineRule="auto"/>
        <w:ind w:left="0" w:right="0" w:firstLine="0"/>
        <w:jc w:val="both"/>
      </w:pPr>
      <w:r>
        <w:rPr>
          <w:color w:val="000000"/>
          <w:spacing w:val="0"/>
          <w:w w:val="100"/>
          <w:position w:val="0"/>
          <w:sz w:val="24"/>
          <w:szCs w:val="24"/>
          <w:u w:val="single"/>
          <w:shd w:val="clear" w:color="auto" w:fill="auto"/>
          <w:lang w:val="en-US" w:eastAsia="en-US" w:bidi="en-US"/>
        </w:rPr>
        <w:t>Social:</w:t>
      </w:r>
      <w:r>
        <w:rPr>
          <w:color w:val="000000"/>
          <w:spacing w:val="0"/>
          <w:w w:val="100"/>
          <w:position w:val="0"/>
          <w:sz w:val="24"/>
          <w:szCs w:val="24"/>
          <w:shd w:val="clear" w:color="auto" w:fill="auto"/>
          <w:lang w:val="en-US" w:eastAsia="en-US" w:bidi="en-US"/>
        </w:rPr>
        <w:t xml:space="preserve"> The improved irrigation schemes will enable the women practice double cropping of rice, giving them more yields, for consumption and the surplus for sale. Through improved agricultural, aquaculture and livestock production, productivity and market linkages, the project will contribute significantly to food security and poverty reduction mainly as a result of increased output and income from increased production of rice and horticultural produce, marketing of farm produce, small ruminants and poultry and related value chain products. The project will improve income generation opportunities for particularly the unemployed youths (about 10,000) in the targeted communities. The youths will be involved in the maintenance of the construction and maintenance of the feeder roads that will be constructed under the project in order to enhance their income earning capacity. In addition, community gardens and training in schools and communities on basic nutrition knowledge, food preparation and the proposed ‘from the garden to the table’ nutrition training program which some communities are already successfully practicing, will go a long way in creating greater awareness and improved practices in food preparation, dietary diversification, food quality and safety, dietary and nutrition requirements will contribute to increased nutritional levels of communities. A selection criterion will be established to ensure that the very poor and vulnerable benefit from the project and specific initiatives will be carried out to ensure the participation of extremely poor and marginalised groups. The project will have far reaching health and social benefits leading to greater wellbeing; in the medium and long term.</w:t>
      </w:r>
    </w:p>
    <w:p>
      <w:pPr>
        <w:pStyle w:val="Style7"/>
        <w:keepNext w:val="0"/>
        <w:keepLines w:val="0"/>
        <w:widowControl w:val="0"/>
        <w:numPr>
          <w:ilvl w:val="2"/>
          <w:numId w:val="53"/>
        </w:numPr>
        <w:shd w:val="clear" w:color="auto" w:fill="auto"/>
        <w:tabs>
          <w:tab w:pos="725"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 the 101 schools, 35,350 children will benefit from the project. The schools feeding program (SFP), will be a catalyst to bring children to school; promoting access to education particularly in rural communities, improving enrolment and retention of children in schools. The school gardening and poultry schemes will enable students develop knowledge and skills on how to grow nutrient rich vegetables, with the opportunity of eating fresh vegetables and poultry products to improve their dietary needs, boosting their nutrition levels. It will contribute to meeting the target of reducing wasting prevalence from a current 9% to less than 3% and stunting prevalence from current 29% and</w:t>
      </w:r>
    </w:p>
    <w:p>
      <w:pPr>
        <w:pStyle w:val="Style7"/>
        <w:keepNext w:val="0"/>
        <w:keepLines w:val="0"/>
        <w:widowControl w:val="0"/>
        <w:numPr>
          <w:ilvl w:val="2"/>
          <w:numId w:val="55"/>
        </w:numPr>
        <w:shd w:val="clear" w:color="auto" w:fill="auto"/>
        <w:tabs>
          <w:tab w:pos="754" w:val="left"/>
        </w:tabs>
        <w:bidi w:val="0"/>
        <w:spacing w:before="0" w:after="540" w:line="240" w:lineRule="auto"/>
        <w:ind w:left="0" w:right="0" w:firstLine="0"/>
        <w:jc w:val="both"/>
      </w:pPr>
      <w:r>
        <w:rPr>
          <w:color w:val="000000"/>
          <w:spacing w:val="0"/>
          <w:w w:val="100"/>
          <w:position w:val="0"/>
          <w:sz w:val="24"/>
          <w:szCs w:val="24"/>
          <w:shd w:val="clear" w:color="auto" w:fill="auto"/>
          <w:lang w:val="en-US" w:eastAsia="en-US" w:bidi="en-US"/>
        </w:rPr>
        <w:t>in LRR and WCR to less than 5%. Children will also benefit from the Therapeutic Feeding programme to improve on their micro nutrient deficiency and reduce prevalence of sub-clinical Vitamin A deficiency from current 64% (The Gambia Nutrition Profile 2010) to less than 30% by the end of the project.</w:t>
      </w:r>
    </w:p>
    <w:p>
      <w:pPr>
        <w:pStyle w:val="Style7"/>
        <w:keepNext w:val="0"/>
        <w:keepLines w:val="0"/>
        <w:widowControl w:val="0"/>
        <w:numPr>
          <w:ilvl w:val="2"/>
          <w:numId w:val="57"/>
        </w:numPr>
        <w:shd w:val="clear" w:color="auto" w:fill="auto"/>
        <w:tabs>
          <w:tab w:pos="725"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project social impacts include: i) risks of the proliferation of HIV / AIDS because of the presence of workers as well as related diseases related to water irrigation, ii) risks of accidents during construction, iii) the potential conflicts related to land tenure; and iv) effluence associated with feeds product and pesticides handling. The main mitigation measures are IEC campaign on diseases prevention and also extensive services on pesticides and feeds handling. FBO/ Communities which already exist will be trained to ensure conflicts’ management related to infrastructure uses.</w:t>
      </w:r>
    </w:p>
    <w:p>
      <w:pPr>
        <w:pStyle w:val="Style7"/>
        <w:keepNext w:val="0"/>
        <w:keepLines w:val="0"/>
        <w:widowControl w:val="0"/>
        <w:numPr>
          <w:ilvl w:val="2"/>
          <w:numId w:val="57"/>
        </w:numPr>
        <w:shd w:val="clear" w:color="auto" w:fill="auto"/>
        <w:tabs>
          <w:tab w:pos="725" w:val="left"/>
        </w:tabs>
        <w:bidi w:val="0"/>
        <w:spacing w:before="0" w:after="400" w:line="240" w:lineRule="auto"/>
        <w:ind w:left="0" w:right="0" w:firstLine="0"/>
        <w:jc w:val="both"/>
      </w:pPr>
      <w:r>
        <w:rPr>
          <w:color w:val="000000"/>
          <w:spacing w:val="0"/>
          <w:w w:val="100"/>
          <w:position w:val="0"/>
          <w:sz w:val="24"/>
          <w:szCs w:val="24"/>
          <w:u w:val="single"/>
          <w:shd w:val="clear" w:color="auto" w:fill="auto"/>
          <w:lang w:val="en-US" w:eastAsia="en-US" w:bidi="en-US"/>
        </w:rPr>
        <w:t>Involuntary resettlement:</w:t>
      </w:r>
      <w:r>
        <w:rPr>
          <w:color w:val="000000"/>
          <w:spacing w:val="0"/>
          <w:w w:val="100"/>
          <w:position w:val="0"/>
          <w:sz w:val="24"/>
          <w:szCs w:val="24"/>
          <w:shd w:val="clear" w:color="auto" w:fill="auto"/>
          <w:lang w:val="en-US" w:eastAsia="en-US" w:bidi="en-US"/>
        </w:rPr>
        <w:t xml:space="preserve"> No involuntary settlement is envisaged.</w:t>
      </w:r>
    </w:p>
    <w:p>
      <w:pPr>
        <w:pStyle w:val="Style10"/>
        <w:keepNext/>
        <w:keepLines/>
        <w:widowControl w:val="0"/>
        <w:numPr>
          <w:ilvl w:val="0"/>
          <w:numId w:val="59"/>
        </w:numPr>
        <w:shd w:val="clear" w:color="auto" w:fill="auto"/>
        <w:tabs>
          <w:tab w:pos="351" w:val="left"/>
        </w:tabs>
        <w:bidi w:val="0"/>
        <w:spacing w:before="0" w:after="320" w:line="240" w:lineRule="auto"/>
        <w:ind w:left="0" w:right="0" w:firstLine="0"/>
        <w:jc w:val="both"/>
      </w:pPr>
      <w:bookmarkStart w:id="63" w:name="bookmark63"/>
      <w:bookmarkStart w:id="64" w:name="bookmark64"/>
      <w:r>
        <w:rPr>
          <w:color w:val="000000"/>
          <w:spacing w:val="0"/>
          <w:w w:val="100"/>
          <w:position w:val="0"/>
          <w:shd w:val="clear" w:color="auto" w:fill="auto"/>
          <w:lang w:val="en-US" w:eastAsia="en-US" w:bidi="en-US"/>
        </w:rPr>
        <w:t>- IMPLEMENTATION</w:t>
      </w:r>
      <w:bookmarkEnd w:id="64"/>
      <w:bookmarkEnd w:id="63"/>
    </w:p>
    <w:p>
      <w:pPr>
        <w:pStyle w:val="Style71"/>
        <w:keepNext/>
        <w:keepLines/>
        <w:widowControl w:val="0"/>
        <w:numPr>
          <w:ilvl w:val="1"/>
          <w:numId w:val="61"/>
        </w:numPr>
        <w:shd w:val="clear" w:color="auto" w:fill="auto"/>
        <w:tabs>
          <w:tab w:pos="471" w:val="left"/>
        </w:tabs>
        <w:bidi w:val="0"/>
        <w:spacing w:before="0" w:line="240" w:lineRule="auto"/>
        <w:ind w:left="0" w:right="0" w:firstLine="0"/>
        <w:jc w:val="both"/>
      </w:pPr>
      <w:bookmarkStart w:id="66" w:name="bookmark66"/>
      <w:bookmarkStart w:id="67" w:name="bookmark67"/>
      <w:r>
        <w:rPr>
          <w:color w:val="000000"/>
          <w:spacing w:val="0"/>
          <w:w w:val="100"/>
          <w:position w:val="0"/>
          <w:shd w:val="clear" w:color="auto" w:fill="auto"/>
          <w:lang w:val="en-US" w:eastAsia="en-US" w:bidi="en-US"/>
        </w:rPr>
        <w:t>. Implementation arrangements</w:t>
      </w:r>
      <w:bookmarkEnd w:id="67"/>
      <w:bookmarkEnd w:id="66"/>
    </w:p>
    <w:p>
      <w:pPr>
        <w:pStyle w:val="Style7"/>
        <w:keepNext w:val="0"/>
        <w:keepLines w:val="0"/>
        <w:widowControl w:val="0"/>
        <w:numPr>
          <w:ilvl w:val="2"/>
          <w:numId w:val="61"/>
        </w:numPr>
        <w:shd w:val="clear" w:color="auto" w:fill="auto"/>
        <w:tabs>
          <w:tab w:pos="725"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project will be implemented by a FASDEP-PSU embedded in the Central Project Coordination Unit (CPCU) of the MOA. The PSU will be led by the Project Manager with other key staff including: a Civil/Water Management Engineer with strong biases in environmental management and mitigation, an Agronomist/Horticulturist, a Livestock Specialist, a Procurement Officer, a qualified Project Accountant, an Enterprise Development Officer, a Monitoring &amp; Evaluation Officer with expertise in gender mainstreaming, and an Accounts Officer. In addition, the Project will fund the recruitment of a CPCU based Internal Auditor.</w:t>
      </w:r>
    </w:p>
    <w:p>
      <w:pPr>
        <w:pStyle w:val="Style7"/>
        <w:keepNext w:val="0"/>
        <w:keepLines w:val="0"/>
        <w:widowControl w:val="0"/>
        <w:numPr>
          <w:ilvl w:val="2"/>
          <w:numId w:val="61"/>
        </w:numPr>
        <w:shd w:val="clear" w:color="auto" w:fill="auto"/>
        <w:tabs>
          <w:tab w:pos="725"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PSU will be responsible for day-to-day management of implementation and monitoring of project activities, financial resources management and reporting. Some of the Project activities will be implemented through MoU’s and contracts with implementing partners (Regional Directorates of DOA/MOA in the targeted project areas, relevant technical departments and ministries including the Ministry of Basic and Secondary education for School Feeding and NGOs, Private enterprises and FBOs). The MoU which will provide the responsibilities of the two parties would be submitted to the Bank for clearance and no objections. The already established Project Steering Committee as prescribed in GNAIP will govern the policy direction of the Project and it will review annual work plans and budgets, progress and quality of project implementation and results on a bi-annual basis. The PSC</w:t>
      </w:r>
      <w:r>
        <w:rPr>
          <w:color w:val="000000"/>
          <w:spacing w:val="0"/>
          <w:w w:val="100"/>
          <w:position w:val="0"/>
          <w:sz w:val="24"/>
          <w:szCs w:val="24"/>
          <w:shd w:val="clear" w:color="auto" w:fill="auto"/>
          <w:vertAlign w:val="superscript"/>
          <w:lang w:val="en-US" w:eastAsia="en-US" w:bidi="en-US"/>
        </w:rPr>
        <w:footnoteReference w:id="4"/>
      </w:r>
      <w:r>
        <w:rPr>
          <w:color w:val="000000"/>
          <w:spacing w:val="0"/>
          <w:w w:val="100"/>
          <w:position w:val="0"/>
          <w:sz w:val="24"/>
          <w:szCs w:val="24"/>
          <w:shd w:val="clear" w:color="auto" w:fill="auto"/>
          <w:lang w:val="en-US" w:eastAsia="en-US" w:bidi="en-US"/>
        </w:rPr>
        <w:t xml:space="preserve"> membership includes representatives from public, NGO, civil society and private sector, particularly project beneficiaries.</w:t>
      </w:r>
    </w:p>
    <w:p>
      <w:pPr>
        <w:pStyle w:val="Style7"/>
        <w:keepNext w:val="0"/>
        <w:keepLines w:val="0"/>
        <w:widowControl w:val="0"/>
        <w:numPr>
          <w:ilvl w:val="2"/>
          <w:numId w:val="61"/>
        </w:numPr>
        <w:shd w:val="clear" w:color="auto" w:fill="auto"/>
        <w:tabs>
          <w:tab w:pos="725"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Procurement arrangements: Procurement of ICB contracts and Consultancy services for the proposed project would be carried out in accordance with the Bank’s Rules and Procedures: ‘Rules and Procedures for Procurement of Goods and Works’, dated May 2008 Edition, revised July 2012; and the ‘Rules and Procedures for the Use of Consultants’, dated May 2008 Edition, revised July 2012, using the relevant Bank Standard Bidding Documents, and the provisions stipulated in the Financing Agreement. Procurement of NCB contracts would be carried out in accordance with the </w:t>
      </w:r>
      <w:r>
        <w:rPr>
          <w:color w:val="000000"/>
          <w:spacing w:val="0"/>
          <w:w w:val="100"/>
          <w:position w:val="0"/>
          <w:sz w:val="24"/>
          <w:szCs w:val="24"/>
          <w:shd w:val="clear" w:color="auto" w:fill="auto"/>
          <w:lang w:val="en-US" w:eastAsia="en-US" w:bidi="en-US"/>
        </w:rPr>
        <w:t>national procurement law, Public Procurement Act (2001) and Regulation (2003), however, considering that the national Standard Bidding Documents were found not acceptable to the Bank, the project will use the Bank’s Standard Bidding Documents and the provisions stipulated in the Financing Agreement.</w:t>
      </w:r>
    </w:p>
    <w:p>
      <w:pPr>
        <w:pStyle w:val="Style7"/>
        <w:keepNext w:val="0"/>
        <w:keepLines w:val="0"/>
        <w:widowControl w:val="0"/>
        <w:numPr>
          <w:ilvl w:val="2"/>
          <w:numId w:val="61"/>
        </w:numPr>
        <w:shd w:val="clear" w:color="auto" w:fill="auto"/>
        <w:tabs>
          <w:tab w:pos="73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Financial Management Capacity Assessment: A Project Support Unit (PSU) will be directly in charge of the implementation of the project including the accounting and fiduciary functions. The PSU will be supervised by the Central Projects Coordination Unit (CPCU), which is responsible for overall coordination and supervision of all donor funded projects in MOA. CPCU already has a Project Coordinator (PC) and a Financial Controller (FC) (in place). CPCU will be adequately staffed and the unit trained and equipped to discharge its functions effectively. The PSU will be led by the Project Manager and s/he would be supported by the Project Accountant for financial matters. The Project Accountant will be the head of accounts unit and will be supported by an Accounts Officer and Accounts clerk in discharging the accounting and fiduciary function of the project.</w:t>
      </w:r>
    </w:p>
    <w:p>
      <w:pPr>
        <w:pStyle w:val="Style7"/>
        <w:keepNext w:val="0"/>
        <w:keepLines w:val="0"/>
        <w:widowControl w:val="0"/>
        <w:numPr>
          <w:ilvl w:val="2"/>
          <w:numId w:val="61"/>
        </w:numPr>
        <w:shd w:val="clear" w:color="auto" w:fill="auto"/>
        <w:tabs>
          <w:tab w:pos="73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project accounts unit will use IFMIS accounting software currently being used by GoTG) and IFMIS accounting manual for recording, processing and financial reporting. The same accounting system is currently being used by the ISPEFG project funded by the Bank. The proposed structures of both CPCU and PSU do not have an internal audit function and thus the Project will hire an internal auditor to be based at CPCU who will help strengthen the internal control environment of the project and other projects that will be supervised by CPCU. In addition, a Project Implementation Manual (PIM) will be developed (within the first three months of the Project) to guide the implementation of the project. PSU through CPCU will report to a Project Steering Committee (PSC), to be chaired by the PS of MOA.</w:t>
      </w:r>
    </w:p>
    <w:p>
      <w:pPr>
        <w:pStyle w:val="Style7"/>
        <w:keepNext w:val="0"/>
        <w:keepLines w:val="0"/>
        <w:widowControl w:val="0"/>
        <w:numPr>
          <w:ilvl w:val="2"/>
          <w:numId w:val="61"/>
        </w:numPr>
        <w:shd w:val="clear" w:color="auto" w:fill="auto"/>
        <w:tabs>
          <w:tab w:pos="73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Audit Arrangement: The Auditor General of the Gambia (AGoTG) is constitutionally mandated to audit all government funds including donor funded projects. However, the AGoTG currently outsources the audit of donor funded projects to one of the five (5) independent audit firms in the Gambia. Thus the PSU under the direction of the CPCU will hire an independent audit firm under the delegated authority of the AGoTG to carry out the audit of the project. The audit firm will be hired on TORs that are acceptable to the Bank. The PSU will ensure that the audited project financial statements, inclusive of the accompanying audit management letter, are submitted to the Bank annually within 6 months of the end of the year audited.</w:t>
      </w:r>
    </w:p>
    <w:p>
      <w:pPr>
        <w:pStyle w:val="Style7"/>
        <w:keepNext w:val="0"/>
        <w:keepLines w:val="0"/>
        <w:widowControl w:val="0"/>
        <w:numPr>
          <w:ilvl w:val="2"/>
          <w:numId w:val="61"/>
        </w:numPr>
        <w:shd w:val="clear" w:color="auto" w:fill="auto"/>
        <w:tabs>
          <w:tab w:pos="73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Disbursement: The Direct payment, Special Account (SA) and Reimbursement methods will be used. Payment of significant amounts against contracts concluded between project management and contractors/suppliers will be made using direct payment method. The reimbursement method will be applied for eligible expenses incurred by the PSU using non-project funds for project activities. A segregated USD denominated Special Account and a local currency (Dalasi) account (to be managed by the PSU) will be opened with a bank acceptable to the Bank, to handle payments for recurrent expenses of the project. A second separate Dalasi SA will be opened to receive counterpart funding contribution from GoTG. All disbursements will follow the procedures outlined in the Bank’s Disbursement Handbook.</w:t>
      </w:r>
    </w:p>
    <w:p>
      <w:pPr>
        <w:pStyle w:val="Style7"/>
        <w:keepNext w:val="0"/>
        <w:keepLines w:val="0"/>
        <w:widowControl w:val="0"/>
        <w:numPr>
          <w:ilvl w:val="2"/>
          <w:numId w:val="61"/>
        </w:numPr>
        <w:shd w:val="clear" w:color="auto" w:fill="auto"/>
        <w:tabs>
          <w:tab w:pos="734" w:val="left"/>
        </w:tabs>
        <w:bidi w:val="0"/>
        <w:spacing w:before="0" w:line="240" w:lineRule="auto"/>
        <w:ind w:left="0" w:right="0" w:firstLine="0"/>
        <w:jc w:val="both"/>
      </w:pPr>
      <w:bookmarkStart w:id="69" w:name="bookmark69"/>
      <w:r>
        <w:rPr>
          <w:color w:val="000000"/>
          <w:spacing w:val="0"/>
          <w:w w:val="100"/>
          <w:position w:val="0"/>
          <w:sz w:val="24"/>
          <w:szCs w:val="24"/>
          <w:shd w:val="clear" w:color="auto" w:fill="auto"/>
          <w:lang w:val="en-US" w:eastAsia="en-US" w:bidi="en-US"/>
        </w:rPr>
        <w:t>It is the overall conclusion that the proposed PSU, after addressing the issues indicated in the FM Action Plan (detailed in Annex B.4), will have adequate capacity to manage the FM, disbursement and audit activities of the proposed project. The residual FM Risk is moderate.</w:t>
      </w:r>
      <w:bookmarkEnd w:id="69"/>
    </w:p>
    <w:p>
      <w:pPr>
        <w:pStyle w:val="Style71"/>
        <w:keepNext/>
        <w:keepLines/>
        <w:widowControl w:val="0"/>
        <w:numPr>
          <w:ilvl w:val="1"/>
          <w:numId w:val="61"/>
        </w:numPr>
        <w:shd w:val="clear" w:color="auto" w:fill="auto"/>
        <w:tabs>
          <w:tab w:pos="481" w:val="left"/>
          <w:tab w:pos="886" w:val="left"/>
        </w:tabs>
        <w:bidi w:val="0"/>
        <w:spacing w:before="0" w:after="240" w:line="240" w:lineRule="auto"/>
        <w:ind w:left="0" w:right="0" w:firstLine="0"/>
        <w:jc w:val="both"/>
      </w:pPr>
      <w:bookmarkStart w:id="70" w:name="bookmark70"/>
      <w:r>
        <w:rPr>
          <w:color w:val="000000"/>
          <w:spacing w:val="0"/>
          <w:w w:val="100"/>
          <w:position w:val="0"/>
          <w:shd w:val="clear" w:color="auto" w:fill="auto"/>
          <w:lang w:val="en-US" w:eastAsia="en-US" w:bidi="en-US"/>
        </w:rPr>
        <w:t>.</w:t>
        <w:tab/>
        <w:t>Monitoring</w:t>
      </w:r>
      <w:bookmarkEnd w:id="70"/>
    </w:p>
    <w:p>
      <w:pPr>
        <w:pStyle w:val="Style7"/>
        <w:keepNext w:val="0"/>
        <w:keepLines w:val="0"/>
        <w:widowControl w:val="0"/>
        <w:shd w:val="clear" w:color="auto" w:fill="auto"/>
        <w:bidi w:val="0"/>
        <w:spacing w:before="0" w:after="240" w:line="240" w:lineRule="auto"/>
        <w:ind w:left="0" w:right="0" w:firstLine="740"/>
        <w:jc w:val="both"/>
      </w:pPr>
      <w:r>
        <w:rPr>
          <w:color w:val="000000"/>
          <w:spacing w:val="0"/>
          <w:w w:val="100"/>
          <w:position w:val="0"/>
          <w:sz w:val="24"/>
          <w:szCs w:val="24"/>
          <w:shd w:val="clear" w:color="auto" w:fill="auto"/>
          <w:lang w:val="en-US" w:eastAsia="en-US" w:bidi="en-US"/>
        </w:rPr>
        <w:t>The M&amp;E framework and tracking system of the project as elaborated in the Result based framework (Logical Framework) has been designed based on outcome, outputs and activities. The project will also make use of national data sets (e.g. NASS, MICS, GBOS, nutritional surveillance) whenever possible. The project will put in place a simple but adequate computerized M&amp;E system. In order to stimulate stakeholder participation in M&amp;E, the project will employ participatory approaches such as beneficiary assessments and use of focus groups.</w:t>
      </w:r>
    </w:p>
    <w:p>
      <w:pPr>
        <w:pStyle w:val="Style26"/>
        <w:keepNext w:val="0"/>
        <w:keepLines w:val="0"/>
        <w:widowControl w:val="0"/>
        <w:shd w:val="clear" w:color="auto" w:fill="auto"/>
        <w:bidi w:val="0"/>
        <w:spacing w:before="0" w:after="0" w:line="240" w:lineRule="auto"/>
        <w:ind w:left="3854" w:right="0" w:firstLine="0"/>
        <w:jc w:val="left"/>
        <w:rPr>
          <w:sz w:val="20"/>
          <w:szCs w:val="20"/>
        </w:rPr>
      </w:pPr>
      <w:r>
        <w:rPr>
          <w:color w:val="000000"/>
          <w:spacing w:val="0"/>
          <w:w w:val="100"/>
          <w:position w:val="0"/>
          <w:sz w:val="20"/>
          <w:szCs w:val="20"/>
          <w:shd w:val="clear" w:color="auto" w:fill="auto"/>
          <w:lang w:val="en-US" w:eastAsia="en-US" w:bidi="en-US"/>
        </w:rPr>
        <w:t>Table 4.1- Monitoring Process</w:t>
      </w:r>
    </w:p>
    <w:tbl>
      <w:tblPr>
        <w:tblOverlap w:val="never"/>
        <w:jc w:val="center"/>
        <w:tblLayout w:type="fixed"/>
      </w:tblPr>
      <w:tblGrid>
        <w:gridCol w:w="1531"/>
        <w:gridCol w:w="2981"/>
        <w:gridCol w:w="5117"/>
      </w:tblGrid>
      <w:tr>
        <w:trPr>
          <w:trHeight w:val="245"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Time Frame</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Milestone</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Monitoring Process/Feedback</w:t>
            </w:r>
          </w:p>
        </w:tc>
      </w:tr>
      <w:tr>
        <w:trPr>
          <w:trHeight w:val="47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Year 1</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Baseline data collection</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tabs>
                <w:tab w:pos="806" w:val="left"/>
                <w:tab w:pos="1733" w:val="left"/>
                <w:tab w:pos="2669" w:val="left"/>
                <w:tab w:pos="3864" w:val="left"/>
                <w:tab w:pos="4502"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M&amp;E</w:t>
              <w:tab/>
              <w:t>officer,</w:t>
              <w:tab/>
              <w:t>Project</w:t>
              <w:tab/>
              <w:t>Specialists</w:t>
              <w:tab/>
              <w:t>and</w:t>
              <w:tab/>
              <w:t>Data</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collectors/analysts</w:t>
            </w:r>
          </w:p>
        </w:tc>
      </w:tr>
      <w:tr>
        <w:trPr>
          <w:trHeight w:val="701"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Year 1-5</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Implementation</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M&amp;E Officer, Project Team, Service Providers and beneficiaries</w:t>
            </w:r>
          </w:p>
        </w:tc>
      </w:tr>
      <w:tr>
        <w:trPr>
          <w:trHeight w:val="696"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Year 1-5</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Impact of project activities</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M&amp;E officer, Project Team, Project Steering Committee, Service Providers and beneficiaries. Annual process along project implementation with progress report</w:t>
            </w:r>
          </w:p>
        </w:tc>
      </w:tr>
      <w:tr>
        <w:trPr>
          <w:trHeight w:val="24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Year 3</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Mid-term review</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Beneficiaries, Bank, Government and Project Team</w:t>
            </w:r>
          </w:p>
        </w:tc>
      </w:tr>
      <w:tr>
        <w:trPr>
          <w:trHeight w:val="24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Year 1-5</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Audit Reports</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Project Team and Auditors, annually</w:t>
            </w:r>
          </w:p>
        </w:tc>
      </w:tr>
      <w:tr>
        <w:trPr>
          <w:trHeight w:val="250" w:hRule="exact"/>
        </w:trPr>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Year 5</w:t>
            </w:r>
          </w:p>
        </w:tc>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Completion Report</w:t>
            </w:r>
          </w:p>
        </w:tc>
        <w:tc>
          <w:tcPr>
            <w:tcBorders>
              <w:top w:val="single" w:sz="4"/>
              <w:left w:val="single" w:sz="4"/>
              <w:bottom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Beneficiaries, Bank and Project Team</w:t>
            </w:r>
          </w:p>
        </w:tc>
      </w:tr>
    </w:tbl>
    <w:p>
      <w:pPr>
        <w:widowControl w:val="0"/>
        <w:spacing w:after="239" w:line="1" w:lineRule="exact"/>
      </w:pPr>
    </w:p>
    <w:p>
      <w:pPr>
        <w:pStyle w:val="Style71"/>
        <w:keepNext/>
        <w:keepLines/>
        <w:widowControl w:val="0"/>
        <w:numPr>
          <w:ilvl w:val="1"/>
          <w:numId w:val="61"/>
        </w:numPr>
        <w:shd w:val="clear" w:color="auto" w:fill="auto"/>
        <w:tabs>
          <w:tab w:pos="476" w:val="left"/>
          <w:tab w:pos="931" w:val="left"/>
        </w:tabs>
        <w:bidi w:val="0"/>
        <w:spacing w:before="0" w:after="240" w:line="240" w:lineRule="auto"/>
        <w:ind w:left="0" w:right="0" w:firstLine="0"/>
        <w:jc w:val="both"/>
      </w:pPr>
      <w:bookmarkStart w:id="72" w:name="bookmark72"/>
      <w:bookmarkStart w:id="73" w:name="bookmark73"/>
      <w:r>
        <w:rPr>
          <w:color w:val="000000"/>
          <w:spacing w:val="0"/>
          <w:w w:val="100"/>
          <w:position w:val="0"/>
          <w:shd w:val="clear" w:color="auto" w:fill="auto"/>
          <w:lang w:val="en-US" w:eastAsia="en-US" w:bidi="en-US"/>
        </w:rPr>
        <w:t>Governance</w:t>
      </w:r>
      <w:bookmarkEnd w:id="73"/>
      <w:bookmarkEnd w:id="72"/>
    </w:p>
    <w:p>
      <w:pPr>
        <w:pStyle w:val="Style7"/>
        <w:keepNext w:val="0"/>
        <w:keepLines w:val="0"/>
        <w:widowControl w:val="0"/>
        <w:numPr>
          <w:ilvl w:val="2"/>
          <w:numId w:val="61"/>
        </w:numPr>
        <w:shd w:val="clear" w:color="auto" w:fill="auto"/>
        <w:tabs>
          <w:tab w:pos="728" w:val="left"/>
        </w:tabs>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The structure of the CPCU is still evolving and as at now, the Unit has weak coordination mechanism with other MOA Projects and agencies. This is however being addressed with a full capacity development support both in terms of the ensuring the right calibres of staff and training program for the CPCU; as well as support with right equipment and facilities to ensure delivery on its mandates. In order to ensure separation of power, CPCU roles would be limited to coordination and supervision while the day to day implementation would be the responsibility of the PSU. As multi player project, some of the activities would be implemented by some other specialised agencies including World Food Program, National Road Agency, and National Environmental Agency etc., specific Memoranda of Understanding would be signed with these agencies to ensure effective implementation, monitoring and coordination. These MoU will be submitted for clearance and no objections by the Bank.</w:t>
      </w:r>
    </w:p>
    <w:p>
      <w:pPr>
        <w:pStyle w:val="Style7"/>
        <w:keepNext w:val="0"/>
        <w:keepLines w:val="0"/>
        <w:widowControl w:val="0"/>
        <w:numPr>
          <w:ilvl w:val="2"/>
          <w:numId w:val="61"/>
        </w:numPr>
        <w:shd w:val="clear" w:color="auto" w:fill="auto"/>
        <w:tabs>
          <w:tab w:pos="728" w:val="left"/>
        </w:tabs>
        <w:bidi w:val="0"/>
        <w:spacing w:before="0" w:after="160" w:line="240" w:lineRule="auto"/>
        <w:ind w:left="0" w:right="0" w:firstLine="0"/>
        <w:jc w:val="both"/>
      </w:pPr>
      <w:r>
        <w:rPr>
          <w:color w:val="000000"/>
          <w:spacing w:val="0"/>
          <w:w w:val="100"/>
          <w:position w:val="0"/>
          <w:sz w:val="24"/>
          <w:szCs w:val="24"/>
          <w:shd w:val="clear" w:color="auto" w:fill="auto"/>
          <w:lang w:val="en-US" w:eastAsia="en-US" w:bidi="en-US"/>
        </w:rPr>
        <w:t>As mentioned earlier the established GNAIP PSC will be the governing board of the Project and it will meet twice in a year, setting policy guidelines and approving workplan and budgets. Specifically for the roads that would rehabilitated /constructed, the responsibility would lie with the National Road Authority who will see to the implementation of these roads as part of the overall road development program of the Government. They will adopt their already tested system whereby roads rehabilitated will continue to receive training and technical assistance and guidance provided for the communities from time to time by the NRA and the communities in turn, will provide their contributions in kind by offering their services as labour. All completed roads will still have their operation and maintenance manual prepared and communities trained as part of the completion exercises.</w:t>
      </w:r>
    </w:p>
    <w:p>
      <w:pPr>
        <w:pStyle w:val="Style71"/>
        <w:keepNext/>
        <w:keepLines/>
        <w:widowControl w:val="0"/>
        <w:numPr>
          <w:ilvl w:val="1"/>
          <w:numId w:val="61"/>
        </w:numPr>
        <w:shd w:val="clear" w:color="auto" w:fill="auto"/>
        <w:tabs>
          <w:tab w:pos="886" w:val="left"/>
          <w:tab w:pos="912" w:val="left"/>
        </w:tabs>
        <w:bidi w:val="0"/>
        <w:spacing w:before="0" w:after="160" w:line="240" w:lineRule="auto"/>
        <w:ind w:left="0" w:right="0" w:firstLine="0"/>
        <w:jc w:val="both"/>
      </w:pPr>
      <w:bookmarkStart w:id="75" w:name="bookmark75"/>
      <w:bookmarkStart w:id="76" w:name="bookmark76"/>
      <w:r>
        <w:rPr>
          <w:color w:val="000000"/>
          <w:spacing w:val="0"/>
          <w:w w:val="100"/>
          <w:position w:val="0"/>
          <w:shd w:val="clear" w:color="auto" w:fill="auto"/>
          <w:lang w:val="en-US" w:eastAsia="en-US" w:bidi="en-US"/>
        </w:rPr>
        <w:t>Sustainability</w:t>
      </w:r>
      <w:bookmarkEnd w:id="76"/>
      <w:bookmarkEnd w:id="75"/>
    </w:p>
    <w:p>
      <w:pPr>
        <w:pStyle w:val="Style7"/>
        <w:keepNext w:val="0"/>
        <w:keepLines w:val="0"/>
        <w:widowControl w:val="0"/>
        <w:numPr>
          <w:ilvl w:val="2"/>
          <w:numId w:val="61"/>
        </w:numPr>
        <w:shd w:val="clear" w:color="auto" w:fill="auto"/>
        <w:tabs>
          <w:tab w:pos="728" w:val="left"/>
        </w:tabs>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 xml:space="preserve">For sustainability, all project schemes and infrastructures provided will have manuals for the operation and maintenance as part of the completion of each scheme, before being handed over to the befitting communities. Using these manuals, the communities will be trained in the operation and </w:t>
      </w:r>
      <w:r>
        <w:rPr>
          <w:color w:val="000000"/>
          <w:spacing w:val="0"/>
          <w:w w:val="100"/>
          <w:position w:val="0"/>
          <w:sz w:val="24"/>
          <w:szCs w:val="24"/>
          <w:shd w:val="clear" w:color="auto" w:fill="auto"/>
          <w:lang w:val="en-US" w:eastAsia="en-US" w:bidi="en-US"/>
        </w:rPr>
        <w:t>maintenance of all completed schemes. This will be one of the parameters that would be covered by the monitoring and evaluation of the project to ensure that the FBO/communities are well groomed to take over completely as the project phases out. Specifically for the improved roads, the Project will adopt their already tested system whereby roads rehabilitated will continue to receive training and technical assistance and guidance provided for the communities from time to time by the NRA and the communities in turn, will provide their contributions in kind by offering their services as labor. NRA would as part of its statutory function, would make yearly budgetary provisions for the maintenance of the rehabilitated roads. All completed roads will still have their operation and maintenance manual prepared and communities trained as part of the completion exercises.</w:t>
      </w:r>
    </w:p>
    <w:p>
      <w:pPr>
        <w:pStyle w:val="Style7"/>
        <w:keepNext w:val="0"/>
        <w:keepLines w:val="0"/>
        <w:widowControl w:val="0"/>
        <w:numPr>
          <w:ilvl w:val="2"/>
          <w:numId w:val="61"/>
        </w:numPr>
        <w:shd w:val="clear" w:color="auto" w:fill="auto"/>
        <w:tabs>
          <w:tab w:pos="774" w:val="left"/>
        </w:tabs>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Use of simple technologies that are at the level of farmers, FBOs and communities will ensure adoption and replic-ability. Mainstreaming the participation and capacity building of the communities / FBOs Members and all the other actors of the value chains will bolster ownership, and their management capabilities to continue project activities even after completion. Establishing and strengthening FBOs, agribusiness and MFI linkages will offer opportunities for increased income thereby contributing to the improvement of the beneficiaries’ livelihood and expansion of their activities.</w:t>
      </w:r>
    </w:p>
    <w:p>
      <w:pPr>
        <w:pStyle w:val="Style7"/>
        <w:keepNext w:val="0"/>
        <w:keepLines w:val="0"/>
        <w:widowControl w:val="0"/>
        <w:numPr>
          <w:ilvl w:val="2"/>
          <w:numId w:val="61"/>
        </w:numPr>
        <w:shd w:val="clear" w:color="auto" w:fill="auto"/>
        <w:tabs>
          <w:tab w:pos="774" w:val="left"/>
        </w:tabs>
        <w:bidi w:val="0"/>
        <w:spacing w:before="0" w:after="360" w:line="240" w:lineRule="auto"/>
        <w:ind w:left="0" w:right="0" w:firstLine="0"/>
        <w:jc w:val="both"/>
        <w:rPr>
          <w:sz w:val="22"/>
          <w:szCs w:val="22"/>
        </w:rPr>
      </w:pPr>
      <w:r>
        <w:rPr>
          <w:color w:val="000000"/>
          <w:spacing w:val="0"/>
          <w:w w:val="100"/>
          <w:position w:val="0"/>
          <w:sz w:val="24"/>
          <w:szCs w:val="24"/>
          <w:shd w:val="clear" w:color="auto" w:fill="auto"/>
          <w:lang w:val="en-US" w:eastAsia="en-US" w:bidi="en-US"/>
        </w:rPr>
        <w:t>Involving beneficiary communities in project design and implementation as well as monitoring progress ensures ownership which further guarantees the sustainability of the project. The beneficiaries are required to develop and implement maintenance plans for the infrastructure provided by the project and being managed and operated by them. The maintenance plans will be funded from contributions by FBOs and these would be managed by autonomous units having received the required training from the project</w:t>
      </w:r>
      <w:r>
        <w:rPr>
          <w:color w:val="000000"/>
          <w:spacing w:val="0"/>
          <w:w w:val="100"/>
          <w:position w:val="0"/>
          <w:sz w:val="22"/>
          <w:szCs w:val="22"/>
          <w:shd w:val="clear" w:color="auto" w:fill="auto"/>
          <w:lang w:val="en-US" w:eastAsia="en-US" w:bidi="en-US"/>
        </w:rPr>
        <w:t>.</w:t>
      </w:r>
    </w:p>
    <w:p>
      <w:pPr>
        <w:pStyle w:val="Style71"/>
        <w:keepNext/>
        <w:keepLines/>
        <w:widowControl w:val="0"/>
        <w:numPr>
          <w:ilvl w:val="1"/>
          <w:numId w:val="61"/>
        </w:numPr>
        <w:shd w:val="clear" w:color="auto" w:fill="auto"/>
        <w:tabs>
          <w:tab w:pos="912" w:val="left"/>
          <w:tab w:pos="912" w:val="left"/>
        </w:tabs>
        <w:bidi w:val="0"/>
        <w:spacing w:before="0" w:after="280" w:line="240" w:lineRule="auto"/>
        <w:ind w:left="0" w:right="0" w:firstLine="0"/>
        <w:jc w:val="both"/>
      </w:pPr>
      <w:bookmarkStart w:id="78" w:name="bookmark78"/>
      <w:bookmarkStart w:id="79" w:name="bookmark79"/>
      <w:r>
        <w:rPr>
          <w:color w:val="000000"/>
          <w:spacing w:val="0"/>
          <w:w w:val="100"/>
          <w:position w:val="0"/>
          <w:shd w:val="clear" w:color="auto" w:fill="auto"/>
          <w:lang w:val="en-US" w:eastAsia="en-US" w:bidi="en-US"/>
        </w:rPr>
        <w:t>Risk Management</w:t>
      </w:r>
      <w:bookmarkEnd w:id="79"/>
      <w:bookmarkEnd w:id="78"/>
    </w:p>
    <w:p>
      <w:pPr>
        <w:pStyle w:val="Style7"/>
        <w:keepNext w:val="0"/>
        <w:keepLines w:val="0"/>
        <w:widowControl w:val="0"/>
        <w:shd w:val="clear" w:color="auto" w:fill="auto"/>
        <w:bidi w:val="0"/>
        <w:spacing w:before="0" w:after="140" w:line="240" w:lineRule="auto"/>
        <w:ind w:left="0" w:right="0" w:firstLine="740"/>
        <w:jc w:val="both"/>
      </w:pPr>
      <w:r>
        <w:rPr>
          <w:color w:val="000000"/>
          <w:spacing w:val="0"/>
          <w:w w:val="100"/>
          <w:position w:val="0"/>
          <w:sz w:val="24"/>
          <w:szCs w:val="24"/>
          <w:shd w:val="clear" w:color="auto" w:fill="auto"/>
          <w:lang w:val="en-US" w:eastAsia="en-US" w:bidi="en-US"/>
        </w:rPr>
        <w:t>The major risks and mitigation measures for the project centre on the low coordination and monitoring capacity of the CPCU of MOA and other service providers in project implementation. While the capacity of MOA will be strengthened in project coordination, M&amp;E, gender and environmental mainstreaming, the capacity of service providers will be ensured through competitive recruitment and enhanced through training with TA support and close supervision. Other risks include: a) limited private sector involvement and lack of market linkages which will be mitigated by strengthening the capacities of FBO and effectively linking them to markets, improving infrastructure and enhancing market access; b) poor gender awareness and mainstreaming and limited youth involvement which will be mitigated through training in gender issues and mainstreaming and targeted youth involvement; c) the erratic weather patterns and adverse climatic change which will be mitigated through the promotion of year-round irrigation and sustainable soil and water conservation techniques and early warning to farmers based on climatic information; and, d) the lack of environmental awareness and technical monitoring capacity which will be mitigated by training and capacity building on best practices targeting farmers and extension services on environmental monitoring.</w:t>
      </w:r>
    </w:p>
    <w:p>
      <w:pPr>
        <w:pStyle w:val="Style71"/>
        <w:keepNext/>
        <w:keepLines/>
        <w:widowControl w:val="0"/>
        <w:numPr>
          <w:ilvl w:val="1"/>
          <w:numId w:val="61"/>
        </w:numPr>
        <w:shd w:val="clear" w:color="auto" w:fill="auto"/>
        <w:tabs>
          <w:tab w:pos="774" w:val="left"/>
        </w:tabs>
        <w:bidi w:val="0"/>
        <w:spacing w:before="0" w:after="280" w:line="240" w:lineRule="auto"/>
        <w:ind w:left="0" w:right="0" w:firstLine="0"/>
        <w:jc w:val="both"/>
      </w:pPr>
      <w:bookmarkStart w:id="81" w:name="bookmark81"/>
      <w:bookmarkStart w:id="82" w:name="bookmark82"/>
      <w:r>
        <w:rPr>
          <w:color w:val="000000"/>
          <w:spacing w:val="0"/>
          <w:w w:val="100"/>
          <w:position w:val="0"/>
          <w:shd w:val="clear" w:color="auto" w:fill="auto"/>
          <w:lang w:val="en-US" w:eastAsia="en-US" w:bidi="en-US"/>
        </w:rPr>
        <w:t>Knowledge Building</w:t>
      </w:r>
      <w:bookmarkEnd w:id="82"/>
      <w:bookmarkEnd w:id="81"/>
    </w:p>
    <w:p>
      <w:pPr>
        <w:pStyle w:val="Style7"/>
        <w:keepNext w:val="0"/>
        <w:keepLines w:val="0"/>
        <w:widowControl w:val="0"/>
        <w:numPr>
          <w:ilvl w:val="2"/>
          <w:numId w:val="61"/>
        </w:numPr>
        <w:shd w:val="clear" w:color="auto" w:fill="auto"/>
        <w:tabs>
          <w:tab w:pos="774" w:val="left"/>
        </w:tabs>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 special studies and the development of comprehensive framework policy document for the sustainable management of Gambia agricultural water to be conducted will provide the requisite knowledge and data that would be used for more effective monitoring of the project indicators as well as long term planning in the utilisation of agriculture water. The knowledge and data generated will also be shared with institutions nationwide and more importantly with projects having similar objectives.</w:t>
      </w:r>
    </w:p>
    <w:p>
      <w:pPr>
        <w:pStyle w:val="Style7"/>
        <w:keepNext w:val="0"/>
        <w:keepLines w:val="0"/>
        <w:widowControl w:val="0"/>
        <w:numPr>
          <w:ilvl w:val="2"/>
          <w:numId w:val="61"/>
        </w:numPr>
        <w:shd w:val="clear" w:color="auto" w:fill="auto"/>
        <w:tabs>
          <w:tab w:pos="722" w:val="left"/>
        </w:tabs>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The technologies and approaches that will be promoted by the project can be used as models for replication and up scaling outside the project area, i.e. other communities within The Gambia. The production/ commercialisation channels being piloted will also be used as learning tools by the beneficiaries with the ultimate aim of adopting them as business enterprises with funding from the MFIs schemes.</w:t>
      </w:r>
    </w:p>
    <w:p>
      <w:pPr>
        <w:pStyle w:val="Style7"/>
        <w:keepNext w:val="0"/>
        <w:keepLines w:val="0"/>
        <w:widowControl w:val="0"/>
        <w:numPr>
          <w:ilvl w:val="2"/>
          <w:numId w:val="61"/>
        </w:numPr>
        <w:shd w:val="clear" w:color="auto" w:fill="auto"/>
        <w:tabs>
          <w:tab w:pos="722" w:val="left"/>
        </w:tabs>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The FFS and FBS will serve as sources of innovative knowledge and information sharing learning tools empowering farmers and other actors of the value chain to train their peers, share knowledge and experiences, thus reducing their overdependence on the public extension agents. This will also expand significantly the number of farmers having access to the disseminated knowledge and information. The technical assistance supports will introduce and consolidate knowledge and skills, and facilitate technology and skills transfer both at the community and national levels.</w:t>
      </w:r>
    </w:p>
    <w:p>
      <w:pPr>
        <w:pStyle w:val="Style10"/>
        <w:keepNext/>
        <w:keepLines/>
        <w:widowControl w:val="0"/>
        <w:numPr>
          <w:ilvl w:val="0"/>
          <w:numId w:val="59"/>
        </w:numPr>
        <w:shd w:val="clear" w:color="auto" w:fill="auto"/>
        <w:tabs>
          <w:tab w:pos="343" w:val="left"/>
        </w:tabs>
        <w:bidi w:val="0"/>
        <w:spacing w:before="0" w:after="120" w:line="240" w:lineRule="auto"/>
        <w:ind w:left="0" w:right="0" w:firstLine="0"/>
        <w:jc w:val="both"/>
      </w:pPr>
      <w:bookmarkStart w:id="84" w:name="bookmark84"/>
      <w:bookmarkStart w:id="85" w:name="bookmark85"/>
      <w:r>
        <w:rPr>
          <w:color w:val="000000"/>
          <w:spacing w:val="0"/>
          <w:w w:val="100"/>
          <w:position w:val="0"/>
          <w:shd w:val="clear" w:color="auto" w:fill="auto"/>
          <w:lang w:val="en-US" w:eastAsia="en-US" w:bidi="en-US"/>
        </w:rPr>
        <w:t>- LEGAL INSTRUMENTS AND AUTHORITY</w:t>
      </w:r>
      <w:bookmarkEnd w:id="85"/>
      <w:bookmarkEnd w:id="84"/>
    </w:p>
    <w:p>
      <w:pPr>
        <w:pStyle w:val="Style71"/>
        <w:keepNext/>
        <w:keepLines/>
        <w:widowControl w:val="0"/>
        <w:numPr>
          <w:ilvl w:val="1"/>
          <w:numId w:val="63"/>
        </w:numPr>
        <w:shd w:val="clear" w:color="auto" w:fill="auto"/>
        <w:tabs>
          <w:tab w:pos="493" w:val="left"/>
        </w:tabs>
        <w:bidi w:val="0"/>
        <w:spacing w:before="0" w:after="0" w:line="240" w:lineRule="auto"/>
        <w:ind w:left="0" w:right="0" w:firstLine="0"/>
        <w:jc w:val="both"/>
      </w:pPr>
      <w:bookmarkStart w:id="87" w:name="bookmark87"/>
      <w:bookmarkStart w:id="88" w:name="bookmark88"/>
      <w:r>
        <w:rPr>
          <w:color w:val="000000"/>
          <w:spacing w:val="0"/>
          <w:w w:val="100"/>
          <w:position w:val="0"/>
          <w:shd w:val="clear" w:color="auto" w:fill="auto"/>
          <w:lang w:val="en-US" w:eastAsia="en-US" w:bidi="en-US"/>
        </w:rPr>
        <w:t>Legal instrument</w:t>
      </w:r>
      <w:bookmarkEnd w:id="88"/>
      <w:bookmarkEnd w:id="87"/>
    </w:p>
    <w:p>
      <w:pPr>
        <w:pStyle w:val="Style7"/>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The project will be financed pursuant to a GAFSP Grant agreement (the “GAFSP Agreement”) between the Recipient and the AfDB, as Supervising Entity of the GAFSP.</w:t>
      </w:r>
    </w:p>
    <w:p>
      <w:pPr>
        <w:pStyle w:val="Style71"/>
        <w:keepNext/>
        <w:keepLines/>
        <w:widowControl w:val="0"/>
        <w:numPr>
          <w:ilvl w:val="1"/>
          <w:numId w:val="63"/>
        </w:numPr>
        <w:shd w:val="clear" w:color="auto" w:fill="auto"/>
        <w:tabs>
          <w:tab w:pos="503" w:val="left"/>
        </w:tabs>
        <w:bidi w:val="0"/>
        <w:spacing w:before="0" w:after="300" w:line="240" w:lineRule="auto"/>
        <w:ind w:left="0" w:right="0" w:firstLine="0"/>
        <w:jc w:val="both"/>
      </w:pPr>
      <w:bookmarkStart w:id="90" w:name="bookmark90"/>
      <w:bookmarkStart w:id="91" w:name="bookmark91"/>
      <w:r>
        <w:rPr>
          <w:color w:val="000000"/>
          <w:spacing w:val="0"/>
          <w:w w:val="100"/>
          <w:position w:val="0"/>
          <w:shd w:val="clear" w:color="auto" w:fill="auto"/>
          <w:lang w:val="en-US" w:eastAsia="en-US" w:bidi="en-US"/>
        </w:rPr>
        <w:t>Conditions associated with Bank’s intervention</w:t>
      </w:r>
      <w:bookmarkEnd w:id="91"/>
      <w:bookmarkEnd w:id="90"/>
    </w:p>
    <w:p>
      <w:pPr>
        <w:pStyle w:val="Style7"/>
        <w:keepNext w:val="0"/>
        <w:keepLines w:val="0"/>
        <w:widowControl w:val="0"/>
        <w:numPr>
          <w:ilvl w:val="2"/>
          <w:numId w:val="63"/>
        </w:numPr>
        <w:shd w:val="clear" w:color="auto" w:fill="auto"/>
        <w:tabs>
          <w:tab w:pos="722" w:val="left"/>
        </w:tabs>
        <w:bidi w:val="0"/>
        <w:spacing w:before="0" w:after="240" w:line="240" w:lineRule="auto"/>
        <w:ind w:left="0" w:right="0" w:firstLine="0"/>
        <w:jc w:val="both"/>
      </w:pPr>
      <w:r>
        <w:rPr>
          <w:color w:val="000000"/>
          <w:spacing w:val="0"/>
          <w:w w:val="100"/>
          <w:position w:val="0"/>
          <w:sz w:val="24"/>
          <w:szCs w:val="24"/>
          <w:u w:val="single"/>
          <w:shd w:val="clear" w:color="auto" w:fill="auto"/>
          <w:lang w:val="en-US" w:eastAsia="en-US" w:bidi="en-US"/>
        </w:rPr>
        <w:t>Conditions for effectiveness</w:t>
      </w:r>
    </w:p>
    <w:p>
      <w:pPr>
        <w:pStyle w:val="Style7"/>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The GAFSP Grant Agreement will enter into force upon signature by the Recipient and the Bank (as supervising entity of GAFSP), respectively.</w:t>
      </w:r>
    </w:p>
    <w:p>
      <w:pPr>
        <w:pStyle w:val="Style7"/>
        <w:keepNext w:val="0"/>
        <w:keepLines w:val="0"/>
        <w:widowControl w:val="0"/>
        <w:numPr>
          <w:ilvl w:val="2"/>
          <w:numId w:val="63"/>
        </w:numPr>
        <w:shd w:val="clear" w:color="auto" w:fill="auto"/>
        <w:tabs>
          <w:tab w:pos="722" w:val="left"/>
        </w:tabs>
        <w:bidi w:val="0"/>
        <w:spacing w:before="0" w:after="240" w:line="240" w:lineRule="auto"/>
        <w:ind w:left="0" w:right="0" w:firstLine="0"/>
        <w:jc w:val="both"/>
      </w:pPr>
      <w:r>
        <w:rPr>
          <w:color w:val="000000"/>
          <w:spacing w:val="0"/>
          <w:w w:val="100"/>
          <w:position w:val="0"/>
          <w:sz w:val="24"/>
          <w:szCs w:val="24"/>
          <w:u w:val="single"/>
          <w:shd w:val="clear" w:color="auto" w:fill="auto"/>
          <w:lang w:val="en-US" w:eastAsia="en-US" w:bidi="en-US"/>
        </w:rPr>
        <w:t>Conditions Precedent to First Disbursement of the Grant:</w:t>
      </w:r>
      <w:r>
        <w:rPr>
          <w:color w:val="000000"/>
          <w:spacing w:val="0"/>
          <w:w w:val="100"/>
          <w:position w:val="0"/>
          <w:sz w:val="24"/>
          <w:szCs w:val="24"/>
          <w:shd w:val="clear" w:color="auto" w:fill="auto"/>
          <w:lang w:val="en-US" w:eastAsia="en-US" w:bidi="en-US"/>
        </w:rPr>
        <w:t xml:space="preserve"> The obligation of the Bank to make the first disbursement of the Grant will be conditional upon:</w:t>
      </w:r>
    </w:p>
    <w:p>
      <w:pPr>
        <w:pStyle w:val="Style7"/>
        <w:keepNext w:val="0"/>
        <w:keepLines w:val="0"/>
        <w:widowControl w:val="0"/>
        <w:numPr>
          <w:ilvl w:val="0"/>
          <w:numId w:val="65"/>
        </w:numPr>
        <w:shd w:val="clear" w:color="auto" w:fill="auto"/>
        <w:tabs>
          <w:tab w:pos="1284" w:val="left"/>
        </w:tabs>
        <w:bidi w:val="0"/>
        <w:spacing w:before="0" w:after="0" w:line="240" w:lineRule="auto"/>
        <w:ind w:left="0" w:right="0" w:firstLine="660"/>
        <w:jc w:val="both"/>
      </w:pPr>
      <w:r>
        <w:rPr>
          <w:color w:val="000000"/>
          <w:spacing w:val="0"/>
          <w:w w:val="100"/>
          <w:position w:val="0"/>
          <w:sz w:val="24"/>
          <w:szCs w:val="24"/>
          <w:shd w:val="clear" w:color="auto" w:fill="auto"/>
          <w:lang w:val="en-US" w:eastAsia="en-US" w:bidi="en-US"/>
        </w:rPr>
        <w:t>The entry into force of the Grant Agreement;</w:t>
      </w:r>
    </w:p>
    <w:p>
      <w:pPr>
        <w:pStyle w:val="Style7"/>
        <w:keepNext w:val="0"/>
        <w:keepLines w:val="0"/>
        <w:widowControl w:val="0"/>
        <w:numPr>
          <w:ilvl w:val="0"/>
          <w:numId w:val="65"/>
        </w:numPr>
        <w:shd w:val="clear" w:color="auto" w:fill="auto"/>
        <w:tabs>
          <w:tab w:pos="1284" w:val="left"/>
        </w:tabs>
        <w:bidi w:val="0"/>
        <w:spacing w:before="0" w:after="0" w:line="240" w:lineRule="auto"/>
        <w:ind w:left="1280" w:right="0" w:hanging="620"/>
        <w:jc w:val="both"/>
      </w:pPr>
      <w:r>
        <w:rPr>
          <w:color w:val="000000"/>
          <w:spacing w:val="0"/>
          <w:w w:val="100"/>
          <w:position w:val="0"/>
          <w:sz w:val="24"/>
          <w:szCs w:val="24"/>
          <w:shd w:val="clear" w:color="auto" w:fill="auto"/>
          <w:lang w:val="en-US" w:eastAsia="en-US" w:bidi="en-US"/>
        </w:rPr>
        <w:t>Evidence by the Recipient to the satisfaction of the Bank, that the Recipient has opened the following accounts in a bank acceptable to the Bank :</w:t>
      </w:r>
    </w:p>
    <w:p>
      <w:pPr>
        <w:pStyle w:val="Style7"/>
        <w:keepNext w:val="0"/>
        <w:keepLines w:val="0"/>
        <w:widowControl w:val="0"/>
        <w:numPr>
          <w:ilvl w:val="0"/>
          <w:numId w:val="67"/>
        </w:numPr>
        <w:shd w:val="clear" w:color="auto" w:fill="auto"/>
        <w:tabs>
          <w:tab w:pos="2147" w:val="left"/>
        </w:tabs>
        <w:bidi w:val="0"/>
        <w:spacing w:before="0" w:after="0" w:line="240" w:lineRule="auto"/>
        <w:ind w:left="2240" w:right="0" w:hanging="360"/>
        <w:jc w:val="left"/>
      </w:pPr>
      <w:r>
        <w:rPr>
          <w:color w:val="000000"/>
          <w:spacing w:val="0"/>
          <w:w w:val="100"/>
          <w:position w:val="0"/>
          <w:sz w:val="24"/>
          <w:szCs w:val="24"/>
          <w:shd w:val="clear" w:color="auto" w:fill="auto"/>
          <w:lang w:val="en-US" w:eastAsia="en-US" w:bidi="en-US"/>
        </w:rPr>
        <w:t>foreign currency denominated Special Account for the deposit of the proceeds of the Grant;</w:t>
      </w:r>
    </w:p>
    <w:p>
      <w:pPr>
        <w:pStyle w:val="Style7"/>
        <w:keepNext w:val="0"/>
        <w:keepLines w:val="0"/>
        <w:widowControl w:val="0"/>
        <w:numPr>
          <w:ilvl w:val="0"/>
          <w:numId w:val="67"/>
        </w:numPr>
        <w:shd w:val="clear" w:color="auto" w:fill="auto"/>
        <w:tabs>
          <w:tab w:pos="2147" w:val="left"/>
        </w:tabs>
        <w:bidi w:val="0"/>
        <w:spacing w:before="0" w:after="0" w:line="240" w:lineRule="auto"/>
        <w:ind w:left="2180" w:right="0" w:hanging="380"/>
        <w:jc w:val="left"/>
      </w:pPr>
      <w:r>
        <w:rPr>
          <w:color w:val="000000"/>
          <w:spacing w:val="0"/>
          <w:w w:val="100"/>
          <w:position w:val="0"/>
          <w:sz w:val="24"/>
          <w:szCs w:val="24"/>
          <w:shd w:val="clear" w:color="auto" w:fill="auto"/>
          <w:lang w:val="en-US" w:eastAsia="en-US" w:bidi="en-US"/>
        </w:rPr>
        <w:t>a local currency (Dalasi) account to handle payments for recurrent expenses of the project.</w:t>
      </w:r>
    </w:p>
    <w:p>
      <w:pPr>
        <w:pStyle w:val="Style7"/>
        <w:keepNext w:val="0"/>
        <w:keepLines w:val="0"/>
        <w:widowControl w:val="0"/>
        <w:numPr>
          <w:ilvl w:val="0"/>
          <w:numId w:val="65"/>
        </w:numPr>
        <w:shd w:val="clear" w:color="auto" w:fill="auto"/>
        <w:tabs>
          <w:tab w:pos="1284" w:val="left"/>
        </w:tabs>
        <w:bidi w:val="0"/>
        <w:spacing w:before="0" w:after="500" w:line="240" w:lineRule="auto"/>
        <w:ind w:left="1280" w:right="0" w:hanging="620"/>
        <w:jc w:val="both"/>
      </w:pPr>
      <w:r>
        <w:rPr>
          <w:color w:val="000000"/>
          <w:spacing w:val="0"/>
          <w:w w:val="100"/>
          <w:position w:val="0"/>
          <w:sz w:val="24"/>
          <w:szCs w:val="24"/>
          <w:shd w:val="clear" w:color="auto" w:fill="auto"/>
          <w:lang w:val="en-US" w:eastAsia="en-US" w:bidi="en-US"/>
        </w:rPr>
        <w:t>Appointment of a Project Manager and a Project Accountant whose qualifications are acceptable to the Bank.</w:t>
      </w:r>
    </w:p>
    <w:p>
      <w:pPr>
        <w:pStyle w:val="Style7"/>
        <w:keepNext w:val="0"/>
        <w:keepLines w:val="0"/>
        <w:widowControl w:val="0"/>
        <w:numPr>
          <w:ilvl w:val="2"/>
          <w:numId w:val="63"/>
        </w:numPr>
        <w:shd w:val="clear" w:color="auto" w:fill="auto"/>
        <w:tabs>
          <w:tab w:pos="722" w:val="left"/>
        </w:tabs>
        <w:bidi w:val="0"/>
        <w:spacing w:before="0" w:after="380" w:line="240" w:lineRule="auto"/>
        <w:ind w:left="0" w:right="0" w:firstLine="0"/>
        <w:jc w:val="both"/>
      </w:pPr>
      <w:r>
        <w:rPr>
          <w:color w:val="000000"/>
          <w:spacing w:val="0"/>
          <w:w w:val="100"/>
          <w:position w:val="0"/>
          <w:sz w:val="24"/>
          <w:szCs w:val="24"/>
          <w:shd w:val="clear" w:color="auto" w:fill="auto"/>
          <w:lang w:val="en-US" w:eastAsia="en-US" w:bidi="en-US"/>
        </w:rPr>
        <w:t>This project complies with all applicable Bank policies.</w:t>
      </w:r>
    </w:p>
    <w:p>
      <w:pPr>
        <w:pStyle w:val="Style10"/>
        <w:keepNext/>
        <w:keepLines/>
        <w:widowControl w:val="0"/>
        <w:numPr>
          <w:ilvl w:val="0"/>
          <w:numId w:val="59"/>
        </w:numPr>
        <w:shd w:val="clear" w:color="auto" w:fill="auto"/>
        <w:tabs>
          <w:tab w:pos="373" w:val="left"/>
        </w:tabs>
        <w:bidi w:val="0"/>
        <w:spacing w:before="0" w:after="120" w:line="240" w:lineRule="auto"/>
        <w:ind w:left="0" w:right="0" w:firstLine="0"/>
        <w:jc w:val="both"/>
      </w:pPr>
      <w:bookmarkStart w:id="93" w:name="bookmark93"/>
      <w:bookmarkStart w:id="94" w:name="bookmark94"/>
      <w:r>
        <w:rPr>
          <w:color w:val="000000"/>
          <w:spacing w:val="0"/>
          <w:w w:val="100"/>
          <w:position w:val="0"/>
          <w:shd w:val="clear" w:color="auto" w:fill="auto"/>
          <w:lang w:val="en-US" w:eastAsia="en-US" w:bidi="en-US"/>
        </w:rPr>
        <w:t>- RECOMMENDATION</w:t>
      </w:r>
      <w:bookmarkEnd w:id="94"/>
      <w:bookmarkEnd w:id="93"/>
    </w:p>
    <w:p>
      <w:pPr>
        <w:pStyle w:val="Style7"/>
        <w:keepNext w:val="0"/>
        <w:keepLines w:val="0"/>
        <w:widowControl w:val="0"/>
        <w:shd w:val="clear" w:color="auto" w:fill="auto"/>
        <w:bidi w:val="0"/>
        <w:spacing w:before="0" w:after="240" w:line="252" w:lineRule="auto"/>
        <w:ind w:left="0" w:right="0" w:firstLine="0"/>
        <w:jc w:val="both"/>
        <w:rPr>
          <w:sz w:val="22"/>
          <w:szCs w:val="22"/>
        </w:rPr>
        <w:sectPr>
          <w:footerReference w:type="default" r:id="rId15"/>
          <w:footnotePr>
            <w:pos w:val="pageBottom"/>
            <w:numFmt w:val="decimal"/>
            <w:numStart w:val="1"/>
            <w:numRestart w:val="continuous"/>
            <w15:footnoteColumns w:val="1"/>
          </w:footnotePr>
          <w:pgSz w:w="11900" w:h="16840"/>
          <w:pgMar w:top="1122" w:right="852" w:bottom="1204" w:left="847" w:header="694" w:footer="3" w:gutter="0"/>
          <w:pgNumType w:start="6"/>
          <w:cols w:space="720"/>
          <w:noEndnote/>
          <w:rtlGutter w:val="0"/>
          <w:docGrid w:linePitch="360"/>
        </w:sectPr>
      </w:pPr>
      <w:r>
        <w:rPr>
          <w:color w:val="000000"/>
          <w:spacing w:val="0"/>
          <w:w w:val="100"/>
          <w:position w:val="0"/>
          <w:sz w:val="22"/>
          <w:szCs w:val="22"/>
          <w:shd w:val="clear" w:color="auto" w:fill="auto"/>
          <w:lang w:val="en-US" w:eastAsia="en-US" w:bidi="en-US"/>
        </w:rPr>
        <w:t>Management recommends that the Board of Directors take note of the GAFSP Grant of US$ 26.60 million and approve the implementation of the Food and Agricultural Sector Development Project in The Gambia, subject to the terms and conditions as set out in this Report.</w:t>
      </w:r>
    </w:p>
    <w:p>
      <w:pPr>
        <w:pStyle w:val="Style7"/>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shd w:val="clear" w:color="auto" w:fill="auto"/>
          <w:lang w:val="en-US" w:eastAsia="en-US" w:bidi="en-US"/>
        </w:rPr>
        <w:t>Appendix I</w:t>
      </w:r>
    </w:p>
    <w:p>
      <w:pPr>
        <w:pStyle w:val="Style26"/>
        <w:keepNext w:val="0"/>
        <w:keepLines w:val="0"/>
        <w:widowControl w:val="0"/>
        <w:pBdr>
          <w:top w:val="single" w:sz="0" w:space="0" w:color="339967"/>
          <w:left w:val="single" w:sz="0" w:space="0" w:color="339967"/>
          <w:bottom w:val="single" w:sz="0" w:space="0" w:color="339967"/>
          <w:right w:val="single" w:sz="0" w:space="0" w:color="339967"/>
        </w:pBdr>
        <w:shd w:val="clear" w:color="auto" w:fill="339967"/>
        <w:bidi w:val="0"/>
        <w:spacing w:before="0" w:after="0" w:line="240" w:lineRule="auto"/>
        <w:ind w:left="1526" w:right="0" w:firstLine="0"/>
        <w:jc w:val="left"/>
        <w:rPr>
          <w:sz w:val="16"/>
          <w:szCs w:val="16"/>
        </w:rPr>
      </w:pPr>
      <w:r>
        <w:rPr>
          <w:color w:val="FFFFFF"/>
          <w:spacing w:val="0"/>
          <w:w w:val="100"/>
          <w:position w:val="0"/>
          <w:sz w:val="16"/>
          <w:szCs w:val="16"/>
          <w:u w:val="none"/>
          <w:shd w:val="clear" w:color="auto" w:fill="auto"/>
          <w:lang w:val="en-US" w:eastAsia="en-US" w:bidi="en-US"/>
        </w:rPr>
        <w:t>Gambia - Development Indicators</w:t>
      </w:r>
    </w:p>
    <w:tbl>
      <w:tblPr>
        <w:tblOverlap w:val="never"/>
        <w:jc w:val="center"/>
        <w:tblLayout w:type="fixed"/>
      </w:tblPr>
      <w:tblGrid>
        <w:gridCol w:w="4762"/>
        <w:gridCol w:w="2045"/>
        <w:gridCol w:w="1123"/>
        <w:gridCol w:w="797"/>
        <w:gridCol w:w="936"/>
      </w:tblGrid>
      <w:tr>
        <w:trPr>
          <w:trHeight w:val="446" w:hRule="exact"/>
        </w:trPr>
        <w:tc>
          <w:tcPr>
            <w:tcBorders/>
            <w:shd w:val="clear" w:color="auto" w:fill="008081"/>
            <w:vAlign w:val="top"/>
          </w:tcPr>
          <w:p>
            <w:pPr>
              <w:pStyle w:val="Style15"/>
              <w:keepNext w:val="0"/>
              <w:keepLines w:val="0"/>
              <w:widowControl w:val="0"/>
              <w:pBdr>
                <w:top w:val="single" w:sz="0" w:space="0" w:color="008081"/>
                <w:left w:val="single" w:sz="0" w:space="0" w:color="008081"/>
                <w:bottom w:val="single" w:sz="0" w:space="0" w:color="008081"/>
                <w:right w:val="single" w:sz="0" w:space="0" w:color="008081"/>
              </w:pBdr>
              <w:shd w:val="clear" w:color="auto" w:fill="008081"/>
              <w:bidi w:val="0"/>
              <w:spacing w:before="0" w:after="0" w:line="240" w:lineRule="auto"/>
              <w:ind w:left="0" w:right="0" w:firstLine="0"/>
              <w:jc w:val="left"/>
              <w:rPr>
                <w:sz w:val="16"/>
                <w:szCs w:val="16"/>
              </w:rPr>
            </w:pPr>
            <w:r>
              <w:rPr>
                <w:b/>
                <w:bCs/>
                <w:color w:val="FFFFFF"/>
                <w:spacing w:val="0"/>
                <w:w w:val="100"/>
                <w:position w:val="0"/>
                <w:sz w:val="16"/>
                <w:szCs w:val="16"/>
                <w:shd w:val="clear" w:color="auto" w:fill="auto"/>
                <w:lang w:val="en-US" w:eastAsia="en-US" w:bidi="en-US"/>
              </w:rPr>
              <w:t>Social Indicators</w:t>
            </w:r>
          </w:p>
        </w:tc>
        <w:tc>
          <w:tcPr>
            <w:tcBorders/>
            <w:shd w:val="clear" w:color="auto" w:fill="008081"/>
            <w:vAlign w:val="top"/>
          </w:tcPr>
          <w:p>
            <w:pPr>
              <w:pStyle w:val="Style15"/>
              <w:keepNext w:val="0"/>
              <w:keepLines w:val="0"/>
              <w:widowControl w:val="0"/>
              <w:pBdr>
                <w:top w:val="single" w:sz="0" w:space="0" w:color="008081"/>
                <w:left w:val="single" w:sz="0" w:space="0" w:color="008081"/>
                <w:bottom w:val="single" w:sz="0" w:space="0" w:color="008081"/>
                <w:right w:val="single" w:sz="0" w:space="0" w:color="008081"/>
              </w:pBdr>
              <w:shd w:val="clear" w:color="auto" w:fill="008081"/>
              <w:bidi w:val="0"/>
              <w:spacing w:before="0" w:after="0" w:line="240" w:lineRule="auto"/>
              <w:ind w:left="0" w:right="0" w:firstLine="980"/>
              <w:jc w:val="left"/>
              <w:rPr>
                <w:sz w:val="16"/>
                <w:szCs w:val="16"/>
              </w:rPr>
            </w:pPr>
            <w:r>
              <w:rPr>
                <w:b/>
                <w:bCs/>
                <w:color w:val="FFFFFF"/>
                <w:spacing w:val="0"/>
                <w:w w:val="100"/>
                <w:position w:val="0"/>
                <w:sz w:val="16"/>
                <w:szCs w:val="16"/>
                <w:shd w:val="clear" w:color="auto" w:fill="auto"/>
                <w:lang w:val="en-US" w:eastAsia="en-US" w:bidi="en-US"/>
              </w:rPr>
              <w:t>Gambia</w:t>
            </w:r>
          </w:p>
        </w:tc>
        <w:tc>
          <w:tcPr>
            <w:tcBorders/>
            <w:shd w:val="clear" w:color="auto" w:fill="008081"/>
            <w:vAlign w:val="top"/>
          </w:tcPr>
          <w:p>
            <w:pPr>
              <w:pStyle w:val="Style15"/>
              <w:keepNext w:val="0"/>
              <w:keepLines w:val="0"/>
              <w:widowControl w:val="0"/>
              <w:pBdr>
                <w:top w:val="single" w:sz="0" w:space="0" w:color="008081"/>
                <w:left w:val="single" w:sz="0" w:space="0" w:color="008081"/>
                <w:bottom w:val="single" w:sz="0" w:space="0" w:color="008081"/>
                <w:right w:val="single" w:sz="0" w:space="0" w:color="008081"/>
              </w:pBdr>
              <w:shd w:val="clear" w:color="auto" w:fill="008081"/>
              <w:bidi w:val="0"/>
              <w:spacing w:before="0" w:after="0" w:line="240" w:lineRule="auto"/>
              <w:ind w:left="0" w:right="0" w:firstLine="180"/>
              <w:jc w:val="left"/>
              <w:rPr>
                <w:sz w:val="16"/>
                <w:szCs w:val="16"/>
              </w:rPr>
            </w:pPr>
            <w:r>
              <w:rPr>
                <w:b/>
                <w:bCs/>
                <w:color w:val="FFFFFF"/>
                <w:spacing w:val="0"/>
                <w:w w:val="100"/>
                <w:position w:val="0"/>
                <w:sz w:val="16"/>
                <w:szCs w:val="16"/>
                <w:shd w:val="clear" w:color="auto" w:fill="auto"/>
                <w:lang w:val="en-US" w:eastAsia="en-US" w:bidi="en-US"/>
              </w:rPr>
              <w:t>#REF!</w:t>
            </w:r>
          </w:p>
        </w:tc>
        <w:tc>
          <w:tcPr>
            <w:tcBorders/>
            <w:shd w:val="clear" w:color="auto" w:fill="008081"/>
            <w:vAlign w:val="top"/>
          </w:tcPr>
          <w:p>
            <w:pPr>
              <w:pStyle w:val="Style15"/>
              <w:keepNext w:val="0"/>
              <w:keepLines w:val="0"/>
              <w:widowControl w:val="0"/>
              <w:pBdr>
                <w:top w:val="single" w:sz="0" w:space="0" w:color="008081"/>
                <w:left w:val="single" w:sz="0" w:space="0" w:color="008081"/>
                <w:bottom w:val="single" w:sz="0" w:space="0" w:color="008081"/>
                <w:right w:val="single" w:sz="0" w:space="0" w:color="008081"/>
              </w:pBdr>
              <w:shd w:val="clear" w:color="auto" w:fill="008081"/>
              <w:bidi w:val="0"/>
              <w:spacing w:before="0" w:after="0" w:line="240" w:lineRule="auto"/>
              <w:ind w:left="0" w:right="0" w:firstLine="0"/>
              <w:jc w:val="left"/>
              <w:rPr>
                <w:sz w:val="16"/>
                <w:szCs w:val="16"/>
              </w:rPr>
            </w:pPr>
            <w:r>
              <w:rPr>
                <w:b/>
                <w:bCs/>
                <w:color w:val="FFFFFF"/>
                <w:spacing w:val="0"/>
                <w:w w:val="100"/>
                <w:position w:val="0"/>
                <w:sz w:val="16"/>
                <w:szCs w:val="16"/>
                <w:shd w:val="clear" w:color="auto" w:fill="auto"/>
                <w:lang w:val="en-US" w:eastAsia="en-US" w:bidi="en-US"/>
              </w:rPr>
              <w:t>Africa</w:t>
            </w:r>
          </w:p>
        </w:tc>
        <w:tc>
          <w:tcPr>
            <w:tcBorders/>
            <w:shd w:val="clear" w:color="auto" w:fill="008081"/>
            <w:vAlign w:val="center"/>
          </w:tcPr>
          <w:p>
            <w:pPr>
              <w:pStyle w:val="Style15"/>
              <w:keepNext w:val="0"/>
              <w:keepLines w:val="0"/>
              <w:widowControl w:val="0"/>
              <w:pBdr>
                <w:top w:val="single" w:sz="0" w:space="0" w:color="008081"/>
                <w:left w:val="single" w:sz="0" w:space="0" w:color="008081"/>
                <w:bottom w:val="single" w:sz="0" w:space="0" w:color="008081"/>
                <w:right w:val="single" w:sz="0" w:space="0" w:color="008081"/>
              </w:pBdr>
              <w:shd w:val="clear" w:color="auto" w:fill="008081"/>
              <w:bidi w:val="0"/>
              <w:spacing w:before="0" w:after="0" w:line="240" w:lineRule="auto"/>
              <w:ind w:left="0" w:right="0" w:firstLine="0"/>
              <w:jc w:val="center"/>
              <w:rPr>
                <w:sz w:val="16"/>
                <w:szCs w:val="16"/>
              </w:rPr>
            </w:pPr>
            <w:r>
              <w:rPr>
                <w:b/>
                <w:bCs/>
                <w:color w:val="FFFFFF"/>
                <w:spacing w:val="0"/>
                <w:w w:val="100"/>
                <w:position w:val="0"/>
                <w:sz w:val="16"/>
                <w:szCs w:val="16"/>
                <w:shd w:val="clear" w:color="auto" w:fill="auto"/>
                <w:lang w:val="en-US" w:eastAsia="en-US" w:bidi="en-US"/>
              </w:rPr>
              <w:t>Developing countries</w:t>
            </w:r>
          </w:p>
        </w:tc>
      </w:tr>
      <w:tr>
        <w:trPr>
          <w:trHeight w:val="245" w:hRule="exact"/>
        </w:trPr>
        <w:tc>
          <w:tcPr>
            <w:tcBorders/>
            <w:shd w:val="clear" w:color="auto" w:fill="008081"/>
            <w:vAlign w:val="top"/>
          </w:tcPr>
          <w:p>
            <w:pPr>
              <w:widowControl w:val="0"/>
              <w:rPr>
                <w:sz w:val="10"/>
                <w:szCs w:val="10"/>
              </w:rPr>
            </w:pPr>
          </w:p>
        </w:tc>
        <w:tc>
          <w:tcPr>
            <w:tcBorders>
              <w:top w:val="single" w:sz="4"/>
            </w:tcBorders>
            <w:shd w:val="clear" w:color="auto" w:fill="008081"/>
            <w:vAlign w:val="center"/>
          </w:tcPr>
          <w:p>
            <w:pPr>
              <w:pStyle w:val="Style15"/>
              <w:keepNext w:val="0"/>
              <w:keepLines w:val="0"/>
              <w:widowControl w:val="0"/>
              <w:pBdr>
                <w:top w:val="single" w:sz="0" w:space="0" w:color="008081"/>
                <w:left w:val="single" w:sz="0" w:space="0" w:color="008081"/>
                <w:bottom w:val="single" w:sz="0" w:space="0" w:color="008081"/>
                <w:right w:val="single" w:sz="0" w:space="0" w:color="008081"/>
              </w:pBdr>
              <w:shd w:val="clear" w:color="auto" w:fill="008081"/>
              <w:bidi w:val="0"/>
              <w:spacing w:before="0" w:after="0" w:line="240" w:lineRule="auto"/>
              <w:ind w:left="1080" w:right="0" w:firstLine="0"/>
              <w:jc w:val="left"/>
              <w:rPr>
                <w:sz w:val="16"/>
                <w:szCs w:val="16"/>
              </w:rPr>
            </w:pPr>
            <w:r>
              <w:rPr>
                <w:b/>
                <w:bCs/>
                <w:color w:val="FFFFFF"/>
                <w:spacing w:val="0"/>
                <w:w w:val="100"/>
                <w:position w:val="0"/>
                <w:sz w:val="16"/>
                <w:szCs w:val="16"/>
                <w:shd w:val="clear" w:color="auto" w:fill="auto"/>
                <w:lang w:val="en-US" w:eastAsia="en-US" w:bidi="en-US"/>
              </w:rPr>
              <w:t>1990</w:t>
            </w:r>
          </w:p>
        </w:tc>
        <w:tc>
          <w:tcPr>
            <w:tcBorders>
              <w:top w:val="single" w:sz="4"/>
            </w:tcBorders>
            <w:shd w:val="clear" w:color="auto" w:fill="008081"/>
            <w:vAlign w:val="center"/>
          </w:tcPr>
          <w:p>
            <w:pPr>
              <w:pStyle w:val="Style15"/>
              <w:keepNext w:val="0"/>
              <w:keepLines w:val="0"/>
              <w:widowControl w:val="0"/>
              <w:pBdr>
                <w:top w:val="single" w:sz="0" w:space="0" w:color="008081"/>
                <w:left w:val="single" w:sz="0" w:space="0" w:color="008081"/>
                <w:bottom w:val="single" w:sz="0" w:space="0" w:color="008081"/>
                <w:right w:val="single" w:sz="0" w:space="0" w:color="008081"/>
              </w:pBdr>
              <w:shd w:val="clear" w:color="auto" w:fill="008081"/>
              <w:bidi w:val="0"/>
              <w:spacing w:before="0" w:after="0" w:line="240" w:lineRule="auto"/>
              <w:ind w:left="0" w:right="0" w:firstLine="540"/>
              <w:jc w:val="both"/>
              <w:rPr>
                <w:sz w:val="16"/>
                <w:szCs w:val="16"/>
              </w:rPr>
            </w:pPr>
            <w:r>
              <w:rPr>
                <w:b/>
                <w:bCs/>
                <w:color w:val="FFFFFF"/>
                <w:spacing w:val="0"/>
                <w:w w:val="100"/>
                <w:position w:val="0"/>
                <w:sz w:val="16"/>
                <w:szCs w:val="16"/>
                <w:shd w:val="clear" w:color="auto" w:fill="auto"/>
                <w:lang w:val="en-US" w:eastAsia="en-US" w:bidi="en-US"/>
              </w:rPr>
              <w:t>2011 *</w:t>
            </w:r>
          </w:p>
        </w:tc>
        <w:tc>
          <w:tcPr>
            <w:tcBorders/>
            <w:shd w:val="clear" w:color="auto" w:fill="008081"/>
            <w:vAlign w:val="top"/>
          </w:tcPr>
          <w:p>
            <w:pPr>
              <w:widowControl w:val="0"/>
              <w:rPr>
                <w:sz w:val="10"/>
                <w:szCs w:val="10"/>
              </w:rPr>
            </w:pPr>
          </w:p>
        </w:tc>
        <w:tc>
          <w:tcPr>
            <w:tcBorders/>
            <w:shd w:val="clear" w:color="auto" w:fill="008081"/>
            <w:vAlign w:val="top"/>
          </w:tcPr>
          <w:p>
            <w:pPr>
              <w:widowControl w:val="0"/>
              <w:rPr>
                <w:sz w:val="10"/>
                <w:szCs w:val="10"/>
              </w:rPr>
            </w:pPr>
          </w:p>
        </w:tc>
      </w:tr>
      <w:tr>
        <w:trPr>
          <w:trHeight w:val="216" w:hRule="exact"/>
        </w:trPr>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Area ( '000 Km</w:t>
            </w:r>
            <w:r>
              <w:rPr>
                <w:color w:val="000000"/>
                <w:spacing w:val="0"/>
                <w:w w:val="100"/>
                <w:position w:val="0"/>
                <w:sz w:val="24"/>
                <w:szCs w:val="24"/>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shd w:val="clear" w:color="auto" w:fill="auto"/>
                <w:lang w:val="en-US" w:eastAsia="en-US" w:bidi="en-US"/>
              </w:rPr>
              <w:t>11</w:t>
            </w:r>
          </w:p>
        </w:tc>
        <w:tc>
          <w:tcPr>
            <w:tcBorders/>
            <w:shd w:val="clear" w:color="auto" w:fill="auto"/>
            <w:vAlign w:val="top"/>
          </w:tcPr>
          <w:p>
            <w:pPr>
              <w:widowControl w:val="0"/>
              <w:rPr>
                <w:sz w:val="10"/>
                <w:szCs w:val="10"/>
              </w:rPr>
            </w:pP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30,323</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98,461</w:t>
            </w:r>
          </w:p>
        </w:tc>
      </w:tr>
      <w:tr>
        <w:trPr>
          <w:trHeight w:val="240" w:hRule="exact"/>
        </w:trPr>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Total Population (millions)</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1620" w:right="0" w:firstLine="0"/>
              <w:jc w:val="both"/>
              <w:rPr>
                <w:sz w:val="16"/>
                <w:szCs w:val="16"/>
              </w:rPr>
            </w:pPr>
            <w:r>
              <w:rPr>
                <w:color w:val="000000"/>
                <w:spacing w:val="0"/>
                <w:w w:val="100"/>
                <w:position w:val="0"/>
                <w:sz w:val="16"/>
                <w:szCs w:val="16"/>
                <w:shd w:val="clear" w:color="auto" w:fill="auto"/>
                <w:lang w:val="en-US" w:eastAsia="en-US" w:bidi="en-US"/>
              </w:rPr>
              <w:t>1.0</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shd w:val="clear" w:color="auto" w:fill="auto"/>
                <w:lang w:val="en-US" w:eastAsia="en-US" w:bidi="en-US"/>
              </w:rPr>
              <w:t>1.8</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1,044.3</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5,733.7</w:t>
            </w:r>
          </w:p>
        </w:tc>
      </w:tr>
      <w:tr>
        <w:trPr>
          <w:trHeight w:val="211" w:hRule="exact"/>
        </w:trPr>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Population growth (annual %)</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1620" w:right="0" w:firstLine="0"/>
              <w:jc w:val="both"/>
              <w:rPr>
                <w:sz w:val="16"/>
                <w:szCs w:val="16"/>
              </w:rPr>
            </w:pPr>
            <w:r>
              <w:rPr>
                <w:color w:val="000000"/>
                <w:spacing w:val="0"/>
                <w:w w:val="100"/>
                <w:position w:val="0"/>
                <w:sz w:val="16"/>
                <w:szCs w:val="16"/>
                <w:shd w:val="clear" w:color="auto" w:fill="auto"/>
                <w:lang w:val="en-US" w:eastAsia="en-US" w:bidi="en-US"/>
              </w:rPr>
              <w:t>4.0</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shd w:val="clear" w:color="auto" w:fill="auto"/>
                <w:lang w:val="en-US" w:eastAsia="en-US" w:bidi="en-US"/>
              </w:rPr>
              <w:t>2.7</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shd w:val="clear" w:color="auto" w:fill="auto"/>
                <w:lang w:val="en-US" w:eastAsia="en-US" w:bidi="en-US"/>
              </w:rPr>
              <w:t>2.3</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1.3</w:t>
            </w:r>
          </w:p>
        </w:tc>
      </w:tr>
      <w:tr>
        <w:trPr>
          <w:trHeight w:val="245" w:hRule="exact"/>
        </w:trPr>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Life expectancy at birth, total (years)</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shd w:val="clear" w:color="auto" w:fill="auto"/>
                <w:lang w:val="en-US" w:eastAsia="en-US" w:bidi="en-US"/>
              </w:rPr>
              <w:t>53.1</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shd w:val="clear" w:color="auto" w:fill="auto"/>
                <w:lang w:val="en-US" w:eastAsia="en-US" w:bidi="en-US"/>
              </w:rPr>
              <w:t>58.5</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57.7</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77.7</w:t>
            </w:r>
          </w:p>
        </w:tc>
      </w:tr>
      <w:tr>
        <w:trPr>
          <w:trHeight w:val="206" w:hRule="exact"/>
        </w:trPr>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Mortality rate, infant (per 1,000 live births)</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shd w:val="clear" w:color="auto" w:fill="auto"/>
                <w:lang w:val="en-US" w:eastAsia="en-US" w:bidi="en-US"/>
              </w:rPr>
              <w:t>96.4</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shd w:val="clear" w:color="auto" w:fill="auto"/>
                <w:lang w:val="en-US" w:eastAsia="en-US" w:bidi="en-US"/>
              </w:rPr>
              <w:t>68.6</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76.0</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44.7</w:t>
            </w:r>
          </w:p>
        </w:tc>
      </w:tr>
      <w:tr>
        <w:trPr>
          <w:trHeight w:val="245" w:hRule="exact"/>
        </w:trPr>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Physicians per 100,000 People</w:t>
            </w:r>
          </w:p>
        </w:tc>
        <w:tc>
          <w:tcPr>
            <w:tcBorders/>
            <w:shd w:val="clear" w:color="auto" w:fill="CDFFFF"/>
            <w:vAlign w:val="bottom"/>
          </w:tcPr>
          <w:p>
            <w:pPr>
              <w:pStyle w:val="Style15"/>
              <w:keepNext w:val="0"/>
              <w:keepLines w:val="0"/>
              <w:widowControl w:val="0"/>
              <w:shd w:val="clear" w:color="auto" w:fill="auto"/>
              <w:bidi w:val="0"/>
              <w:spacing w:before="0" w:after="0" w:line="240" w:lineRule="auto"/>
              <w:ind w:left="1700" w:right="0" w:firstLine="0"/>
              <w:jc w:val="both"/>
              <w:rPr>
                <w:sz w:val="16"/>
                <w:szCs w:val="16"/>
              </w:rPr>
            </w:pPr>
            <w:r>
              <w:rPr>
                <w:color w:val="000000"/>
                <w:spacing w:val="0"/>
                <w:w w:val="100"/>
                <w:position w:val="0"/>
                <w:sz w:val="16"/>
                <w:szCs w:val="16"/>
                <w:shd w:val="clear" w:color="auto" w:fill="auto"/>
                <w:lang w:val="en-US" w:eastAsia="en-US" w:bidi="en-US"/>
              </w:rPr>
              <w:t>...</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shd w:val="clear" w:color="auto" w:fill="auto"/>
                <w:lang w:val="en-US" w:eastAsia="en-US" w:bidi="en-US"/>
              </w:rPr>
              <w:t>3.8</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57.8</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112.0</w:t>
            </w:r>
          </w:p>
        </w:tc>
      </w:tr>
      <w:tr>
        <w:trPr>
          <w:trHeight w:val="211" w:hRule="exact"/>
        </w:trPr>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Births attended by skilled health staff (% of total)</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shd w:val="clear" w:color="auto" w:fill="auto"/>
                <w:lang w:val="en-US" w:eastAsia="en-US" w:bidi="en-US"/>
              </w:rPr>
              <w:t>44.1</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shd w:val="clear" w:color="auto" w:fill="auto"/>
                <w:lang w:val="en-US" w:eastAsia="en-US" w:bidi="en-US"/>
              </w:rPr>
              <w:t>56.7</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53.7</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65.3</w:t>
            </w:r>
          </w:p>
        </w:tc>
      </w:tr>
      <w:tr>
        <w:trPr>
          <w:trHeight w:val="240" w:hRule="exact"/>
        </w:trPr>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Immunization, measles (% of children ages 12-23 months)</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shd w:val="clear" w:color="auto" w:fill="auto"/>
                <w:lang w:val="en-US" w:eastAsia="en-US" w:bidi="en-US"/>
              </w:rPr>
              <w:t>86.0</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shd w:val="clear" w:color="auto" w:fill="auto"/>
                <w:lang w:val="en-US" w:eastAsia="en-US" w:bidi="en-US"/>
              </w:rPr>
              <w:t>97.0</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78.5</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84.3</w:t>
            </w:r>
          </w:p>
        </w:tc>
      </w:tr>
      <w:tr>
        <w:trPr>
          <w:trHeight w:val="211" w:hRule="exact"/>
        </w:trPr>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School enrollment, primary (% gross)</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shd w:val="clear" w:color="auto" w:fill="auto"/>
                <w:lang w:val="en-US" w:eastAsia="en-US" w:bidi="en-US"/>
              </w:rPr>
              <w:t>53.2</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shd w:val="clear" w:color="auto" w:fill="auto"/>
                <w:lang w:val="en-US" w:eastAsia="en-US" w:bidi="en-US"/>
              </w:rPr>
              <w:t>82.6</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lang w:val="en-US" w:eastAsia="en-US" w:bidi="en-US"/>
              </w:rPr>
              <w:t>101.4</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107.8</w:t>
            </w:r>
          </w:p>
        </w:tc>
      </w:tr>
      <w:tr>
        <w:trPr>
          <w:trHeight w:val="240" w:hRule="exact"/>
        </w:trPr>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Ratio of girls to boys in primary education (%)</w:t>
            </w:r>
          </w:p>
        </w:tc>
        <w:tc>
          <w:tcPr>
            <w:tcBorders/>
            <w:shd w:val="clear" w:color="auto" w:fill="CDFFFF"/>
            <w:vAlign w:val="bottom"/>
          </w:tcPr>
          <w:p>
            <w:pPr>
              <w:pStyle w:val="Style15"/>
              <w:keepNext w:val="0"/>
              <w:keepLines w:val="0"/>
              <w:widowControl w:val="0"/>
              <w:shd w:val="clear" w:color="auto" w:fill="auto"/>
              <w:bidi w:val="0"/>
              <w:spacing w:before="0" w:after="0" w:line="240" w:lineRule="auto"/>
              <w:ind w:left="1700" w:right="0" w:firstLine="0"/>
              <w:jc w:val="both"/>
              <w:rPr>
                <w:sz w:val="16"/>
                <w:szCs w:val="16"/>
              </w:rPr>
            </w:pPr>
            <w:r>
              <w:rPr>
                <w:color w:val="000000"/>
                <w:spacing w:val="0"/>
                <w:w w:val="100"/>
                <w:position w:val="0"/>
                <w:sz w:val="16"/>
                <w:szCs w:val="16"/>
                <w:shd w:val="clear" w:color="auto" w:fill="auto"/>
                <w:lang w:val="en-US" w:eastAsia="en-US" w:bidi="en-US"/>
              </w:rPr>
              <w:t>...</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shd w:val="clear" w:color="auto" w:fill="auto"/>
                <w:lang w:val="en-US" w:eastAsia="en-US" w:bidi="en-US"/>
              </w:rPr>
              <w:t>102.3</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88.6</w:t>
            </w:r>
          </w:p>
        </w:tc>
        <w:tc>
          <w:tcPr>
            <w:tcBorders/>
            <w:shd w:val="clear" w:color="auto" w:fill="CD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w:t>
            </w:r>
          </w:p>
        </w:tc>
      </w:tr>
      <w:tr>
        <w:trPr>
          <w:trHeight w:val="211" w:hRule="exact"/>
        </w:trPr>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Literacy rate, adult total (% of people ages 15 and above)</w:t>
            </w:r>
          </w:p>
        </w:tc>
        <w:tc>
          <w:tcPr>
            <w:tcBorders>
              <w:top w:val="single" w:sz="4"/>
            </w:tcBorders>
            <w:shd w:val="clear" w:color="auto" w:fill="CDFFFF"/>
            <w:vAlign w:val="bottom"/>
          </w:tcPr>
          <w:p>
            <w:pPr>
              <w:pStyle w:val="Style15"/>
              <w:keepNext w:val="0"/>
              <w:keepLines w:val="0"/>
              <w:widowControl w:val="0"/>
              <w:shd w:val="clear" w:color="auto" w:fill="auto"/>
              <w:bidi w:val="0"/>
              <w:spacing w:before="0" w:after="0" w:line="240" w:lineRule="auto"/>
              <w:ind w:left="1700" w:right="0" w:firstLine="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shd w:val="clear" w:color="auto" w:fill="auto"/>
                <w:lang w:val="en-US" w:eastAsia="en-US" w:bidi="en-US"/>
              </w:rPr>
              <w:t>50.0</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67.0</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80.3</w:t>
            </w:r>
          </w:p>
        </w:tc>
      </w:tr>
      <w:tr>
        <w:trPr>
          <w:trHeight w:val="240" w:hRule="exact"/>
        </w:trPr>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Access to Safe Water (% of Population)</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shd w:val="clear" w:color="auto" w:fill="auto"/>
                <w:lang w:val="en-US" w:eastAsia="en-US" w:bidi="en-US"/>
              </w:rPr>
              <w:t>74.0</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shd w:val="clear" w:color="auto" w:fill="auto"/>
                <w:lang w:val="en-US" w:eastAsia="en-US" w:bidi="en-US"/>
              </w:rPr>
              <w:t>89.0</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65.7</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86.3</w:t>
            </w:r>
          </w:p>
        </w:tc>
      </w:tr>
      <w:tr>
        <w:trPr>
          <w:trHeight w:val="211" w:hRule="exact"/>
        </w:trPr>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Access to Sanitation (% of Population)</w:t>
            </w:r>
          </w:p>
        </w:tc>
        <w:tc>
          <w:tcPr>
            <w:tcBorders>
              <w:top w:val="single" w:sz="4"/>
            </w:tcBorders>
            <w:shd w:val="clear" w:color="auto" w:fill="CDFFFF"/>
            <w:vAlign w:val="bottom"/>
          </w:tcPr>
          <w:p>
            <w:pPr>
              <w:pStyle w:val="Style15"/>
              <w:keepNext w:val="0"/>
              <w:keepLines w:val="0"/>
              <w:widowControl w:val="0"/>
              <w:shd w:val="clear" w:color="auto" w:fill="auto"/>
              <w:bidi w:val="0"/>
              <w:spacing w:before="0" w:after="0" w:line="240" w:lineRule="auto"/>
              <w:ind w:left="1700" w:right="0" w:firstLine="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shd w:val="clear" w:color="auto" w:fill="auto"/>
                <w:lang w:val="en-US" w:eastAsia="en-US" w:bidi="en-US"/>
              </w:rPr>
              <w:t>68.0</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39.8</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56.1</w:t>
            </w:r>
          </w:p>
        </w:tc>
      </w:tr>
      <w:tr>
        <w:trPr>
          <w:trHeight w:val="240" w:hRule="exact"/>
        </w:trPr>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Human Develop. (HDI) (0 to 1)</w:t>
            </w:r>
          </w:p>
        </w:tc>
        <w:tc>
          <w:tcPr>
            <w:tcBorders/>
            <w:shd w:val="clear" w:color="auto" w:fill="CDFFFF"/>
            <w:vAlign w:val="bottom"/>
          </w:tcPr>
          <w:p>
            <w:pPr>
              <w:pStyle w:val="Style15"/>
              <w:keepNext w:val="0"/>
              <w:keepLines w:val="0"/>
              <w:widowControl w:val="0"/>
              <w:shd w:val="clear" w:color="auto" w:fill="auto"/>
              <w:bidi w:val="0"/>
              <w:spacing w:before="0" w:after="0" w:line="240" w:lineRule="auto"/>
              <w:ind w:left="1700" w:right="0" w:firstLine="0"/>
              <w:jc w:val="both"/>
              <w:rPr>
                <w:sz w:val="16"/>
                <w:szCs w:val="16"/>
              </w:rPr>
            </w:pPr>
            <w:r>
              <w:rPr>
                <w:color w:val="000000"/>
                <w:spacing w:val="0"/>
                <w:w w:val="100"/>
                <w:position w:val="0"/>
                <w:sz w:val="16"/>
                <w:szCs w:val="16"/>
                <w:shd w:val="clear" w:color="auto" w:fill="auto"/>
                <w:lang w:val="en-US" w:eastAsia="en-US" w:bidi="en-US"/>
              </w:rPr>
              <w:t>...</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shd w:val="clear" w:color="auto" w:fill="auto"/>
                <w:lang w:val="en-US" w:eastAsia="en-US" w:bidi="en-US"/>
              </w:rPr>
              <w:t>0.4</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shd w:val="clear" w:color="auto" w:fill="auto"/>
                <w:lang w:val="en-US" w:eastAsia="en-US" w:bidi="en-US"/>
              </w:rPr>
              <w:t>0.5</w:t>
            </w:r>
          </w:p>
        </w:tc>
        <w:tc>
          <w:tcPr>
            <w:tcBorders/>
            <w:shd w:val="clear" w:color="auto" w:fill="CD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w:t>
            </w:r>
          </w:p>
        </w:tc>
      </w:tr>
      <w:tr>
        <w:trPr>
          <w:trHeight w:val="230" w:hRule="exact"/>
        </w:trPr>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Human Poverty Index (% of Population)</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1700" w:right="0" w:firstLine="0"/>
              <w:jc w:val="both"/>
              <w:rPr>
                <w:sz w:val="16"/>
                <w:szCs w:val="16"/>
              </w:rPr>
            </w:pPr>
            <w:r>
              <w:rPr>
                <w:color w:val="000000"/>
                <w:spacing w:val="0"/>
                <w:w w:val="100"/>
                <w:position w:val="0"/>
                <w:sz w:val="16"/>
                <w:szCs w:val="16"/>
                <w:shd w:val="clear" w:color="auto" w:fill="auto"/>
                <w:lang w:val="en-US" w:eastAsia="en-US" w:bidi="en-US"/>
              </w:rPr>
              <w:t>...</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shd w:val="clear" w:color="auto" w:fill="auto"/>
                <w:lang w:val="en-US" w:eastAsia="en-US" w:bidi="en-US"/>
              </w:rPr>
              <w:t>40.9</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33.9</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w:t>
            </w:r>
          </w:p>
        </w:tc>
      </w:tr>
      <w:tr>
        <w:trPr>
          <w:trHeight w:val="216" w:hRule="exact"/>
        </w:trPr>
        <w:tc>
          <w:tcPr>
            <w:gridSpan w:val="5"/>
            <w:tcBorders>
              <w:top w:val="single" w:sz="4"/>
              <w:left w:val="single" w:sz="4"/>
            </w:tcBorders>
            <w:shd w:val="clear" w:color="auto" w:fill="008081"/>
            <w:vAlign w:val="top"/>
          </w:tcPr>
          <w:p>
            <w:pPr>
              <w:widowControl w:val="0"/>
              <w:rPr>
                <w:sz w:val="10"/>
                <w:szCs w:val="10"/>
              </w:rPr>
            </w:pPr>
          </w:p>
        </w:tc>
      </w:tr>
      <w:tr>
        <w:trPr>
          <w:trHeight w:val="245" w:hRule="exact"/>
        </w:trPr>
        <w:tc>
          <w:tcPr>
            <w:tcBorders>
              <w:left w:val="single" w:sz="4"/>
            </w:tcBorders>
            <w:shd w:val="clear" w:color="auto" w:fill="008081"/>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Economy</w:t>
            </w:r>
          </w:p>
        </w:tc>
        <w:tc>
          <w:tcPr>
            <w:tcBorders>
              <w:top w:val="single" w:sz="4"/>
            </w:tcBorders>
            <w:shd w:val="clear" w:color="auto" w:fill="008081"/>
            <w:vAlign w:val="center"/>
          </w:tcPr>
          <w:p>
            <w:pPr>
              <w:pStyle w:val="Style15"/>
              <w:keepNext w:val="0"/>
              <w:keepLines w:val="0"/>
              <w:widowControl w:val="0"/>
              <w:shd w:val="clear" w:color="auto" w:fill="auto"/>
              <w:bidi w:val="0"/>
              <w:spacing w:before="0" w:after="0" w:line="240" w:lineRule="auto"/>
              <w:ind w:left="1500" w:right="0" w:firstLine="0"/>
              <w:jc w:val="both"/>
              <w:rPr>
                <w:sz w:val="16"/>
                <w:szCs w:val="16"/>
              </w:rPr>
            </w:pPr>
            <w:r>
              <w:rPr>
                <w:b/>
                <w:bCs/>
                <w:color w:val="000000"/>
                <w:spacing w:val="0"/>
                <w:w w:val="100"/>
                <w:position w:val="0"/>
                <w:sz w:val="16"/>
                <w:szCs w:val="16"/>
                <w:shd w:val="clear" w:color="auto" w:fill="auto"/>
                <w:lang w:val="en-US" w:eastAsia="en-US" w:bidi="en-US"/>
              </w:rPr>
              <w:t>2000</w:t>
            </w:r>
          </w:p>
        </w:tc>
        <w:tc>
          <w:tcPr>
            <w:tcBorders>
              <w:top w:val="single" w:sz="4"/>
            </w:tcBorders>
            <w:shd w:val="clear" w:color="auto" w:fill="008081"/>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b/>
                <w:bCs/>
                <w:color w:val="000000"/>
                <w:spacing w:val="0"/>
                <w:w w:val="100"/>
                <w:position w:val="0"/>
                <w:sz w:val="16"/>
                <w:szCs w:val="16"/>
                <w:shd w:val="clear" w:color="auto" w:fill="auto"/>
                <w:lang w:val="en-US" w:eastAsia="en-US" w:bidi="en-US"/>
              </w:rPr>
              <w:t>2009</w:t>
            </w:r>
          </w:p>
        </w:tc>
        <w:tc>
          <w:tcPr>
            <w:tcBorders>
              <w:top w:val="single" w:sz="4"/>
            </w:tcBorders>
            <w:shd w:val="clear" w:color="auto" w:fill="008081"/>
            <w:vAlign w:val="center"/>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b/>
                <w:bCs/>
                <w:color w:val="000000"/>
                <w:spacing w:val="0"/>
                <w:w w:val="100"/>
                <w:position w:val="0"/>
                <w:sz w:val="16"/>
                <w:szCs w:val="16"/>
                <w:shd w:val="clear" w:color="auto" w:fill="auto"/>
                <w:lang w:val="en-US" w:eastAsia="en-US" w:bidi="en-US"/>
              </w:rPr>
              <w:t>2010</w:t>
            </w:r>
          </w:p>
        </w:tc>
        <w:tc>
          <w:tcPr>
            <w:tcBorders>
              <w:top w:val="single" w:sz="4"/>
            </w:tcBorders>
            <w:shd w:val="clear" w:color="auto" w:fill="008081"/>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2011</w:t>
            </w:r>
          </w:p>
        </w:tc>
      </w:tr>
      <w:tr>
        <w:trPr>
          <w:trHeight w:val="211" w:hRule="exact"/>
        </w:trPr>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GNI per capita, Atlas method (current US$)</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shd w:val="clear" w:color="auto" w:fill="auto"/>
                <w:lang w:val="en-US" w:eastAsia="en-US" w:bidi="en-US"/>
              </w:rPr>
              <w:t>330</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shd w:val="clear" w:color="auto" w:fill="auto"/>
                <w:lang w:val="en-US" w:eastAsia="en-US" w:bidi="en-US"/>
              </w:rPr>
              <w:t>440</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450</w:t>
            </w:r>
          </w:p>
        </w:tc>
        <w:tc>
          <w:tcPr>
            <w:tcBorders>
              <w:top w:val="single" w:sz="4"/>
            </w:tcBorders>
            <w:shd w:val="clear" w:color="auto" w:fill="CD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w:t>
            </w:r>
          </w:p>
        </w:tc>
      </w:tr>
      <w:tr>
        <w:trPr>
          <w:trHeight w:val="240" w:hRule="exact"/>
        </w:trPr>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GDP (current Million US$)</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shd w:val="clear" w:color="auto" w:fill="auto"/>
                <w:lang w:val="en-US" w:eastAsia="en-US" w:bidi="en-US"/>
              </w:rPr>
              <w:t>421</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shd w:val="clear" w:color="auto" w:fill="auto"/>
                <w:lang w:val="en-US" w:eastAsia="en-US" w:bidi="en-US"/>
              </w:rPr>
              <w:t>910</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957</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1,239</w:t>
            </w:r>
          </w:p>
        </w:tc>
      </w:tr>
      <w:tr>
        <w:trPr>
          <w:trHeight w:val="211" w:hRule="exact"/>
        </w:trPr>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GDP growth (annual %)</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1620" w:right="0" w:firstLine="0"/>
              <w:jc w:val="both"/>
              <w:rPr>
                <w:sz w:val="16"/>
                <w:szCs w:val="16"/>
              </w:rPr>
            </w:pPr>
            <w:r>
              <w:rPr>
                <w:color w:val="000000"/>
                <w:spacing w:val="0"/>
                <w:w w:val="100"/>
                <w:position w:val="0"/>
                <w:sz w:val="16"/>
                <w:szCs w:val="16"/>
                <w:shd w:val="clear" w:color="auto" w:fill="auto"/>
                <w:lang w:val="en-US" w:eastAsia="en-US" w:bidi="en-US"/>
              </w:rPr>
              <w:t>5.5</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shd w:val="clear" w:color="auto" w:fill="auto"/>
                <w:lang w:val="en-US" w:eastAsia="en-US" w:bidi="en-US"/>
              </w:rPr>
              <w:t>5.6</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shd w:val="clear" w:color="auto" w:fill="auto"/>
                <w:lang w:val="en-US" w:eastAsia="en-US" w:bidi="en-US"/>
              </w:rPr>
              <w:t>6.3</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5.5</w:t>
            </w:r>
          </w:p>
        </w:tc>
      </w:tr>
      <w:tr>
        <w:trPr>
          <w:trHeight w:val="240" w:hRule="exact"/>
        </w:trPr>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Per capita GDP growth (annual %)</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1620" w:right="0" w:firstLine="0"/>
              <w:jc w:val="both"/>
              <w:rPr>
                <w:sz w:val="16"/>
                <w:szCs w:val="16"/>
              </w:rPr>
            </w:pPr>
            <w:r>
              <w:rPr>
                <w:color w:val="000000"/>
                <w:spacing w:val="0"/>
                <w:w w:val="100"/>
                <w:position w:val="0"/>
                <w:sz w:val="16"/>
                <w:szCs w:val="16"/>
                <w:shd w:val="clear" w:color="auto" w:fill="auto"/>
                <w:lang w:val="en-US" w:eastAsia="en-US" w:bidi="en-US"/>
              </w:rPr>
              <w:t>2.5</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shd w:val="clear" w:color="auto" w:fill="auto"/>
                <w:lang w:val="en-US" w:eastAsia="en-US" w:bidi="en-US"/>
              </w:rPr>
              <w:t>2.8</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shd w:val="clear" w:color="auto" w:fill="auto"/>
                <w:lang w:val="en-US" w:eastAsia="en-US" w:bidi="en-US"/>
              </w:rPr>
              <w:t>3.5</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2.7</w:t>
            </w:r>
          </w:p>
        </w:tc>
      </w:tr>
      <w:tr>
        <w:trPr>
          <w:trHeight w:val="211" w:hRule="exact"/>
        </w:trPr>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Gross Domestic Investment (% of GDP)</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shd w:val="clear" w:color="auto" w:fill="auto"/>
                <w:lang w:val="en-US" w:eastAsia="en-US" w:bidi="en-US"/>
              </w:rPr>
              <w:t>17.3</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shd w:val="clear" w:color="auto" w:fill="auto"/>
                <w:lang w:val="en-US" w:eastAsia="en-US" w:bidi="en-US"/>
              </w:rPr>
              <w:t>30.7</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30.9</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30.7</w:t>
            </w:r>
          </w:p>
        </w:tc>
      </w:tr>
      <w:tr>
        <w:trPr>
          <w:trHeight w:val="240" w:hRule="exact"/>
        </w:trPr>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Inflation (annual %)</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1620" w:right="0" w:firstLine="0"/>
              <w:jc w:val="both"/>
              <w:rPr>
                <w:sz w:val="16"/>
                <w:szCs w:val="16"/>
              </w:rPr>
            </w:pPr>
            <w:r>
              <w:rPr>
                <w:color w:val="000000"/>
                <w:spacing w:val="0"/>
                <w:w w:val="100"/>
                <w:position w:val="0"/>
                <w:sz w:val="16"/>
                <w:szCs w:val="16"/>
                <w:shd w:val="clear" w:color="auto" w:fill="auto"/>
                <w:lang w:val="en-US" w:eastAsia="en-US" w:bidi="en-US"/>
              </w:rPr>
              <w:t>0.2</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shd w:val="clear" w:color="auto" w:fill="auto"/>
                <w:lang w:val="en-US" w:eastAsia="en-US" w:bidi="en-US"/>
              </w:rPr>
              <w:t>4.6</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shd w:val="clear" w:color="auto" w:fill="auto"/>
                <w:lang w:val="en-US" w:eastAsia="en-US" w:bidi="en-US"/>
              </w:rPr>
              <w:t>3.9</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4.7</w:t>
            </w:r>
          </w:p>
        </w:tc>
      </w:tr>
      <w:tr>
        <w:trPr>
          <w:trHeight w:val="226" w:hRule="exact"/>
        </w:trPr>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Budget surplus/deficit (% of GDP)</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shd w:val="clear" w:color="auto" w:fill="auto"/>
                <w:lang w:val="en-US" w:eastAsia="en-US" w:bidi="en-US"/>
              </w:rPr>
              <w:t>-0.7</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shd w:val="clear" w:color="auto" w:fill="auto"/>
                <w:lang w:val="en-US" w:eastAsia="en-US" w:bidi="en-US"/>
              </w:rPr>
              <w:t>-3.2</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n-US" w:eastAsia="en-US" w:bidi="en-US"/>
              </w:rPr>
              <w:t>-5.4</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-4.2</w:t>
            </w:r>
          </w:p>
        </w:tc>
      </w:tr>
      <w:tr>
        <w:trPr>
          <w:trHeight w:val="211" w:hRule="exact"/>
        </w:trPr>
        <w:tc>
          <w:tcPr>
            <w:tcBorders/>
            <w:shd w:val="clear" w:color="auto" w:fill="008081"/>
            <w:vAlign w:val="center"/>
          </w:tcPr>
          <w:p>
            <w:pPr>
              <w:pStyle w:val="Style15"/>
              <w:keepNext w:val="0"/>
              <w:keepLines w:val="0"/>
              <w:widowControl w:val="0"/>
              <w:pBdr>
                <w:top w:val="single" w:sz="0" w:space="0" w:color="008081"/>
                <w:left w:val="single" w:sz="0" w:space="0" w:color="008081"/>
                <w:bottom w:val="single" w:sz="0" w:space="0" w:color="008081"/>
                <w:right w:val="single" w:sz="0" w:space="0" w:color="008081"/>
              </w:pBdr>
              <w:shd w:val="clear" w:color="auto" w:fill="008081"/>
              <w:bidi w:val="0"/>
              <w:spacing w:before="0" w:after="0" w:line="240" w:lineRule="auto"/>
              <w:ind w:left="0" w:right="0" w:firstLine="0"/>
              <w:jc w:val="left"/>
              <w:rPr>
                <w:sz w:val="16"/>
                <w:szCs w:val="16"/>
              </w:rPr>
            </w:pPr>
            <w:r>
              <w:rPr>
                <w:b/>
                <w:bCs/>
                <w:color w:val="FFFFFF"/>
                <w:spacing w:val="0"/>
                <w:w w:val="100"/>
                <w:position w:val="0"/>
                <w:sz w:val="16"/>
                <w:szCs w:val="16"/>
                <w:shd w:val="clear" w:color="auto" w:fill="auto"/>
                <w:lang w:val="en-US" w:eastAsia="en-US" w:bidi="en-US"/>
              </w:rPr>
              <w:t>Trade, External Debt &amp; Financial Flows</w:t>
            </w:r>
          </w:p>
        </w:tc>
        <w:tc>
          <w:tcPr>
            <w:tcBorders/>
            <w:shd w:val="clear" w:color="auto" w:fill="008081"/>
            <w:vAlign w:val="center"/>
          </w:tcPr>
          <w:p>
            <w:pPr>
              <w:pStyle w:val="Style15"/>
              <w:keepNext w:val="0"/>
              <w:keepLines w:val="0"/>
              <w:widowControl w:val="0"/>
              <w:pBdr>
                <w:top w:val="single" w:sz="0" w:space="0" w:color="008081"/>
                <w:left w:val="single" w:sz="0" w:space="0" w:color="008081"/>
                <w:bottom w:val="single" w:sz="0" w:space="0" w:color="008081"/>
                <w:right w:val="single" w:sz="0" w:space="0" w:color="008081"/>
              </w:pBdr>
              <w:shd w:val="clear" w:color="auto" w:fill="008081"/>
              <w:bidi w:val="0"/>
              <w:spacing w:before="0" w:after="0" w:line="240" w:lineRule="auto"/>
              <w:ind w:left="1500" w:right="0" w:firstLine="0"/>
              <w:jc w:val="both"/>
              <w:rPr>
                <w:sz w:val="16"/>
                <w:szCs w:val="16"/>
              </w:rPr>
            </w:pPr>
            <w:r>
              <w:rPr>
                <w:b/>
                <w:bCs/>
                <w:color w:val="FFFFFF"/>
                <w:spacing w:val="0"/>
                <w:w w:val="100"/>
                <w:position w:val="0"/>
                <w:sz w:val="16"/>
                <w:szCs w:val="16"/>
                <w:shd w:val="clear" w:color="auto" w:fill="auto"/>
                <w:lang w:val="en-US" w:eastAsia="en-US" w:bidi="en-US"/>
              </w:rPr>
              <w:t>2000</w:t>
            </w:r>
          </w:p>
        </w:tc>
        <w:tc>
          <w:tcPr>
            <w:tcBorders/>
            <w:shd w:val="clear" w:color="auto" w:fill="008081"/>
            <w:vAlign w:val="center"/>
          </w:tcPr>
          <w:p>
            <w:pPr>
              <w:pStyle w:val="Style15"/>
              <w:keepNext w:val="0"/>
              <w:keepLines w:val="0"/>
              <w:widowControl w:val="0"/>
              <w:pBdr>
                <w:top w:val="single" w:sz="0" w:space="0" w:color="008081"/>
                <w:left w:val="single" w:sz="0" w:space="0" w:color="008081"/>
                <w:bottom w:val="single" w:sz="0" w:space="0" w:color="008081"/>
                <w:right w:val="single" w:sz="0" w:space="0" w:color="008081"/>
              </w:pBdr>
              <w:shd w:val="clear" w:color="auto" w:fill="008081"/>
              <w:bidi w:val="0"/>
              <w:spacing w:before="0" w:after="0" w:line="240" w:lineRule="auto"/>
              <w:ind w:left="0" w:right="0" w:firstLine="620"/>
              <w:jc w:val="both"/>
              <w:rPr>
                <w:sz w:val="16"/>
                <w:szCs w:val="16"/>
              </w:rPr>
            </w:pPr>
            <w:r>
              <w:rPr>
                <w:b/>
                <w:bCs/>
                <w:color w:val="FFFFFF"/>
                <w:spacing w:val="0"/>
                <w:w w:val="100"/>
                <w:position w:val="0"/>
                <w:sz w:val="16"/>
                <w:szCs w:val="16"/>
                <w:shd w:val="clear" w:color="auto" w:fill="auto"/>
                <w:lang w:val="en-US" w:eastAsia="en-US" w:bidi="en-US"/>
              </w:rPr>
              <w:t>2009</w:t>
            </w:r>
          </w:p>
        </w:tc>
        <w:tc>
          <w:tcPr>
            <w:tcBorders/>
            <w:shd w:val="clear" w:color="auto" w:fill="008081"/>
            <w:vAlign w:val="center"/>
          </w:tcPr>
          <w:p>
            <w:pPr>
              <w:pStyle w:val="Style15"/>
              <w:keepNext w:val="0"/>
              <w:keepLines w:val="0"/>
              <w:widowControl w:val="0"/>
              <w:pBdr>
                <w:top w:val="single" w:sz="0" w:space="0" w:color="008081"/>
                <w:left w:val="single" w:sz="0" w:space="0" w:color="008081"/>
                <w:bottom w:val="single" w:sz="0" w:space="0" w:color="008081"/>
                <w:right w:val="single" w:sz="0" w:space="0" w:color="008081"/>
              </w:pBdr>
              <w:shd w:val="clear" w:color="auto" w:fill="008081"/>
              <w:bidi w:val="0"/>
              <w:spacing w:before="0" w:after="0" w:line="240" w:lineRule="auto"/>
              <w:ind w:left="0" w:right="0" w:firstLine="360"/>
              <w:jc w:val="both"/>
              <w:rPr>
                <w:sz w:val="16"/>
                <w:szCs w:val="16"/>
              </w:rPr>
            </w:pPr>
            <w:r>
              <w:rPr>
                <w:b/>
                <w:bCs/>
                <w:color w:val="FFFFFF"/>
                <w:spacing w:val="0"/>
                <w:w w:val="100"/>
                <w:position w:val="0"/>
                <w:sz w:val="16"/>
                <w:szCs w:val="16"/>
                <w:shd w:val="clear" w:color="auto" w:fill="auto"/>
                <w:lang w:val="en-US" w:eastAsia="en-US" w:bidi="en-US"/>
              </w:rPr>
              <w:t>2010</w:t>
            </w:r>
          </w:p>
        </w:tc>
        <w:tc>
          <w:tcPr>
            <w:tcBorders/>
            <w:shd w:val="clear" w:color="auto" w:fill="008081"/>
            <w:vAlign w:val="center"/>
          </w:tcPr>
          <w:p>
            <w:pPr>
              <w:pStyle w:val="Style15"/>
              <w:keepNext w:val="0"/>
              <w:keepLines w:val="0"/>
              <w:widowControl w:val="0"/>
              <w:pBdr>
                <w:top w:val="single" w:sz="0" w:space="0" w:color="008081"/>
                <w:left w:val="single" w:sz="0" w:space="0" w:color="008081"/>
                <w:bottom w:val="single" w:sz="0" w:space="0" w:color="008081"/>
                <w:right w:val="single" w:sz="0" w:space="0" w:color="008081"/>
              </w:pBdr>
              <w:shd w:val="clear" w:color="auto" w:fill="008081"/>
              <w:bidi w:val="0"/>
              <w:spacing w:before="0" w:after="0" w:line="240" w:lineRule="auto"/>
              <w:ind w:left="0" w:right="0" w:firstLine="0"/>
              <w:jc w:val="right"/>
              <w:rPr>
                <w:sz w:val="16"/>
                <w:szCs w:val="16"/>
              </w:rPr>
            </w:pPr>
            <w:r>
              <w:rPr>
                <w:b/>
                <w:bCs/>
                <w:color w:val="FFFFFF"/>
                <w:spacing w:val="0"/>
                <w:w w:val="100"/>
                <w:position w:val="0"/>
                <w:sz w:val="16"/>
                <w:szCs w:val="16"/>
                <w:shd w:val="clear" w:color="auto" w:fill="auto"/>
                <w:lang w:val="en-US" w:eastAsia="en-US" w:bidi="en-US"/>
              </w:rPr>
              <w:t xml:space="preserve">2011 </w:t>
            </w:r>
            <w:r>
              <w:rPr>
                <w:color w:val="FFFFFF"/>
                <w:spacing w:val="0"/>
                <w:w w:val="100"/>
                <w:position w:val="0"/>
                <w:sz w:val="16"/>
                <w:szCs w:val="16"/>
                <w:shd w:val="clear" w:color="auto" w:fill="auto"/>
                <w:lang w:val="en-US" w:eastAsia="en-US" w:bidi="en-US"/>
              </w:rPr>
              <w:t>1</w:t>
            </w:r>
          </w:p>
        </w:tc>
      </w:tr>
      <w:tr>
        <w:trPr>
          <w:trHeight w:val="216" w:hRule="exact"/>
        </w:trPr>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Export Growth, volume (%)</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shd w:val="clear" w:color="auto" w:fill="auto"/>
                <w:lang w:val="en-US" w:eastAsia="en-US" w:bidi="en-US"/>
              </w:rPr>
              <w:t>34.8</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shd w:val="clear" w:color="auto" w:fill="auto"/>
                <w:lang w:val="en-US" w:eastAsia="en-US" w:bidi="en-US"/>
              </w:rPr>
              <w:t>9.9</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shd w:val="clear" w:color="auto" w:fill="auto"/>
                <w:lang w:val="en-US" w:eastAsia="en-US" w:bidi="en-US"/>
              </w:rPr>
              <w:t>0.9</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17.4</w:t>
            </w:r>
          </w:p>
        </w:tc>
      </w:tr>
      <w:tr>
        <w:trPr>
          <w:trHeight w:val="240" w:hRule="exact"/>
        </w:trPr>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Import Growth, volume (%)</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shd w:val="clear" w:color="auto" w:fill="auto"/>
                <w:lang w:val="en-US" w:eastAsia="en-US" w:bidi="en-US"/>
              </w:rPr>
              <w:t>-0.8</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shd w:val="clear" w:color="auto" w:fill="auto"/>
                <w:lang w:val="en-US" w:eastAsia="en-US" w:bidi="en-US"/>
              </w:rPr>
              <w:t>-1.1</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lang w:val="en-US" w:eastAsia="en-US" w:bidi="en-US"/>
              </w:rPr>
              <w:t>-10.2</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-3.5</w:t>
            </w:r>
          </w:p>
        </w:tc>
      </w:tr>
      <w:tr>
        <w:trPr>
          <w:trHeight w:val="211" w:hRule="exact"/>
        </w:trPr>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Terms of Trade (% change from previous year)</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shd w:val="clear" w:color="auto" w:fill="auto"/>
                <w:lang w:val="en-US" w:eastAsia="en-US" w:bidi="en-US"/>
              </w:rPr>
              <w:t>-10.0</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shd w:val="clear" w:color="auto" w:fill="auto"/>
                <w:lang w:val="en-US" w:eastAsia="en-US" w:bidi="en-US"/>
              </w:rPr>
              <w:t>1.4</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lang w:val="en-US" w:eastAsia="en-US" w:bidi="en-US"/>
              </w:rPr>
              <w:t>-12.4</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-21.7</w:t>
            </w:r>
          </w:p>
        </w:tc>
      </w:tr>
      <w:tr>
        <w:trPr>
          <w:trHeight w:val="240" w:hRule="exact"/>
        </w:trPr>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Trade Balance ( mn US$)</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1620" w:right="0" w:firstLine="0"/>
              <w:jc w:val="both"/>
              <w:rPr>
                <w:sz w:val="16"/>
                <w:szCs w:val="16"/>
              </w:rPr>
            </w:pPr>
            <w:r>
              <w:rPr>
                <w:color w:val="000000"/>
                <w:spacing w:val="0"/>
                <w:w w:val="100"/>
                <w:position w:val="0"/>
                <w:sz w:val="16"/>
                <w:szCs w:val="16"/>
                <w:shd w:val="clear" w:color="auto" w:fill="auto"/>
                <w:lang w:val="en-US" w:eastAsia="en-US" w:bidi="en-US"/>
              </w:rPr>
              <w:t>-36</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shd w:val="clear" w:color="auto" w:fill="auto"/>
                <w:lang w:val="en-US" w:eastAsia="en-US" w:bidi="en-US"/>
              </w:rPr>
              <w:t>-203</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-215</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-301</w:t>
            </w:r>
          </w:p>
        </w:tc>
      </w:tr>
      <w:tr>
        <w:trPr>
          <w:trHeight w:val="211" w:hRule="exact"/>
        </w:trPr>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Trade balance (% of GDP)</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shd w:val="clear" w:color="auto" w:fill="auto"/>
                <w:lang w:val="en-US" w:eastAsia="en-US" w:bidi="en-US"/>
              </w:rPr>
              <w:t>-8.6</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shd w:val="clear" w:color="auto" w:fill="auto"/>
                <w:lang w:val="en-US" w:eastAsia="en-US" w:bidi="en-US"/>
              </w:rPr>
              <w:t>-22.3</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lang w:val="en-US" w:eastAsia="en-US" w:bidi="en-US"/>
              </w:rPr>
              <w:t>-22.5</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-24.3</w:t>
            </w:r>
          </w:p>
        </w:tc>
      </w:tr>
      <w:tr>
        <w:trPr>
          <w:trHeight w:val="245" w:hRule="exact"/>
        </w:trPr>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Current Account ( mn US$)</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1620" w:right="0" w:firstLine="0"/>
              <w:jc w:val="both"/>
              <w:rPr>
                <w:sz w:val="16"/>
                <w:szCs w:val="16"/>
              </w:rPr>
            </w:pPr>
            <w:r>
              <w:rPr>
                <w:color w:val="000000"/>
                <w:spacing w:val="0"/>
                <w:w w:val="100"/>
                <w:position w:val="0"/>
                <w:sz w:val="16"/>
                <w:szCs w:val="16"/>
                <w:shd w:val="clear" w:color="auto" w:fill="auto"/>
                <w:lang w:val="en-US" w:eastAsia="en-US" w:bidi="en-US"/>
              </w:rPr>
              <w:t>-35</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shd w:val="clear" w:color="auto" w:fill="auto"/>
                <w:lang w:val="en-US" w:eastAsia="en-US" w:bidi="en-US"/>
              </w:rPr>
              <w:t>-97</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-163</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-217</w:t>
            </w:r>
          </w:p>
        </w:tc>
      </w:tr>
      <w:tr>
        <w:trPr>
          <w:trHeight w:val="211" w:hRule="exact"/>
        </w:trPr>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Current Account (% of GDP)</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shd w:val="clear" w:color="auto" w:fill="auto"/>
                <w:lang w:val="en-US" w:eastAsia="en-US" w:bidi="en-US"/>
              </w:rPr>
              <w:t>-8.2</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shd w:val="clear" w:color="auto" w:fill="auto"/>
                <w:lang w:val="en-US" w:eastAsia="en-US" w:bidi="en-US"/>
              </w:rPr>
              <w:t>-10.7</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lang w:val="en-US" w:eastAsia="en-US" w:bidi="en-US"/>
              </w:rPr>
              <w:t>-17.0</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-17.5</w:t>
            </w:r>
          </w:p>
        </w:tc>
      </w:tr>
      <w:tr>
        <w:trPr>
          <w:trHeight w:val="240" w:hRule="exact"/>
        </w:trPr>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Debt Service (% of Exports)</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shd w:val="clear" w:color="auto" w:fill="auto"/>
                <w:lang w:val="en-US" w:eastAsia="en-US" w:bidi="en-US"/>
              </w:rPr>
              <w:t>26.3</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shd w:val="clear" w:color="auto" w:fill="auto"/>
                <w:lang w:val="en-US" w:eastAsia="en-US" w:bidi="en-US"/>
              </w:rPr>
              <w:t>31.3</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33.0</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29.9</w:t>
            </w:r>
          </w:p>
        </w:tc>
      </w:tr>
      <w:tr>
        <w:trPr>
          <w:trHeight w:val="211" w:hRule="exact"/>
        </w:trPr>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External Debt (% of GDP)</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200" w:firstLine="0"/>
              <w:jc w:val="right"/>
              <w:rPr>
                <w:sz w:val="16"/>
                <w:szCs w:val="16"/>
              </w:rPr>
            </w:pPr>
            <w:r>
              <w:rPr>
                <w:color w:val="000000"/>
                <w:spacing w:val="0"/>
                <w:w w:val="100"/>
                <w:position w:val="0"/>
                <w:sz w:val="16"/>
                <w:szCs w:val="16"/>
                <w:shd w:val="clear" w:color="auto" w:fill="auto"/>
                <w:lang w:val="en-US" w:eastAsia="en-US" w:bidi="en-US"/>
              </w:rPr>
              <w:t>123.9</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shd w:val="clear" w:color="auto" w:fill="auto"/>
                <w:lang w:val="en-US" w:eastAsia="en-US" w:bidi="en-US"/>
              </w:rPr>
              <w:t>40.2</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39.4</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31.2</w:t>
            </w:r>
          </w:p>
        </w:tc>
      </w:tr>
      <w:tr>
        <w:trPr>
          <w:trHeight w:val="240" w:hRule="exact"/>
        </w:trPr>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Net Total Inflows ( mn US$)</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shd w:val="clear" w:color="auto" w:fill="auto"/>
                <w:lang w:val="en-US" w:eastAsia="en-US" w:bidi="en-US"/>
              </w:rPr>
              <w:t>45</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shd w:val="clear" w:color="auto" w:fill="auto"/>
                <w:lang w:val="en-US" w:eastAsia="en-US" w:bidi="en-US"/>
              </w:rPr>
              <w:t>148</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121</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w:t>
            </w:r>
          </w:p>
        </w:tc>
      </w:tr>
      <w:tr>
        <w:trPr>
          <w:trHeight w:val="211" w:hRule="exact"/>
        </w:trPr>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Net Total Official Development Assistance (mn US$)</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shd w:val="clear" w:color="auto" w:fill="auto"/>
                <w:lang w:val="en-US" w:eastAsia="en-US" w:bidi="en-US"/>
              </w:rPr>
              <w:t>50</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shd w:val="clear" w:color="auto" w:fill="auto"/>
                <w:lang w:val="en-US" w:eastAsia="en-US" w:bidi="en-US"/>
              </w:rPr>
              <w:t>127</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120</w:t>
            </w:r>
          </w:p>
        </w:tc>
        <w:tc>
          <w:tcPr>
            <w:tcBorders>
              <w:top w:val="single" w:sz="4"/>
            </w:tcBorders>
            <w:shd w:val="clear" w:color="auto" w:fill="CD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w:t>
            </w:r>
          </w:p>
        </w:tc>
      </w:tr>
      <w:tr>
        <w:trPr>
          <w:trHeight w:val="240" w:hRule="exact"/>
        </w:trPr>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Foreign Direct Investment Inflows (mn US$)</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shd w:val="clear" w:color="auto" w:fill="auto"/>
                <w:lang w:val="en-US" w:eastAsia="en-US" w:bidi="en-US"/>
              </w:rPr>
              <w:t>44</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47</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37</w:t>
            </w:r>
          </w:p>
        </w:tc>
        <w:tc>
          <w:tcPr>
            <w:tcBorders/>
            <w:shd w:val="clear" w:color="auto" w:fill="CD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w:t>
            </w:r>
          </w:p>
        </w:tc>
      </w:tr>
      <w:tr>
        <w:trPr>
          <w:trHeight w:val="192" w:hRule="exact"/>
        </w:trPr>
        <w:tc>
          <w:tcPr>
            <w:tcBorders>
              <w:top w:val="single" w:sz="4"/>
            </w:tcBorders>
            <w:shd w:val="clear" w:color="auto" w:fill="CDFFFF"/>
            <w:vAlign w:val="bottom"/>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External reserves (in month of imports)</w:t>
            </w:r>
          </w:p>
        </w:tc>
        <w:tc>
          <w:tcPr>
            <w:tcBorders>
              <w:top w:val="single" w:sz="4"/>
            </w:tcBorders>
            <w:shd w:val="clear" w:color="auto" w:fill="CDFFFF"/>
            <w:vAlign w:val="bottom"/>
          </w:tcPr>
          <w:p>
            <w:pPr>
              <w:pStyle w:val="Style15"/>
              <w:keepNext w:val="0"/>
              <w:keepLines w:val="0"/>
              <w:widowControl w:val="0"/>
              <w:shd w:val="clear" w:color="auto" w:fill="auto"/>
              <w:bidi w:val="0"/>
              <w:spacing w:before="0" w:after="0" w:line="240" w:lineRule="auto"/>
              <w:ind w:left="1620" w:right="0" w:firstLine="0"/>
              <w:jc w:val="both"/>
              <w:rPr>
                <w:sz w:val="16"/>
                <w:szCs w:val="16"/>
              </w:rPr>
            </w:pPr>
            <w:r>
              <w:rPr>
                <w:color w:val="000000"/>
                <w:spacing w:val="0"/>
                <w:w w:val="100"/>
                <w:position w:val="0"/>
                <w:sz w:val="16"/>
                <w:szCs w:val="16"/>
                <w:shd w:val="clear" w:color="auto" w:fill="auto"/>
                <w:lang w:val="en-US" w:eastAsia="en-US" w:bidi="en-US"/>
              </w:rPr>
              <w:t>4.5</w:t>
            </w:r>
          </w:p>
        </w:tc>
        <w:tc>
          <w:tcPr>
            <w:tcBorders>
              <w:top w:val="single" w:sz="4"/>
            </w:tcBorders>
            <w:shd w:val="clear" w:color="auto" w:fill="CDFFFF"/>
            <w:vAlign w:val="bottom"/>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shd w:val="clear" w:color="auto" w:fill="auto"/>
                <w:lang w:val="en-US" w:eastAsia="en-US" w:bidi="en-US"/>
              </w:rPr>
              <w:t>4.6</w:t>
            </w:r>
          </w:p>
        </w:tc>
        <w:tc>
          <w:tcPr>
            <w:tcBorders>
              <w:top w:val="single" w:sz="4"/>
            </w:tcBorders>
            <w:shd w:val="clear" w:color="auto" w:fill="CDFFFF"/>
            <w:vAlign w:val="bottom"/>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shd w:val="clear" w:color="auto" w:fill="auto"/>
                <w:lang w:val="en-US" w:eastAsia="en-US" w:bidi="en-US"/>
              </w:rPr>
              <w:t>4.2</w:t>
            </w:r>
          </w:p>
        </w:tc>
        <w:tc>
          <w:tcPr>
            <w:tcBorders>
              <w:top w:val="single" w:sz="4"/>
            </w:tcBorders>
            <w:shd w:val="clear" w:color="auto" w:fill="CD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w:t>
            </w:r>
          </w:p>
        </w:tc>
      </w:tr>
      <w:tr>
        <w:trPr>
          <w:trHeight w:val="245" w:hRule="exact"/>
        </w:trPr>
        <w:tc>
          <w:tcPr>
            <w:gridSpan w:val="5"/>
            <w:tcBorders/>
            <w:shd w:val="clear" w:color="auto" w:fill="CDFFFF"/>
            <w:vAlign w:val="top"/>
          </w:tcPr>
          <w:p>
            <w:pPr>
              <w:widowControl w:val="0"/>
              <w:rPr>
                <w:sz w:val="10"/>
                <w:szCs w:val="10"/>
              </w:rPr>
            </w:pPr>
          </w:p>
        </w:tc>
      </w:tr>
      <w:tr>
        <w:trPr>
          <w:trHeight w:val="197" w:hRule="exact"/>
        </w:trPr>
        <w:tc>
          <w:tcPr>
            <w:tcBorders/>
            <w:shd w:val="clear" w:color="auto" w:fill="008081"/>
            <w:vAlign w:val="top"/>
          </w:tcPr>
          <w:p>
            <w:pPr>
              <w:pStyle w:val="Style15"/>
              <w:keepNext w:val="0"/>
              <w:keepLines w:val="0"/>
              <w:widowControl w:val="0"/>
              <w:pBdr>
                <w:top w:val="single" w:sz="0" w:space="0" w:color="008081"/>
                <w:left w:val="single" w:sz="0" w:space="0" w:color="008081"/>
                <w:bottom w:val="single" w:sz="0" w:space="0" w:color="008081"/>
                <w:right w:val="single" w:sz="0" w:space="0" w:color="008081"/>
              </w:pBdr>
              <w:shd w:val="clear" w:color="auto" w:fill="008081"/>
              <w:bidi w:val="0"/>
              <w:spacing w:before="0" w:after="0" w:line="240" w:lineRule="auto"/>
              <w:ind w:left="0" w:right="0" w:firstLine="0"/>
              <w:jc w:val="left"/>
              <w:rPr>
                <w:sz w:val="16"/>
                <w:szCs w:val="16"/>
              </w:rPr>
            </w:pPr>
            <w:r>
              <w:rPr>
                <w:b/>
                <w:bCs/>
                <w:color w:val="FFFFFF"/>
                <w:spacing w:val="0"/>
                <w:w w:val="100"/>
                <w:position w:val="0"/>
                <w:sz w:val="16"/>
                <w:szCs w:val="16"/>
                <w:shd w:val="clear" w:color="auto" w:fill="auto"/>
                <w:lang w:val="en-US" w:eastAsia="en-US" w:bidi="en-US"/>
              </w:rPr>
              <w:t>Private Sector Development &amp; Infrastructure</w:t>
            </w:r>
          </w:p>
        </w:tc>
        <w:tc>
          <w:tcPr>
            <w:tcBorders/>
            <w:shd w:val="clear" w:color="auto" w:fill="008081"/>
            <w:vAlign w:val="top"/>
          </w:tcPr>
          <w:p>
            <w:pPr>
              <w:pStyle w:val="Style15"/>
              <w:keepNext w:val="0"/>
              <w:keepLines w:val="0"/>
              <w:widowControl w:val="0"/>
              <w:pBdr>
                <w:top w:val="single" w:sz="0" w:space="0" w:color="008081"/>
                <w:left w:val="single" w:sz="0" w:space="0" w:color="008081"/>
                <w:bottom w:val="single" w:sz="0" w:space="0" w:color="008081"/>
                <w:right w:val="single" w:sz="0" w:space="0" w:color="008081"/>
              </w:pBdr>
              <w:shd w:val="clear" w:color="auto" w:fill="008081"/>
              <w:bidi w:val="0"/>
              <w:spacing w:before="0" w:after="0" w:line="240" w:lineRule="auto"/>
              <w:ind w:left="1500" w:right="0" w:firstLine="0"/>
              <w:jc w:val="both"/>
              <w:rPr>
                <w:sz w:val="16"/>
                <w:szCs w:val="16"/>
              </w:rPr>
            </w:pPr>
            <w:r>
              <w:rPr>
                <w:b/>
                <w:bCs/>
                <w:color w:val="FFFFFF"/>
                <w:spacing w:val="0"/>
                <w:w w:val="100"/>
                <w:position w:val="0"/>
                <w:sz w:val="16"/>
                <w:szCs w:val="16"/>
                <w:shd w:val="clear" w:color="auto" w:fill="auto"/>
                <w:lang w:val="en-US" w:eastAsia="en-US" w:bidi="en-US"/>
              </w:rPr>
              <w:t>2000</w:t>
            </w:r>
          </w:p>
        </w:tc>
        <w:tc>
          <w:tcPr>
            <w:tcBorders/>
            <w:shd w:val="clear" w:color="auto" w:fill="008081"/>
            <w:vAlign w:val="top"/>
          </w:tcPr>
          <w:p>
            <w:pPr>
              <w:pStyle w:val="Style15"/>
              <w:keepNext w:val="0"/>
              <w:keepLines w:val="0"/>
              <w:widowControl w:val="0"/>
              <w:pBdr>
                <w:top w:val="single" w:sz="0" w:space="0" w:color="008081"/>
                <w:left w:val="single" w:sz="0" w:space="0" w:color="008081"/>
                <w:bottom w:val="single" w:sz="0" w:space="0" w:color="008081"/>
                <w:right w:val="single" w:sz="0" w:space="0" w:color="008081"/>
              </w:pBdr>
              <w:shd w:val="clear" w:color="auto" w:fill="008081"/>
              <w:bidi w:val="0"/>
              <w:spacing w:before="0" w:after="0" w:line="240" w:lineRule="auto"/>
              <w:ind w:left="0" w:right="0" w:firstLine="620"/>
              <w:jc w:val="both"/>
              <w:rPr>
                <w:sz w:val="16"/>
                <w:szCs w:val="16"/>
              </w:rPr>
            </w:pPr>
            <w:r>
              <w:rPr>
                <w:b/>
                <w:bCs/>
                <w:color w:val="FFFFFF"/>
                <w:spacing w:val="0"/>
                <w:w w:val="100"/>
                <w:position w:val="0"/>
                <w:sz w:val="16"/>
                <w:szCs w:val="16"/>
                <w:shd w:val="clear" w:color="auto" w:fill="auto"/>
                <w:lang w:val="en-US" w:eastAsia="en-US" w:bidi="en-US"/>
              </w:rPr>
              <w:t>2009</w:t>
            </w:r>
          </w:p>
        </w:tc>
        <w:tc>
          <w:tcPr>
            <w:tcBorders/>
            <w:shd w:val="clear" w:color="auto" w:fill="008081"/>
            <w:vAlign w:val="top"/>
          </w:tcPr>
          <w:p>
            <w:pPr>
              <w:pStyle w:val="Style15"/>
              <w:keepNext w:val="0"/>
              <w:keepLines w:val="0"/>
              <w:widowControl w:val="0"/>
              <w:pBdr>
                <w:top w:val="single" w:sz="0" w:space="0" w:color="008081"/>
                <w:left w:val="single" w:sz="0" w:space="0" w:color="008081"/>
                <w:bottom w:val="single" w:sz="0" w:space="0" w:color="008081"/>
                <w:right w:val="single" w:sz="0" w:space="0" w:color="008081"/>
              </w:pBdr>
              <w:shd w:val="clear" w:color="auto" w:fill="008081"/>
              <w:bidi w:val="0"/>
              <w:spacing w:before="0" w:after="0" w:line="240" w:lineRule="auto"/>
              <w:ind w:left="0" w:right="0" w:firstLine="360"/>
              <w:jc w:val="both"/>
              <w:rPr>
                <w:sz w:val="16"/>
                <w:szCs w:val="16"/>
              </w:rPr>
            </w:pPr>
            <w:r>
              <w:rPr>
                <w:b/>
                <w:bCs/>
                <w:color w:val="FFFFFF"/>
                <w:spacing w:val="0"/>
                <w:w w:val="100"/>
                <w:position w:val="0"/>
                <w:sz w:val="16"/>
                <w:szCs w:val="16"/>
                <w:shd w:val="clear" w:color="auto" w:fill="auto"/>
                <w:lang w:val="en-US" w:eastAsia="en-US" w:bidi="en-US"/>
              </w:rPr>
              <w:t>2010</w:t>
            </w:r>
          </w:p>
        </w:tc>
        <w:tc>
          <w:tcPr>
            <w:tcBorders/>
            <w:shd w:val="clear" w:color="auto" w:fill="008081"/>
            <w:vAlign w:val="top"/>
          </w:tcPr>
          <w:p>
            <w:pPr>
              <w:pStyle w:val="Style15"/>
              <w:keepNext w:val="0"/>
              <w:keepLines w:val="0"/>
              <w:widowControl w:val="0"/>
              <w:pBdr>
                <w:top w:val="single" w:sz="0" w:space="0" w:color="008081"/>
                <w:left w:val="single" w:sz="0" w:space="0" w:color="008081"/>
                <w:bottom w:val="single" w:sz="0" w:space="0" w:color="008081"/>
                <w:right w:val="single" w:sz="0" w:space="0" w:color="008081"/>
              </w:pBdr>
              <w:shd w:val="clear" w:color="auto" w:fill="008081"/>
              <w:bidi w:val="0"/>
              <w:spacing w:before="0" w:after="0" w:line="240" w:lineRule="auto"/>
              <w:ind w:left="0" w:right="0" w:firstLine="0"/>
              <w:jc w:val="right"/>
              <w:rPr>
                <w:sz w:val="16"/>
                <w:szCs w:val="16"/>
              </w:rPr>
            </w:pPr>
            <w:r>
              <w:rPr>
                <w:b/>
                <w:bCs/>
                <w:color w:val="FFFFFF"/>
                <w:spacing w:val="0"/>
                <w:w w:val="100"/>
                <w:position w:val="0"/>
                <w:sz w:val="16"/>
                <w:szCs w:val="16"/>
                <w:shd w:val="clear" w:color="auto" w:fill="auto"/>
                <w:lang w:val="en-US" w:eastAsia="en-US" w:bidi="en-US"/>
              </w:rPr>
              <w:t xml:space="preserve">2011 </w:t>
            </w:r>
            <w:r>
              <w:rPr>
                <w:color w:val="FFFFFF"/>
                <w:spacing w:val="0"/>
                <w:w w:val="100"/>
                <w:position w:val="0"/>
                <w:sz w:val="16"/>
                <w:szCs w:val="16"/>
                <w:shd w:val="clear" w:color="auto" w:fill="auto"/>
                <w:lang w:val="en-US" w:eastAsia="en-US" w:bidi="en-US"/>
              </w:rPr>
              <w:t>1</w:t>
            </w:r>
          </w:p>
        </w:tc>
      </w:tr>
      <w:tr>
        <w:trPr>
          <w:trHeight w:val="216" w:hRule="exact"/>
        </w:trPr>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Time required to start a business (days)</w:t>
            </w:r>
          </w:p>
        </w:tc>
        <w:tc>
          <w:tcPr>
            <w:tcBorders/>
            <w:shd w:val="clear" w:color="auto" w:fill="CDFFFF"/>
            <w:vAlign w:val="bottom"/>
          </w:tcPr>
          <w:p>
            <w:pPr>
              <w:pStyle w:val="Style15"/>
              <w:keepNext w:val="0"/>
              <w:keepLines w:val="0"/>
              <w:widowControl w:val="0"/>
              <w:shd w:val="clear" w:color="auto" w:fill="auto"/>
              <w:bidi w:val="0"/>
              <w:spacing w:before="0" w:after="0" w:line="240" w:lineRule="auto"/>
              <w:ind w:left="1700" w:right="0" w:firstLine="0"/>
              <w:jc w:val="both"/>
              <w:rPr>
                <w:sz w:val="16"/>
                <w:szCs w:val="16"/>
              </w:rPr>
            </w:pPr>
            <w:r>
              <w:rPr>
                <w:color w:val="000000"/>
                <w:spacing w:val="0"/>
                <w:w w:val="100"/>
                <w:position w:val="0"/>
                <w:sz w:val="16"/>
                <w:szCs w:val="16"/>
                <w:shd w:val="clear" w:color="auto" w:fill="auto"/>
                <w:lang w:val="en-US" w:eastAsia="en-US" w:bidi="en-US"/>
              </w:rPr>
              <w:t>...</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27</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27</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27</w:t>
            </w:r>
          </w:p>
        </w:tc>
      </w:tr>
      <w:tr>
        <w:trPr>
          <w:trHeight w:val="240" w:hRule="exact"/>
        </w:trPr>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Investor Protection Index (0-10)</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1700" w:right="0" w:firstLine="0"/>
              <w:jc w:val="both"/>
              <w:rPr>
                <w:sz w:val="16"/>
                <w:szCs w:val="16"/>
              </w:rPr>
            </w:pPr>
            <w:r>
              <w:rPr>
                <w:color w:val="000000"/>
                <w:spacing w:val="0"/>
                <w:w w:val="100"/>
                <w:position w:val="0"/>
                <w:sz w:val="16"/>
                <w:szCs w:val="16"/>
                <w:shd w:val="clear" w:color="auto" w:fill="auto"/>
                <w:lang w:val="en-US" w:eastAsia="en-US" w:bidi="en-US"/>
              </w:rPr>
              <w:t>...</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shd w:val="clear" w:color="auto" w:fill="auto"/>
                <w:lang w:val="en-US" w:eastAsia="en-US" w:bidi="en-US"/>
              </w:rPr>
              <w:t>2.7</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shd w:val="clear" w:color="auto" w:fill="auto"/>
                <w:lang w:val="en-US" w:eastAsia="en-US" w:bidi="en-US"/>
              </w:rPr>
              <w:t>2.7</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2.7</w:t>
            </w:r>
          </w:p>
        </w:tc>
      </w:tr>
      <w:tr>
        <w:trPr>
          <w:trHeight w:val="211" w:hRule="exact"/>
        </w:trPr>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Main Telephone Lines (per 1000 people)</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shd w:val="clear" w:color="auto" w:fill="auto"/>
                <w:lang w:val="en-US" w:eastAsia="en-US" w:bidi="en-US"/>
              </w:rPr>
              <w:t>25.7</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shd w:val="clear" w:color="auto" w:fill="auto"/>
                <w:lang w:val="en-US" w:eastAsia="en-US" w:bidi="en-US"/>
              </w:rPr>
              <w:t>28.8</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28.2</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w:t>
            </w:r>
          </w:p>
        </w:tc>
      </w:tr>
      <w:tr>
        <w:trPr>
          <w:trHeight w:val="240" w:hRule="exact"/>
        </w:trPr>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Mobile Cellular Subscribers (per 1000 people)</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1620" w:right="0" w:firstLine="0"/>
              <w:jc w:val="both"/>
              <w:rPr>
                <w:sz w:val="16"/>
                <w:szCs w:val="16"/>
              </w:rPr>
            </w:pPr>
            <w:r>
              <w:rPr>
                <w:color w:val="000000"/>
                <w:spacing w:val="0"/>
                <w:w w:val="100"/>
                <w:position w:val="0"/>
                <w:sz w:val="16"/>
                <w:szCs w:val="16"/>
                <w:shd w:val="clear" w:color="auto" w:fill="auto"/>
                <w:lang w:val="en-US" w:eastAsia="en-US" w:bidi="en-US"/>
              </w:rPr>
              <w:t>4.3</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shd w:val="clear" w:color="auto" w:fill="auto"/>
                <w:lang w:val="en-US" w:eastAsia="en-US" w:bidi="en-US"/>
              </w:rPr>
              <w:t>780.7</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shd w:val="clear" w:color="auto" w:fill="auto"/>
                <w:lang w:val="en-US" w:eastAsia="en-US" w:bidi="en-US"/>
              </w:rPr>
              <w:t>855.3</w:t>
            </w:r>
          </w:p>
        </w:tc>
        <w:tc>
          <w:tcPr>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w:t>
            </w:r>
          </w:p>
        </w:tc>
      </w:tr>
      <w:tr>
        <w:trPr>
          <w:trHeight w:val="211" w:hRule="exact"/>
        </w:trPr>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Internet users (000)</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1620" w:right="0" w:firstLine="0"/>
              <w:jc w:val="both"/>
              <w:rPr>
                <w:sz w:val="16"/>
                <w:szCs w:val="16"/>
              </w:rPr>
            </w:pPr>
            <w:r>
              <w:rPr>
                <w:color w:val="000000"/>
                <w:spacing w:val="0"/>
                <w:w w:val="100"/>
                <w:position w:val="0"/>
                <w:sz w:val="16"/>
                <w:szCs w:val="16"/>
                <w:shd w:val="clear" w:color="auto" w:fill="auto"/>
                <w:lang w:val="en-US" w:eastAsia="en-US" w:bidi="en-US"/>
              </w:rPr>
              <w:t>9.3</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shd w:val="clear" w:color="auto" w:fill="auto"/>
                <w:lang w:val="en-US" w:eastAsia="en-US" w:bidi="en-US"/>
              </w:rPr>
              <w:t>77.4</w:t>
            </w:r>
          </w:p>
        </w:tc>
        <w:tc>
          <w:tcPr>
            <w:tcBorders>
              <w:top w:val="single" w:sz="4"/>
            </w:tcBorders>
            <w:shd w:val="clear" w:color="auto" w:fill="CDFFFF"/>
            <w:vAlign w:val="center"/>
          </w:tcPr>
          <w:p>
            <w:pPr>
              <w:pStyle w:val="Style15"/>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93.2</w:t>
            </w:r>
          </w:p>
        </w:tc>
        <w:tc>
          <w:tcPr>
            <w:tcBorders>
              <w:top w:val="single" w:sz="4"/>
            </w:tcBorders>
            <w:shd w:val="clear" w:color="auto" w:fill="CD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w:t>
            </w:r>
          </w:p>
        </w:tc>
      </w:tr>
      <w:tr>
        <w:trPr>
          <w:trHeight w:val="240" w:hRule="exact"/>
        </w:trPr>
        <w:tc>
          <w:tcPr>
            <w:gridSpan w:val="5"/>
            <w:tcBorders/>
            <w:shd w:val="clear" w:color="auto" w:fill="CDFFFF"/>
            <w:vAlign w:val="bottom"/>
          </w:tcPr>
          <w:p>
            <w:pPr>
              <w:pStyle w:val="Style15"/>
              <w:keepNext w:val="0"/>
              <w:keepLines w:val="0"/>
              <w:widowControl w:val="0"/>
              <w:shd w:val="clear" w:color="auto" w:fill="auto"/>
              <w:tabs>
                <w:tab w:pos="6446" w:val="left"/>
                <w:tab w:pos="7656" w:val="left"/>
                <w:tab w:pos="8501" w:val="left"/>
                <w:tab w:pos="9475"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Roads, paved (% of total roads)</w:t>
              <w:tab/>
              <w:t>...</w:t>
              <w:tab/>
              <w:t>...</w:t>
              <w:tab/>
              <w:t>...</w:t>
              <w:tab/>
              <w:t>...</w:t>
            </w:r>
          </w:p>
        </w:tc>
      </w:tr>
      <w:tr>
        <w:trPr>
          <w:trHeight w:val="192" w:hRule="exact"/>
        </w:trPr>
        <w:tc>
          <w:tcPr>
            <w:gridSpan w:val="5"/>
            <w:tcBorders>
              <w:top w:val="single" w:sz="4"/>
            </w:tcBorders>
            <w:shd w:val="clear" w:color="auto" w:fill="CDFFFF"/>
            <w:vAlign w:val="bottom"/>
          </w:tcPr>
          <w:p>
            <w:pPr>
              <w:pStyle w:val="Style15"/>
              <w:keepNext w:val="0"/>
              <w:keepLines w:val="0"/>
              <w:widowControl w:val="0"/>
              <w:shd w:val="clear" w:color="auto" w:fill="auto"/>
              <w:tabs>
                <w:tab w:pos="6446" w:val="left"/>
                <w:tab w:pos="7656" w:val="left"/>
                <w:tab w:pos="8501" w:val="left"/>
                <w:tab w:pos="9475"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Railways, goods transported (million ton-km)</w:t>
              <w:tab/>
              <w:t>...</w:t>
              <w:tab/>
              <w:t>...</w:t>
              <w:tab/>
              <w:t>...</w:t>
              <w:tab/>
              <w:t>...</w:t>
            </w:r>
          </w:p>
        </w:tc>
      </w:tr>
      <w:tr>
        <w:trPr>
          <w:trHeight w:val="240" w:hRule="exact"/>
        </w:trPr>
        <w:tc>
          <w:tcPr>
            <w:gridSpan w:val="5"/>
            <w:tcBorders>
              <w:bottom w:val="single" w:sz="4"/>
            </w:tcBorders>
            <w:shd w:val="clear" w:color="auto" w:fill="CD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u w:val="none"/>
          <w:shd w:val="clear" w:color="auto" w:fill="auto"/>
          <w:lang w:val="en-US" w:eastAsia="en-US" w:bidi="en-US"/>
        </w:rPr>
        <w:t>source: ADB Statistics Department, based on various national and international sources</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val="0"/>
          <w:bCs w:val="0"/>
          <w:color w:val="000000"/>
          <w:spacing w:val="0"/>
          <w:w w:val="100"/>
          <w:position w:val="0"/>
          <w:sz w:val="15"/>
          <w:szCs w:val="15"/>
          <w:u w:val="none"/>
          <w:shd w:val="clear" w:color="auto" w:fill="auto"/>
          <w:lang w:val="en-US" w:eastAsia="en-US" w:bidi="en-US"/>
        </w:rPr>
        <w:t xml:space="preserve">• </w:t>
      </w:r>
      <w:r>
        <w:rPr>
          <w:b w:val="0"/>
          <w:bCs w:val="0"/>
          <w:color w:val="000000"/>
          <w:spacing w:val="0"/>
          <w:w w:val="100"/>
          <w:position w:val="0"/>
          <w:sz w:val="16"/>
          <w:szCs w:val="16"/>
          <w:u w:val="none"/>
          <w:shd w:val="clear" w:color="auto" w:fill="auto"/>
          <w:lang w:val="en-US" w:eastAsia="en-US" w:bidi="en-US"/>
        </w:rPr>
        <w:t>Most recent</w:t>
      </w:r>
    </w:p>
    <w:p>
      <w:pPr>
        <w:pStyle w:val="Style26"/>
        <w:keepNext w:val="0"/>
        <w:keepLines w:val="0"/>
        <w:widowControl w:val="0"/>
        <w:shd w:val="clear" w:color="auto" w:fill="auto"/>
        <w:bidi w:val="0"/>
        <w:spacing w:before="0" w:after="0" w:line="240" w:lineRule="auto"/>
        <w:ind w:left="0" w:right="0" w:firstLine="0"/>
        <w:jc w:val="right"/>
        <w:rPr>
          <w:sz w:val="16"/>
          <w:szCs w:val="16"/>
        </w:rPr>
        <w:sectPr>
          <w:footerReference w:type="default" r:id="rId16"/>
          <w:footnotePr>
            <w:pos w:val="pageBottom"/>
            <w:numFmt w:val="decimal"/>
            <w:numStart w:val="1"/>
            <w:numRestart w:val="continuous"/>
            <w15:footnoteColumns w:val="1"/>
          </w:footnotePr>
          <w:pgSz w:w="11900" w:h="16840"/>
          <w:pgMar w:top="1122" w:right="852" w:bottom="1204" w:left="847" w:header="694" w:footer="776" w:gutter="0"/>
          <w:pgNumType w:start="27"/>
          <w:cols w:space="720"/>
          <w:noEndnote/>
          <w:rtlGutter w:val="0"/>
          <w:docGrid w:linePitch="360"/>
        </w:sectPr>
      </w:pPr>
      <w:r>
        <w:rPr>
          <w:b w:val="0"/>
          <w:bCs w:val="0"/>
          <w:color w:val="000000"/>
          <w:spacing w:val="0"/>
          <w:w w:val="100"/>
          <w:position w:val="0"/>
          <w:sz w:val="16"/>
          <w:szCs w:val="16"/>
          <w:u w:val="none"/>
          <w:shd w:val="clear" w:color="auto" w:fill="auto"/>
          <w:lang w:val="en-US" w:eastAsia="en-US" w:bidi="en-US"/>
        </w:rPr>
        <w:t>Last Update 2011</w:t>
      </w:r>
    </w:p>
    <w:p>
      <w:pPr>
        <w:pStyle w:val="Style12"/>
        <w:keepNext w:val="0"/>
        <w:keepLines w:val="0"/>
        <w:widowControl w:val="0"/>
        <w:shd w:val="clear" w:color="auto" w:fill="auto"/>
        <w:bidi w:val="0"/>
        <w:spacing w:before="300" w:after="0" w:line="240" w:lineRule="auto"/>
        <w:ind w:left="0" w:right="0" w:firstLine="840"/>
        <w:jc w:val="both"/>
        <w:rPr>
          <w:sz w:val="20"/>
          <w:szCs w:val="20"/>
        </w:rPr>
      </w:pPr>
      <w:bookmarkStart w:id="96" w:name="bookmark96"/>
      <w:r>
        <w:rPr>
          <w:b/>
          <w:bCs/>
          <w:color w:val="000000"/>
          <w:spacing w:val="0"/>
          <w:w w:val="100"/>
          <w:position w:val="0"/>
          <w:sz w:val="20"/>
          <w:szCs w:val="20"/>
          <w:shd w:val="clear" w:color="auto" w:fill="auto"/>
          <w:lang w:val="en-US" w:eastAsia="en-US" w:bidi="en-US"/>
        </w:rPr>
        <w:t>Appendix II - Table of ADB’s portfolio in the country (March 2013)</w:t>
      </w:r>
      <w:bookmarkEnd w:id="96"/>
    </w:p>
    <w:p>
      <w:pPr>
        <w:pStyle w:val="Style62"/>
        <w:keepNext w:val="0"/>
        <w:keepLines w:val="0"/>
        <w:widowControl w:val="0"/>
        <w:shd w:val="clear" w:color="auto" w:fill="auto"/>
        <w:bidi w:val="0"/>
        <w:spacing w:before="0" w:after="1040" w:line="240" w:lineRule="auto"/>
        <w:ind w:left="0" w:right="0" w:firstLine="0"/>
        <w:jc w:val="center"/>
      </w:pPr>
      <w:r>
        <w:rPr>
          <w:smallCaps w:val="0"/>
          <w:color w:val="000000"/>
          <w:spacing w:val="0"/>
          <w:w w:val="100"/>
          <w:position w:val="0"/>
          <w:shd w:val="clear" w:color="auto" w:fill="auto"/>
          <w:lang w:val="en-US" w:eastAsia="en-US" w:bidi="en-US"/>
        </w:rPr>
        <w:t>List of active projects (loans and grants) by Sector: AfDB Projects in the Gambia</w:t>
      </w:r>
    </w:p>
    <w:tbl>
      <w:tblPr>
        <w:tblOverlap w:val="never"/>
        <w:jc w:val="center"/>
        <w:tblLayout w:type="fixed"/>
      </w:tblPr>
      <w:tblGrid>
        <w:gridCol w:w="1286"/>
        <w:gridCol w:w="1013"/>
        <w:gridCol w:w="1440"/>
        <w:gridCol w:w="1512"/>
        <w:gridCol w:w="1186"/>
        <w:gridCol w:w="1421"/>
        <w:gridCol w:w="1190"/>
        <w:gridCol w:w="1277"/>
        <w:gridCol w:w="1560"/>
        <w:gridCol w:w="1166"/>
        <w:gridCol w:w="1258"/>
      </w:tblGrid>
      <w:tr>
        <w:trPr>
          <w:trHeight w:val="706"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Sector</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Fin project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Loan Number</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Long name</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Approval date</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Effectiveness Date</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Closing date</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Approved Amount</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Disbursed Amount in million UA</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Disbursed rate (%)</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Age since Approval</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(yrs)</w:t>
            </w:r>
          </w:p>
        </w:tc>
      </w:tr>
      <w:tr>
        <w:trPr>
          <w:trHeight w:val="931"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Agriculture</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ADF</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Grant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210015501381</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Livestock and horticulture Development Project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Jan 2009</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May 2009</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31/12/2014</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shd w:val="clear" w:color="auto" w:fill="auto"/>
                <w:lang w:val="en-US" w:eastAsia="en-US" w:bidi="en-US"/>
              </w:rPr>
              <w:t>4.02</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3.22</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shd w:val="clear" w:color="auto" w:fill="auto"/>
                <w:lang w:val="en-US" w:eastAsia="en-US" w:bidi="en-US"/>
              </w:rPr>
              <w:t>80.11</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shd w:val="clear" w:color="auto" w:fill="auto"/>
                <w:lang w:val="en-US" w:eastAsia="en-US" w:bidi="en-US"/>
              </w:rPr>
              <w:t>4.2</w:t>
            </w:r>
          </w:p>
        </w:tc>
      </w:tr>
      <w:tr>
        <w:trPr>
          <w:trHeight w:val="47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Agriculture</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ADF</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Grant</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210015500686</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PROGEBE</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Jun 2006</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Jan 2008</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31/12/2013</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shd w:val="clear" w:color="auto" w:fill="auto"/>
                <w:lang w:val="en-US" w:eastAsia="en-US" w:bidi="en-US"/>
              </w:rPr>
              <w:t>2.71</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2.186</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shd w:val="clear" w:color="auto" w:fill="auto"/>
                <w:lang w:val="en-US" w:eastAsia="en-US" w:bidi="en-US"/>
              </w:rPr>
              <w:t>80.65</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shd w:val="clear" w:color="auto" w:fill="auto"/>
                <w:lang w:val="en-US" w:eastAsia="en-US" w:bidi="en-US"/>
              </w:rPr>
              <w:t>4.8</w:t>
            </w:r>
          </w:p>
        </w:tc>
      </w:tr>
      <w:tr>
        <w:trPr>
          <w:trHeight w:val="926"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Agriculture</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ADF</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Grant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555015500000</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Sustainable land Management Project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0ct. 2010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Nov 2010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30/06/2014</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shd w:val="clear" w:color="auto" w:fill="auto"/>
                <w:lang w:val="en-US" w:eastAsia="en-US" w:bidi="en-US"/>
              </w:rPr>
              <w:t>2.93</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1.01</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shd w:val="clear" w:color="auto" w:fill="auto"/>
                <w:lang w:val="en-US" w:eastAsia="en-US" w:bidi="en-US"/>
              </w:rPr>
              <w:t>34.51</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shd w:val="clear" w:color="auto" w:fill="auto"/>
                <w:lang w:val="en-US" w:eastAsia="en-US" w:bidi="en-US"/>
              </w:rPr>
              <w:t>2.4</w:t>
            </w:r>
          </w:p>
        </w:tc>
      </w:tr>
      <w:tr>
        <w:trPr>
          <w:trHeight w:val="701"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Water/ Sanitation</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AWTF</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560015500220</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15"/>
              <w:keepNext w:val="0"/>
              <w:keepLines w:val="0"/>
              <w:widowControl w:val="0"/>
              <w:shd w:val="clear" w:color="auto" w:fill="auto"/>
              <w:tabs>
                <w:tab w:pos="1042"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Support</w:t>
              <w:tab/>
              <w:t>for</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Water sector Reform</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Dec 2010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June 2011</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30/06/2014</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shd w:val="clear" w:color="auto" w:fill="auto"/>
                <w:lang w:val="en-US" w:eastAsia="en-US" w:bidi="en-US"/>
              </w:rPr>
              <w:t>1.70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.770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shd w:val="clear" w:color="auto" w:fill="auto"/>
                <w:lang w:val="en-US" w:eastAsia="en-US" w:bidi="en-US"/>
              </w:rPr>
              <w:t>45.26</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shd w:val="clear" w:color="auto" w:fill="auto"/>
                <w:lang w:val="en-US" w:eastAsia="en-US" w:bidi="en-US"/>
              </w:rPr>
              <w:t>2.9</w:t>
            </w:r>
          </w:p>
        </w:tc>
      </w:tr>
      <w:tr>
        <w:trPr>
          <w:trHeight w:val="1402"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Social</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EDF Grant</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210055008277</w:t>
            </w:r>
          </w:p>
        </w:tc>
        <w:tc>
          <w:tcPr>
            <w:tcBorders>
              <w:top w:val="single" w:sz="4"/>
              <w:left w:val="single" w:sz="4"/>
              <w:bottom w:val="single" w:sz="4"/>
            </w:tcBorders>
            <w:shd w:val="clear" w:color="auto" w:fill="auto"/>
            <w:vAlign w:val="bottom"/>
          </w:tcPr>
          <w:p>
            <w:pPr>
              <w:pStyle w:val="Style15"/>
              <w:keepNext w:val="0"/>
              <w:keepLines w:val="0"/>
              <w:widowControl w:val="0"/>
              <w:shd w:val="clear" w:color="auto" w:fill="auto"/>
              <w:tabs>
                <w:tab w:pos="446"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Entrepreneurshi p</w:t>
              <w:tab/>
              <w:t>Promotion</w:t>
            </w:r>
          </w:p>
          <w:p>
            <w:pPr>
              <w:pStyle w:val="Style15"/>
              <w:keepNext w:val="0"/>
              <w:keepLines w:val="0"/>
              <w:widowControl w:val="0"/>
              <w:shd w:val="clear" w:color="auto" w:fill="auto"/>
              <w:tabs>
                <w:tab w:pos="797"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and</w:t>
              <w:tab/>
              <w:t>Micro</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Finance Development Project</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Sep. 2005</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Dec 2006</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31/12/2013</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shd w:val="clear" w:color="auto" w:fill="auto"/>
                <w:lang w:val="en-US" w:eastAsia="en-US" w:bidi="en-US"/>
              </w:rPr>
              <w:t>8.00</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6.15</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shd w:val="clear" w:color="auto" w:fill="auto"/>
                <w:lang w:val="en-US" w:eastAsia="en-US" w:bidi="en-US"/>
              </w:rPr>
              <w:t>76.91</w:t>
            </w: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shd w:val="clear" w:color="auto" w:fill="auto"/>
                <w:lang w:val="en-US" w:eastAsia="en-US" w:bidi="en-US"/>
              </w:rPr>
              <w:t>6.3</w:t>
            </w:r>
          </w:p>
        </w:tc>
      </w:tr>
    </w:tbl>
    <w:p>
      <w:pPr>
        <w:spacing w:lineRule="exact" w:line="1"/>
        <w:rPr>
          <w:sz w:val="2"/>
          <w:szCs w:val="2"/>
        </w:rPr>
      </w:pPr>
      <w:r>
        <w:br w:type="page"/>
      </w:r>
    </w:p>
    <w:p>
      <w:pPr>
        <w:pStyle w:val="Style7"/>
        <w:keepNext w:val="0"/>
        <w:keepLines w:val="0"/>
        <w:widowControl w:val="0"/>
        <w:shd w:val="clear" w:color="auto" w:fill="auto"/>
        <w:bidi w:val="0"/>
        <w:spacing w:before="0" w:after="80" w:line="240" w:lineRule="auto"/>
        <w:ind w:left="0" w:right="0" w:firstLine="0"/>
        <w:jc w:val="left"/>
      </w:pPr>
      <w:bookmarkStart w:id="97" w:name="bookmark97"/>
      <w:r>
        <w:rPr>
          <w:b/>
          <w:bCs/>
          <w:color w:val="000000"/>
          <w:spacing w:val="0"/>
          <w:w w:val="100"/>
          <w:position w:val="0"/>
          <w:sz w:val="24"/>
          <w:szCs w:val="24"/>
          <w:shd w:val="clear" w:color="auto" w:fill="auto"/>
          <w:lang w:val="en-US" w:eastAsia="en-US" w:bidi="en-US"/>
        </w:rPr>
        <w:t xml:space="preserve">Appendix III - Key related projects financed by </w:t>
      </w:r>
      <w:r>
        <w:rPr>
          <w:b/>
          <w:bCs/>
          <w:color w:val="000000"/>
          <w:spacing w:val="0"/>
          <w:w w:val="100"/>
          <w:position w:val="0"/>
          <w:sz w:val="20"/>
          <w:szCs w:val="20"/>
          <w:shd w:val="clear" w:color="auto" w:fill="auto"/>
          <w:lang w:val="en-US" w:eastAsia="en-US" w:bidi="en-US"/>
        </w:rPr>
        <w:t>t</w:t>
      </w:r>
      <w:r>
        <w:rPr>
          <w:b/>
          <w:bCs/>
          <w:color w:val="000000"/>
          <w:spacing w:val="0"/>
          <w:w w:val="100"/>
          <w:position w:val="0"/>
          <w:sz w:val="24"/>
          <w:szCs w:val="24"/>
          <w:shd w:val="clear" w:color="auto" w:fill="auto"/>
          <w:lang w:val="en-US" w:eastAsia="en-US" w:bidi="en-US"/>
        </w:rPr>
        <w:t>he Bank and other development partners in the country</w:t>
      </w:r>
      <w:bookmarkEnd w:id="97"/>
    </w:p>
    <w:tbl>
      <w:tblPr>
        <w:tblOverlap w:val="never"/>
        <w:jc w:val="center"/>
        <w:tblLayout w:type="fixed"/>
      </w:tblPr>
      <w:tblGrid>
        <w:gridCol w:w="1200"/>
        <w:gridCol w:w="4315"/>
        <w:gridCol w:w="1608"/>
        <w:gridCol w:w="1637"/>
        <w:gridCol w:w="1704"/>
        <w:gridCol w:w="1555"/>
        <w:gridCol w:w="1853"/>
      </w:tblGrid>
      <w:tr>
        <w:trPr>
          <w:trHeight w:val="475"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Donor</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Name of project</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Implementing</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Agency</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Currency</w:t>
            </w:r>
          </w:p>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(million USD)</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Funding</w:t>
            </w:r>
          </w:p>
          <w:p>
            <w:pPr>
              <w:pStyle w:val="Style15"/>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Modality</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Duration</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Location</w:t>
            </w:r>
          </w:p>
        </w:tc>
      </w:tr>
      <w:tr>
        <w:trPr>
          <w:trHeight w:val="47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WB</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West Africa Agricultural Productivity Project (WAAP)</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smallCaps/>
                <w:color w:val="000000"/>
                <w:spacing w:val="0"/>
                <w:w w:val="100"/>
                <w:position w:val="0"/>
                <w:sz w:val="18"/>
                <w:szCs w:val="18"/>
                <w:shd w:val="clear" w:color="auto" w:fill="auto"/>
                <w:lang w:val="en-US" w:eastAsia="en-US" w:bidi="en-US"/>
              </w:rPr>
              <w:t>pcU/</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USD 12.00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Grant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2011-2016</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Nationwide</w:t>
            </w:r>
          </w:p>
        </w:tc>
      </w:tr>
      <w:tr>
        <w:trPr>
          <w:trHeight w:val="562"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EU</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EU MDG 1C</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FAO/WFP</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USD 9.88</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Grant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2012-2015</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NBR, CRR, URR, LRR</w:t>
            </w:r>
          </w:p>
        </w:tc>
      </w:tr>
      <w:tr>
        <w:trPr>
          <w:trHeight w:val="475"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FAO/Italian Trust Fund</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Security and Commercialization Project (FSCA)</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USD 2.00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Grant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2009-2012</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NBR and CRRN</w:t>
            </w:r>
          </w:p>
        </w:tc>
      </w:tr>
      <w:tr>
        <w:trPr>
          <w:trHeight w:val="518"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JICA</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Aid Assistance</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MOA</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USD16.70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Grant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2006-2014</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Country-wide</w:t>
            </w:r>
          </w:p>
        </w:tc>
      </w:tr>
      <w:tr>
        <w:trPr>
          <w:trHeight w:val="413"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ICDF/ROC</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Rice Expansion Programme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62"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IFAD</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Rural Finance Project (RFP)</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PCU</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USD 8.73</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Loan</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2008-2014</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Nationwide</w:t>
            </w:r>
          </w:p>
        </w:tc>
      </w:tr>
      <w:tr>
        <w:trPr>
          <w:trHeight w:val="658"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IFAD</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Livestock and Horticulture Development Project (LHDP)</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PCU/MOA</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USD 15.90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Grant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2009-2013</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Nationwide</w:t>
            </w:r>
          </w:p>
        </w:tc>
      </w:tr>
      <w:tr>
        <w:trPr>
          <w:trHeight w:val="61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IFAD</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Agricultural Land and Water Management Development project (Nema)</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PSU</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USD 32 .00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Grant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2013-2018</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Nationwide</w:t>
            </w:r>
          </w:p>
        </w:tc>
      </w:tr>
      <w:tr>
        <w:trPr>
          <w:trHeight w:val="49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IDB</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Gambia Agricultural Lowland Development Project (GALDEP)</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PSU</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USD 12.70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Loan</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2006-2013</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WCR</w:t>
            </w:r>
          </w:p>
        </w:tc>
      </w:tr>
      <w:tr>
        <w:trPr>
          <w:trHeight w:val="494"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IDB</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Community-based Infrastructure and Livelihood Improvement Project( CILIP)</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GAMWORKS</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USD 18.02</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Loan</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2011-2014</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Nationwide</w:t>
            </w:r>
          </w:p>
        </w:tc>
      </w:tr>
      <w:tr>
        <w:trPr>
          <w:trHeight w:val="576"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GEF</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Sustainable Land Management Project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PCU/PIWAMP</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USD 4.40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Grant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2010-2013</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Nationwide</w:t>
            </w:r>
          </w:p>
        </w:tc>
      </w:tr>
      <w:tr>
        <w:trPr>
          <w:trHeight w:val="725"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GEF/UNDP</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Small Grants Project</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PCU/Project Steering Committee</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USD 2.00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Grant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2008-2015</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Nationwide</w:t>
            </w:r>
          </w:p>
        </w:tc>
      </w:tr>
      <w:tr>
        <w:trPr>
          <w:trHeight w:val="744"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GEF/UNDP</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Sustainable management of Globally Significant Endemic Ruminant Livestock In West Africa Project ( PROGEBE)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USD 4.10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Grant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2009-2013</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CRR and LRR</w:t>
            </w:r>
          </w:p>
        </w:tc>
      </w:tr>
      <w:tr>
        <w:trPr>
          <w:trHeight w:val="47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WFP</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School Feeding Programme</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MOBSE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Grant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18"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WB</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Gambia Rapid Response Nutrition Security Improvement Project</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NaNA</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USD 3.00</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Grant</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2011-2012</w:t>
            </w: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Nationwide</w:t>
            </w:r>
          </w:p>
        </w:tc>
      </w:tr>
    </w:tbl>
    <w:p>
      <w:pPr>
        <w:sectPr>
          <w:footnotePr>
            <w:pos w:val="pageBottom"/>
            <w:numFmt w:val="decimal"/>
            <w:numStart w:val="1"/>
            <w:numRestart w:val="continuous"/>
            <w15:footnoteColumns w:val="1"/>
          </w:footnotePr>
          <w:pgSz w:w="15840" w:h="12240" w:orient="landscape"/>
          <w:pgMar w:top="1272" w:right="688" w:bottom="1278" w:left="844" w:header="844" w:footer="850" w:gutter="0"/>
          <w:cols w:space="720"/>
          <w:noEndnote/>
          <w:rtlGutter w:val="0"/>
          <w:docGrid w:linePitch="360"/>
        </w:sectPr>
      </w:pPr>
    </w:p>
    <w:p>
      <w:pPr>
        <w:pStyle w:val="Style31"/>
        <w:keepNext w:val="0"/>
        <w:keepLines w:val="0"/>
        <w:framePr w:w="5270" w:h="365" w:wrap="none" w:hAnchor="page" w:x="4662" w:y="1"/>
        <w:widowControl w:val="0"/>
        <w:shd w:val="clear" w:color="auto" w:fill="auto"/>
        <w:bidi w:val="0"/>
        <w:spacing w:before="0" w:after="0" w:line="240" w:lineRule="auto"/>
        <w:ind w:left="0" w:right="0" w:firstLine="0"/>
        <w:jc w:val="left"/>
        <w:rPr>
          <w:sz w:val="30"/>
          <w:szCs w:val="30"/>
        </w:rPr>
      </w:pPr>
      <w:r>
        <w:rPr>
          <w:b w:val="0"/>
          <w:bCs w:val="0"/>
          <w:smallCaps/>
          <w:color w:val="231C24"/>
          <w:spacing w:val="0"/>
          <w:w w:val="100"/>
          <w:position w:val="0"/>
          <w:sz w:val="30"/>
          <w:szCs w:val="30"/>
          <w:shd w:val="clear" w:color="auto" w:fill="auto"/>
          <w:lang w:val="en-US" w:eastAsia="en-US" w:bidi="en-US"/>
        </w:rPr>
        <w:t>Appendix</w:t>
      </w:r>
      <w:r>
        <w:rPr>
          <w:color w:val="231C24"/>
          <w:spacing w:val="0"/>
          <w:w w:val="100"/>
          <w:position w:val="0"/>
          <w:sz w:val="28"/>
          <w:szCs w:val="28"/>
          <w:shd w:val="clear" w:color="auto" w:fill="auto"/>
          <w:lang w:val="en-US" w:eastAsia="en-US" w:bidi="en-US"/>
        </w:rPr>
        <w:t xml:space="preserve"> IV - </w:t>
      </w:r>
      <w:r>
        <w:rPr>
          <w:b w:val="0"/>
          <w:bCs w:val="0"/>
          <w:smallCaps/>
          <w:color w:val="231C24"/>
          <w:spacing w:val="0"/>
          <w:w w:val="100"/>
          <w:position w:val="0"/>
          <w:sz w:val="30"/>
          <w:szCs w:val="30"/>
          <w:shd w:val="clear" w:color="auto" w:fill="auto"/>
          <w:lang w:val="en-US" w:eastAsia="en-US" w:bidi="en-US"/>
        </w:rPr>
        <w:t>Map of the Project Area</w:t>
      </w:r>
    </w:p>
    <w:p>
      <w:pPr>
        <w:widowControl w:val="0"/>
        <w:spacing w:line="360" w:lineRule="exact"/>
      </w:pPr>
      <w:r>
        <w:drawing>
          <wp:anchor distT="0" distB="0" distL="0" distR="0" simplePos="0" relativeHeight="62914703" behindDoc="1" locked="0" layoutInCell="1" allowOverlap="1">
            <wp:simplePos x="0" y="0"/>
            <wp:positionH relativeFrom="page">
              <wp:posOffset>1319530</wp:posOffset>
            </wp:positionH>
            <wp:positionV relativeFrom="margin">
              <wp:posOffset>838200</wp:posOffset>
            </wp:positionV>
            <wp:extent cx="6590030" cy="4675505"/>
            <wp:wrapNone/>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7"/>
                    <a:stretch/>
                  </pic:blipFill>
                  <pic:spPr>
                    <a:xfrm>
                      <a:ext cx="6590030" cy="467550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0" w:line="1" w:lineRule="exact"/>
      </w:pPr>
    </w:p>
    <w:p>
      <w:pPr>
        <w:widowControl w:val="0"/>
        <w:spacing w:line="1" w:lineRule="exact"/>
      </w:pPr>
    </w:p>
    <w:sectPr>
      <w:footnotePr>
        <w:pos w:val="pageBottom"/>
        <w:numFmt w:val="decimal"/>
        <w:numStart w:val="1"/>
        <w:numRestart w:val="continuous"/>
        <w15:footnoteColumns w:val="1"/>
      </w:footnotePr>
      <w:pgSz w:w="15840" w:h="12240" w:orient="landscape"/>
      <w:pgMar w:top="2064" w:right="3336" w:bottom="1235" w:left="2078" w:header="1636" w:footer="807"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3731260</wp:posOffset>
              </wp:positionH>
              <wp:positionV relativeFrom="page">
                <wp:posOffset>10045700</wp:posOffset>
              </wp:positionV>
              <wp:extent cx="94615" cy="88265"/>
              <wp:wrapNone/>
              <wp:docPr id="7" name="Shape 7"/>
              <a:graphic xmlns:a="http://schemas.openxmlformats.org/drawingml/2006/main">
                <a:graphicData uri="http://schemas.microsoft.com/office/word/2010/wordprocessingShape">
                  <wps:wsp>
                    <wps:cNvSpPr txBox="1"/>
                    <wps:spPr>
                      <a:xfrm>
                        <a:ext cx="94615" cy="8826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3" type="#_x0000_t202" style="position:absolute;margin-left:293.80000000000001pt;margin-top:791.pt;width:7.4500000000000002pt;height:6.9500000000000002pt;z-index:-188744062;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3731260</wp:posOffset>
              </wp:positionH>
              <wp:positionV relativeFrom="page">
                <wp:posOffset>10045700</wp:posOffset>
              </wp:positionV>
              <wp:extent cx="94615" cy="88265"/>
              <wp:wrapNone/>
              <wp:docPr id="9" name="Shape 9"/>
              <a:graphic xmlns:a="http://schemas.openxmlformats.org/drawingml/2006/main">
                <a:graphicData uri="http://schemas.microsoft.com/office/word/2010/wordprocessingShape">
                  <wps:wsp>
                    <wps:cNvSpPr txBox="1"/>
                    <wps:spPr>
                      <a:xfrm>
                        <a:ext cx="94615" cy="8826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293.80000000000001pt;margin-top:791.pt;width:7.4500000000000002pt;height:6.9500000000000002pt;z-index:-188744060;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5264150</wp:posOffset>
              </wp:positionH>
              <wp:positionV relativeFrom="page">
                <wp:posOffset>6991985</wp:posOffset>
              </wp:positionV>
              <wp:extent cx="164465" cy="82550"/>
              <wp:wrapNone/>
              <wp:docPr id="11" name="Shape 11"/>
              <a:graphic xmlns:a="http://schemas.openxmlformats.org/drawingml/2006/main">
                <a:graphicData uri="http://schemas.microsoft.com/office/word/2010/wordprocessingShape">
                  <wps:wsp>
                    <wps:cNvSpPr txBox="1"/>
                    <wps:spPr>
                      <a:xfrm>
                        <a:ext cx="164465" cy="8255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7" type="#_x0000_t202" style="position:absolute;margin-left:414.5pt;margin-top:550.55000000000007pt;width:12.950000000000001pt;height:6.5pt;z-index:-188744058;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3721735</wp:posOffset>
              </wp:positionH>
              <wp:positionV relativeFrom="page">
                <wp:posOffset>10017125</wp:posOffset>
              </wp:positionV>
              <wp:extent cx="106680" cy="88265"/>
              <wp:wrapNone/>
              <wp:docPr id="13" name="Shape 13"/>
              <a:graphic xmlns:a="http://schemas.openxmlformats.org/drawingml/2006/main">
                <a:graphicData uri="http://schemas.microsoft.com/office/word/2010/wordprocessingShape">
                  <wps:wsp>
                    <wps:cNvSpPr txBox="1"/>
                    <wps:spPr>
                      <a:xfrm>
                        <a:ext cx="106680" cy="8826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9" type="#_x0000_t202" style="position:absolute;margin-left:293.05000000000001pt;margin-top:788.75pt;width:8.4000000000000004pt;height:6.9500000000000002pt;z-index:-188744056;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3721735</wp:posOffset>
              </wp:positionH>
              <wp:positionV relativeFrom="page">
                <wp:posOffset>10017125</wp:posOffset>
              </wp:positionV>
              <wp:extent cx="106680" cy="88265"/>
              <wp:wrapNone/>
              <wp:docPr id="15" name="Shape 15"/>
              <a:graphic xmlns:a="http://schemas.openxmlformats.org/drawingml/2006/main">
                <a:graphicData uri="http://schemas.microsoft.com/office/word/2010/wordprocessingShape">
                  <wps:wsp>
                    <wps:cNvSpPr txBox="1"/>
                    <wps:spPr>
                      <a:xfrm>
                        <a:ext cx="106680" cy="8826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1" type="#_x0000_t202" style="position:absolute;margin-left:293.05000000000001pt;margin-top:788.75pt;width:8.4000000000000004pt;height:6.9500000000000002pt;z-index:-188744054;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3721735</wp:posOffset>
              </wp:positionH>
              <wp:positionV relativeFrom="page">
                <wp:posOffset>10017125</wp:posOffset>
              </wp:positionV>
              <wp:extent cx="106680" cy="88265"/>
              <wp:wrapNone/>
              <wp:docPr id="17" name="Shape 17"/>
              <a:graphic xmlns:a="http://schemas.openxmlformats.org/drawingml/2006/main">
                <a:graphicData uri="http://schemas.microsoft.com/office/word/2010/wordprocessingShape">
                  <wps:wsp>
                    <wps:cNvSpPr txBox="1"/>
                    <wps:spPr>
                      <a:xfrm>
                        <a:ext cx="106680" cy="8826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3" type="#_x0000_t202" style="position:absolute;margin-left:293.05000000000001pt;margin-top:788.75pt;width:8.4000000000000004pt;height:6.9500000000000002pt;z-index:-188744052;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i w:val="0"/>
          <w:iCs w:val="0"/>
          <w:color w:val="000000"/>
          <w:spacing w:val="0"/>
          <w:w w:val="100"/>
          <w:position w:val="0"/>
          <w:sz w:val="20"/>
          <w:szCs w:val="20"/>
          <w:shd w:val="clear" w:color="auto" w:fill="auto"/>
          <w:vertAlign w:val="superscript"/>
          <w:lang w:val="en-US" w:eastAsia="en-US" w:bidi="en-US"/>
        </w:rPr>
        <w:footnoteRef/>
      </w:r>
      <w:r>
        <w:rPr>
          <w:rFonts w:ascii="Times New Roman" w:eastAsia="Times New Roman" w:hAnsi="Times New Roman" w:cs="Times New Roman"/>
          <w:i w:val="0"/>
          <w:iCs w:val="0"/>
          <w:color w:val="000000"/>
          <w:spacing w:val="0"/>
          <w:w w:val="100"/>
          <w:position w:val="0"/>
          <w:sz w:val="20"/>
          <w:szCs w:val="20"/>
          <w:shd w:val="clear" w:color="auto" w:fill="auto"/>
          <w:lang w:val="en-US" w:eastAsia="en-US" w:bidi="en-US"/>
        </w:rPr>
        <w:t xml:space="preserve"> List of schemes is provided in Annex C</w:t>
      </w:r>
    </w:p>
  </w:footnote>
  <w:footnote w:id="3">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i w:val="0"/>
          <w:iCs w:val="0"/>
          <w:color w:val="000000"/>
          <w:spacing w:val="0"/>
          <w:w w:val="100"/>
          <w:position w:val="0"/>
          <w:sz w:val="20"/>
          <w:szCs w:val="20"/>
          <w:shd w:val="clear" w:color="auto" w:fill="auto"/>
          <w:vertAlign w:val="superscript"/>
          <w:lang w:val="en-US" w:eastAsia="en-US" w:bidi="en-US"/>
        </w:rPr>
        <w:footnoteRef/>
      </w:r>
      <w:r>
        <w:rPr>
          <w:rFonts w:ascii="Times New Roman" w:eastAsia="Times New Roman" w:hAnsi="Times New Roman" w:cs="Times New Roman"/>
          <w:i w:val="0"/>
          <w:iCs w:val="0"/>
          <w:color w:val="000000"/>
          <w:spacing w:val="0"/>
          <w:w w:val="100"/>
          <w:position w:val="0"/>
          <w:sz w:val="20"/>
          <w:szCs w:val="20"/>
          <w:shd w:val="clear" w:color="auto" w:fill="auto"/>
          <w:lang w:val="en-US" w:eastAsia="en-US" w:bidi="en-US"/>
        </w:rPr>
        <w:t xml:space="preserve"> GOTG has already developed an exit strategy for SFP with a proposed rolled out completion date of 2021.</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i w:val="0"/>
          <w:iCs w:val="0"/>
          <w:color w:val="000000"/>
          <w:spacing w:val="0"/>
          <w:w w:val="100"/>
          <w:position w:val="0"/>
          <w:sz w:val="20"/>
          <w:szCs w:val="20"/>
          <w:shd w:val="clear" w:color="auto" w:fill="auto"/>
          <w:lang w:val="en-US" w:eastAsia="en-US" w:bidi="en-US"/>
        </w:rPr>
        <w:t>5</w:t>
      </w:r>
    </w:p>
  </w:footnote>
  <w:footnote w:id="4">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i w:val="0"/>
          <w:iCs w:val="0"/>
          <w:color w:val="000000"/>
          <w:spacing w:val="0"/>
          <w:w w:val="100"/>
          <w:position w:val="0"/>
          <w:sz w:val="20"/>
          <w:szCs w:val="20"/>
          <w:shd w:val="clear" w:color="auto" w:fill="auto"/>
          <w:vertAlign w:val="superscript"/>
          <w:lang w:val="en-US" w:eastAsia="en-US" w:bidi="en-US"/>
        </w:rPr>
        <w:footnoteRef/>
      </w:r>
      <w:r>
        <w:rPr>
          <w:rFonts w:ascii="Times New Roman" w:eastAsia="Times New Roman" w:hAnsi="Times New Roman" w:cs="Times New Roman"/>
          <w:i w:val="0"/>
          <w:iCs w:val="0"/>
          <w:color w:val="000000"/>
          <w:spacing w:val="0"/>
          <w:w w:val="100"/>
          <w:position w:val="0"/>
          <w:sz w:val="20"/>
          <w:szCs w:val="20"/>
          <w:shd w:val="clear" w:color="auto" w:fill="auto"/>
          <w:lang w:val="en-US" w:eastAsia="en-US" w:bidi="en-US"/>
        </w:rPr>
        <w:t xml:space="preserve"> </w:t>
      </w:r>
      <w:r>
        <w:rPr>
          <w:rFonts w:ascii="Courier New" w:eastAsia="Courier New" w:hAnsi="Courier New" w:cs="Courier New"/>
          <w:color w:val="000000"/>
          <w:spacing w:val="0"/>
          <w:w w:val="100"/>
          <w:position w:val="0"/>
          <w:shd w:val="clear" w:color="auto" w:fill="auto"/>
          <w:lang w:val="en-US" w:eastAsia="en-US" w:bidi="en-US"/>
        </w:rPr>
        <w:t>PSC comprising government institutions including MOA, Ministry of Trade, Industry and Regional Integration and Employment (MOTIE), and Ministry of Finance and Economic Affairs (MOFEA), Ministry of Fisheries and Water Resources (MOFWR), Ministry of Forestry and Environment (MOFEN), private sector (represented by Gambia Chamber of Commerce and Industries), and civil society, represented by Action Aid the Gambia</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1">
      <w:start w:val="1"/>
      <w:numFmt w:val="upperRoman"/>
      <w:lvlText w:val="%1.%2."/>
    </w:lvl>
  </w:abstractNum>
  <w:abstractNum w:abstractNumId="2">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3"/>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
    <w:multiLevelType w:val="multilevel"/>
    <w:lvl w:ilvl="0">
      <w:start w:val="4"/>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
    <w:multiLevelType w:val="multilevel"/>
    <w:lvl w:ilvl="0">
      <w:start w:val="5"/>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2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8">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3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lvl w:ilvl="1">
      <w:start w:val="1"/>
      <w:numFmt w:val="decimal"/>
      <w:lvlText w:val="%1.%2"/>
    </w:lvl>
  </w:abstractNum>
  <w:abstractNum w:abstractNumId="32">
    <w:multiLevelType w:val="multilevel"/>
    <w:lvl w:ilvl="0">
      <w:start w:val="8"/>
      <w:numFmt w:val="decimal"/>
      <w:lvlText w:val="%1"/>
    </w:lvl>
    <w:lvl w:ilvl="1">
      <w:start w:val="3"/>
      <w:numFmt w:val="decimal"/>
      <w:lvlText w:val="%1.%2"/>
      <w:rPr>
        <w:rFonts w:ascii="Times New Roman" w:eastAsia="Times New Roman" w:hAnsi="Times New Roman" w:cs="Times New Roman"/>
        <w:b/>
        <w:bCs/>
        <w:i/>
        <w:iCs/>
        <w:smallCaps w:val="0"/>
        <w:strike w:val="0"/>
        <w:color w:val="000000"/>
        <w:spacing w:val="0"/>
        <w:w w:val="100"/>
        <w:position w:val="0"/>
        <w:sz w:val="15"/>
        <w:szCs w:val="15"/>
        <w:u w:val="none"/>
        <w:shd w:val="clear" w:color="auto" w:fill="auto"/>
        <w:lang w:val="en-US" w:eastAsia="en-US" w:bidi="en-US"/>
      </w:rPr>
    </w:lvl>
  </w:abstractNum>
  <w:abstractNum w:abstractNumId="34">
    <w:multiLevelType w:val="multilevel"/>
    <w:lvl w:ilvl="0">
      <w:start w:val="8"/>
      <w:numFmt w:val="decimal"/>
      <w:lvlText w:val="%1"/>
    </w:lvl>
    <w:lvl w:ilvl="1">
      <w:start w:val="3"/>
      <w:numFmt w:val="decimal"/>
      <w:lvlText w:val="%1.%2"/>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3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38">
    <w:multiLevelType w:val="multilevel"/>
    <w:lvl w:ilvl="0">
      <w:start w:val="1"/>
      <w:numFmt w:val="lowerLetter"/>
      <w:lvlText w:val="%1)"/>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auto"/>
        <w:lang w:val="en-US" w:eastAsia="en-US" w:bidi="en-US"/>
      </w:rPr>
    </w:lvl>
  </w:abstractNum>
  <w:abstractNum w:abstractNumId="40">
    <w:multiLevelType w:val="multilevel"/>
    <w:lvl w:ilvl="0">
      <w:start w:val="1"/>
      <w:numFmt w:val="decimal"/>
      <w:lvlText w:val="%1."/>
    </w:lvl>
    <w:lvl w:ilvl="1">
      <w:start w:val="1"/>
      <w:numFmt w:val="decimal"/>
      <w:lvlText w:val="%1.%2."/>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abstractNum>
  <w:abstractNum w:abstractNumId="42">
    <w:multiLevelType w:val="multilevel"/>
    <w:lvl w:ilvl="0">
      <w:start w:val="2"/>
      <w:numFmt w:val="decimal"/>
      <w:lvlText w:val="%1."/>
    </w:lvl>
    <w:lvl w:ilvl="1">
      <w:start w:val="1"/>
      <w:numFmt w:val="decimal"/>
      <w:lvlText w:val="%1.%2."/>
      <w:rPr>
        <w:rFonts w:ascii="Times New Roman" w:eastAsia="Times New Roman" w:hAnsi="Times New Roman" w:cs="Times New Roman"/>
        <w:b/>
        <w:bCs/>
        <w:i/>
        <w:iCs/>
        <w:smallCaps w:val="0"/>
        <w:strike w:val="0"/>
        <w:color w:val="000000"/>
        <w:spacing w:val="0"/>
        <w:w w:val="100"/>
        <w:position w:val="0"/>
        <w:sz w:val="28"/>
        <w:szCs w:val="28"/>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4">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46">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48">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50">
    <w:multiLevelType w:val="multilevel"/>
    <w:lvl w:ilvl="0">
      <w:start w:val="2"/>
      <w:numFmt w:val="decimal"/>
      <w:lvlText w:val="%1."/>
    </w:lvl>
    <w:lvl w:ilvl="1">
      <w:start w:val="3"/>
      <w:numFmt w:val="decimal"/>
      <w:lvlText w:val="%1.%2."/>
      <w:rPr>
        <w:rFonts w:ascii="Times New Roman" w:eastAsia="Times New Roman" w:hAnsi="Times New Roman" w:cs="Times New Roman"/>
        <w:b/>
        <w:bCs/>
        <w:i/>
        <w:iCs/>
        <w:smallCaps w:val="0"/>
        <w:strike w:val="0"/>
        <w:color w:val="000000"/>
        <w:spacing w:val="0"/>
        <w:w w:val="100"/>
        <w:position w:val="0"/>
        <w:sz w:val="28"/>
        <w:szCs w:val="28"/>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2">
    <w:multiLevelType w:val="multilevel"/>
    <w:lvl w:ilvl="0">
      <w:start w:val="3"/>
      <w:numFmt w:val="decimal"/>
      <w:lvlText w:val="%1."/>
    </w:lvl>
    <w:lvl w:ilvl="1">
      <w:start w:val="1"/>
      <w:numFmt w:val="decimal"/>
      <w:lvlText w:val="%1.%2."/>
      <w:rPr>
        <w:rFonts w:ascii="Times New Roman" w:eastAsia="Times New Roman" w:hAnsi="Times New Roman" w:cs="Times New Roman"/>
        <w:b/>
        <w:bCs/>
        <w:i/>
        <w:iCs/>
        <w:smallCaps w:val="0"/>
        <w:strike w:val="0"/>
        <w:color w:val="000000"/>
        <w:spacing w:val="0"/>
        <w:w w:val="100"/>
        <w:position w:val="0"/>
        <w:sz w:val="28"/>
        <w:szCs w:val="28"/>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4">
    <w:multiLevelType w:val="multilevel"/>
    <w:lvl w:ilvl="0">
      <w:start w:val="1"/>
      <w:numFmt w:val="decimal"/>
      <w:lvlText w:val="%1"/>
    </w:lvl>
    <w:lvl w:ilvl="1">
      <w:start w:val="1"/>
      <w:numFmt w:val="decimal"/>
      <w:lvlText w:val="%1.%2"/>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6">
    <w:multiLevelType w:val="multilevel"/>
    <w:lvl w:ilvl="0">
      <w:start w:val="1"/>
      <w:numFmt w:val="decimal"/>
      <w:lvlText w:val="%1"/>
    </w:lvl>
    <w:lvl w:ilvl="1">
      <w:start w:val="2"/>
      <w:numFmt w:val="decimal"/>
      <w:lvlText w:val="%1.%2"/>
    </w:lvl>
    <w:lvl w:ilvl="2">
      <w:start w:val="6"/>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8">
    <w:multiLevelType w:val="multilevel"/>
    <w:lvl w:ilvl="0">
      <w:start w:val="4"/>
      <w:numFmt w:val="upperRoman"/>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lvl w:ilvl="1">
      <w:start w:val="1"/>
      <w:numFmt w:val="upperRoman"/>
      <w:lvlText w:val="%1.%2"/>
    </w:lvl>
    <w:lvl w:ilvl="2">
      <w:start w:val="1"/>
      <w:numFmt w:val="upperRoman"/>
      <w:lvlText w:val="%1.%2.%3"/>
    </w:lvl>
  </w:abstractNum>
  <w:abstractNum w:abstractNumId="60">
    <w:multiLevelType w:val="multilevel"/>
    <w:lvl w:ilvl="0">
      <w:start w:val="4"/>
      <w:numFmt w:val="decimal"/>
      <w:lvlText w:val="%1"/>
    </w:lvl>
    <w:lvl w:ilvl="1">
      <w:start w:val="1"/>
      <w:numFmt w:val="decimal"/>
      <w:lvlText w:val="%1.%2"/>
      <w:rPr>
        <w:rFonts w:ascii="Times New Roman" w:eastAsia="Times New Roman" w:hAnsi="Times New Roman" w:cs="Times New Roman"/>
        <w:b/>
        <w:bCs/>
        <w:i/>
        <w:iCs/>
        <w:smallCaps w:val="0"/>
        <w:strike w:val="0"/>
        <w:color w:val="000000"/>
        <w:spacing w:val="0"/>
        <w:w w:val="100"/>
        <w:position w:val="0"/>
        <w:sz w:val="28"/>
        <w:szCs w:val="28"/>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2">
    <w:multiLevelType w:val="multilevel"/>
    <w:lvl w:ilvl="0">
      <w:start w:val="5"/>
      <w:numFmt w:val="decimal"/>
      <w:lvlText w:val="%1"/>
    </w:lvl>
    <w:lvl w:ilvl="1">
      <w:start w:val="1"/>
      <w:numFmt w:val="decimal"/>
      <w:lvlText w:val="%1.%2"/>
      <w:rPr>
        <w:rFonts w:ascii="Times New Roman" w:eastAsia="Times New Roman" w:hAnsi="Times New Roman" w:cs="Times New Roman"/>
        <w:b/>
        <w:bCs/>
        <w:i/>
        <w:iCs/>
        <w:smallCaps w:val="0"/>
        <w:strike w:val="0"/>
        <w:color w:val="000000"/>
        <w:spacing w:val="0"/>
        <w:w w:val="100"/>
        <w:position w:val="0"/>
        <w:sz w:val="28"/>
        <w:szCs w:val="28"/>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b w:val="0"/>
      <w:bCs w:val="0"/>
      <w:i/>
      <w:iCs/>
      <w:smallCaps w:val="0"/>
      <w:strike w:val="0"/>
      <w:sz w:val="18"/>
      <w:szCs w:val="18"/>
      <w:u w:val="none"/>
    </w:rPr>
  </w:style>
  <w:style w:type="character" w:customStyle="1" w:styleId="CharStyle6">
    <w:name w:val="Heading #1_"/>
    <w:basedOn w:val="DefaultParagraphFont"/>
    <w:link w:val="Style5"/>
    <w:rPr>
      <w:rFonts w:ascii="Arial" w:eastAsia="Arial" w:hAnsi="Arial" w:cs="Arial"/>
      <w:b/>
      <w:bCs/>
      <w:i w:val="0"/>
      <w:iCs w:val="0"/>
      <w:smallCaps w:val="0"/>
      <w:strike w:val="0"/>
      <w:sz w:val="32"/>
      <w:szCs w:val="32"/>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u w:val="none"/>
    </w:rPr>
  </w:style>
  <w:style w:type="character" w:customStyle="1" w:styleId="CharStyle11">
    <w:name w:val="Heading #3_"/>
    <w:basedOn w:val="DefaultParagraphFont"/>
    <w:link w:val="Style10"/>
    <w:rPr>
      <w:rFonts w:ascii="Arial" w:eastAsia="Arial" w:hAnsi="Arial" w:cs="Arial"/>
      <w:b/>
      <w:bCs/>
      <w:i w:val="0"/>
      <w:iCs w:val="0"/>
      <w:smallCaps w:val="0"/>
      <w:strike w:val="0"/>
      <w:sz w:val="24"/>
      <w:szCs w:val="24"/>
      <w:u w:val="none"/>
    </w:rPr>
  </w:style>
  <w:style w:type="character" w:customStyle="1" w:styleId="CharStyle13">
    <w:name w:val="Body text (3)_"/>
    <w:basedOn w:val="DefaultParagraphFont"/>
    <w:link w:val="Style12"/>
    <w:rPr>
      <w:rFonts w:ascii="Arial" w:eastAsia="Arial" w:hAnsi="Arial" w:cs="Arial"/>
      <w:b w:val="0"/>
      <w:bCs w:val="0"/>
      <w:i w:val="0"/>
      <w:iCs w:val="0"/>
      <w:smallCaps w:val="0"/>
      <w:strike w:val="0"/>
      <w:sz w:val="22"/>
      <w:szCs w:val="22"/>
      <w:u w:val="none"/>
    </w:rPr>
  </w:style>
  <w:style w:type="character" w:customStyle="1" w:styleId="CharStyle16">
    <w:name w:val="Other_"/>
    <w:basedOn w:val="DefaultParagraphFont"/>
    <w:link w:val="Style15"/>
    <w:rPr>
      <w:rFonts w:ascii="Times New Roman" w:eastAsia="Times New Roman" w:hAnsi="Times New Roman" w:cs="Times New Roman"/>
      <w:b w:val="0"/>
      <w:bCs w:val="0"/>
      <w:i w:val="0"/>
      <w:iCs w:val="0"/>
      <w:smallCaps w:val="0"/>
      <w:strike w:val="0"/>
      <w:u w:val="none"/>
    </w:rPr>
  </w:style>
  <w:style w:type="character" w:customStyle="1" w:styleId="CharStyle21">
    <w:name w:val="Table of contents_"/>
    <w:basedOn w:val="DefaultParagraphFont"/>
    <w:link w:val="Style20"/>
    <w:rPr>
      <w:rFonts w:ascii="Times New Roman" w:eastAsia="Times New Roman" w:hAnsi="Times New Roman" w:cs="Times New Roman"/>
      <w:b w:val="0"/>
      <w:bCs w:val="0"/>
      <w:i w:val="0"/>
      <w:iCs w:val="0"/>
      <w:smallCaps w:val="0"/>
      <w:strike w:val="0"/>
      <w:u w:val="none"/>
    </w:rPr>
  </w:style>
  <w:style w:type="character" w:customStyle="1" w:styleId="CharStyle23">
    <w:name w:val="Header or footer (2)_"/>
    <w:basedOn w:val="DefaultParagraphFont"/>
    <w:link w:val="Style22"/>
    <w:rPr>
      <w:rFonts w:ascii="Times New Roman" w:eastAsia="Times New Roman" w:hAnsi="Times New Roman" w:cs="Times New Roman"/>
      <w:b w:val="0"/>
      <w:bCs w:val="0"/>
      <w:i w:val="0"/>
      <w:iCs w:val="0"/>
      <w:smallCaps w:val="0"/>
      <w:strike w:val="0"/>
      <w:sz w:val="20"/>
      <w:szCs w:val="20"/>
      <w:u w:val="none"/>
    </w:rPr>
  </w:style>
  <w:style w:type="character" w:customStyle="1" w:styleId="CharStyle27">
    <w:name w:val="Table caption_"/>
    <w:basedOn w:val="DefaultParagraphFont"/>
    <w:link w:val="Style26"/>
    <w:rPr>
      <w:rFonts w:ascii="Times New Roman" w:eastAsia="Times New Roman" w:hAnsi="Times New Roman" w:cs="Times New Roman"/>
      <w:b/>
      <w:bCs/>
      <w:i w:val="0"/>
      <w:iCs w:val="0"/>
      <w:smallCaps w:val="0"/>
      <w:strike w:val="0"/>
      <w:u w:val="single"/>
    </w:rPr>
  </w:style>
  <w:style w:type="character" w:customStyle="1" w:styleId="CharStyle32">
    <w:name w:val="Body text (4)_"/>
    <w:basedOn w:val="DefaultParagraphFont"/>
    <w:link w:val="Style31"/>
    <w:rPr>
      <w:rFonts w:ascii="Times New Roman" w:eastAsia="Times New Roman" w:hAnsi="Times New Roman" w:cs="Times New Roman"/>
      <w:b/>
      <w:bCs/>
      <w:i w:val="0"/>
      <w:iCs w:val="0"/>
      <w:smallCaps w:val="0"/>
      <w:strike w:val="0"/>
      <w:sz w:val="28"/>
      <w:szCs w:val="28"/>
      <w:u w:val="none"/>
    </w:rPr>
  </w:style>
  <w:style w:type="character" w:customStyle="1" w:styleId="CharStyle41">
    <w:name w:val="Body text (5)_"/>
    <w:basedOn w:val="DefaultParagraphFont"/>
    <w:link w:val="Style40"/>
    <w:rPr>
      <w:rFonts w:ascii="Times New Roman" w:eastAsia="Times New Roman" w:hAnsi="Times New Roman" w:cs="Times New Roman"/>
      <w:b/>
      <w:bCs/>
      <w:i w:val="0"/>
      <w:iCs w:val="0"/>
      <w:smallCaps w:val="0"/>
      <w:strike w:val="0"/>
      <w:color w:val="EBEBEB"/>
      <w:sz w:val="15"/>
      <w:szCs w:val="15"/>
      <w:u w:val="none"/>
    </w:rPr>
  </w:style>
  <w:style w:type="character" w:customStyle="1" w:styleId="CharStyle63">
    <w:name w:val="Body text (2)_"/>
    <w:basedOn w:val="DefaultParagraphFont"/>
    <w:link w:val="Style62"/>
    <w:rPr>
      <w:rFonts w:ascii="Times New Roman" w:eastAsia="Times New Roman" w:hAnsi="Times New Roman" w:cs="Times New Roman"/>
      <w:b/>
      <w:bCs/>
      <w:i w:val="0"/>
      <w:iCs w:val="0"/>
      <w:smallCaps/>
      <w:strike w:val="0"/>
      <w:sz w:val="20"/>
      <w:szCs w:val="20"/>
      <w:u w:val="none"/>
    </w:rPr>
  </w:style>
  <w:style w:type="character" w:customStyle="1" w:styleId="CharStyle72">
    <w:name w:val="Heading #2_"/>
    <w:basedOn w:val="DefaultParagraphFont"/>
    <w:link w:val="Style71"/>
    <w:rPr>
      <w:rFonts w:ascii="Times New Roman" w:eastAsia="Times New Roman" w:hAnsi="Times New Roman" w:cs="Times New Roman"/>
      <w:b/>
      <w:bCs/>
      <w:i/>
      <w:iCs/>
      <w:smallCaps w:val="0"/>
      <w:strike w:val="0"/>
      <w:sz w:val="28"/>
      <w:szCs w:val="28"/>
      <w:u w:val="none"/>
    </w:rPr>
  </w:style>
  <w:style w:type="paragraph" w:customStyle="1" w:styleId="Style2">
    <w:name w:val="Footnote"/>
    <w:basedOn w:val="Normal"/>
    <w:link w:val="CharStyle3"/>
    <w:pPr>
      <w:widowControl w:val="0"/>
      <w:shd w:val="clear" w:color="auto" w:fill="auto"/>
      <w:spacing w:line="276" w:lineRule="auto"/>
    </w:pPr>
    <w:rPr>
      <w:b w:val="0"/>
      <w:bCs w:val="0"/>
      <w:i/>
      <w:iCs/>
      <w:smallCaps w:val="0"/>
      <w:strike w:val="0"/>
      <w:sz w:val="18"/>
      <w:szCs w:val="18"/>
      <w:u w:val="none"/>
    </w:rPr>
  </w:style>
  <w:style w:type="paragraph" w:customStyle="1" w:styleId="Style5">
    <w:name w:val="Heading #1"/>
    <w:basedOn w:val="Normal"/>
    <w:link w:val="CharStyle6"/>
    <w:pPr>
      <w:widowControl w:val="0"/>
      <w:shd w:val="clear" w:color="auto" w:fill="auto"/>
      <w:outlineLvl w:val="0"/>
    </w:pPr>
    <w:rPr>
      <w:rFonts w:ascii="Arial" w:eastAsia="Arial" w:hAnsi="Arial" w:cs="Arial"/>
      <w:b/>
      <w:bCs/>
      <w:i w:val="0"/>
      <w:iCs w:val="0"/>
      <w:smallCaps w:val="0"/>
      <w:strike w:val="0"/>
      <w:sz w:val="32"/>
      <w:szCs w:val="32"/>
      <w:u w:val="none"/>
    </w:rPr>
  </w:style>
  <w:style w:type="paragraph" w:styleId="Style7">
    <w:name w:val="Body text"/>
    <w:basedOn w:val="Normal"/>
    <w:link w:val="CharStyle8"/>
    <w:qFormat/>
    <w:pPr>
      <w:widowControl w:val="0"/>
      <w:shd w:val="clear" w:color="auto" w:fill="auto"/>
      <w:spacing w:after="260"/>
    </w:pPr>
    <w:rPr>
      <w:rFonts w:ascii="Times New Roman" w:eastAsia="Times New Roman" w:hAnsi="Times New Roman" w:cs="Times New Roman"/>
      <w:b w:val="0"/>
      <w:bCs w:val="0"/>
      <w:i w:val="0"/>
      <w:iCs w:val="0"/>
      <w:smallCaps w:val="0"/>
      <w:strike w:val="0"/>
      <w:u w:val="none"/>
    </w:rPr>
  </w:style>
  <w:style w:type="paragraph" w:customStyle="1" w:styleId="Style10">
    <w:name w:val="Heading #3"/>
    <w:basedOn w:val="Normal"/>
    <w:link w:val="CharStyle11"/>
    <w:pPr>
      <w:widowControl w:val="0"/>
      <w:shd w:val="clear" w:color="auto" w:fill="auto"/>
      <w:spacing w:after="160"/>
      <w:outlineLvl w:val="2"/>
    </w:pPr>
    <w:rPr>
      <w:rFonts w:ascii="Arial" w:eastAsia="Arial" w:hAnsi="Arial" w:cs="Arial"/>
      <w:b/>
      <w:bCs/>
      <w:i w:val="0"/>
      <w:iCs w:val="0"/>
      <w:smallCaps w:val="0"/>
      <w:strike w:val="0"/>
      <w:sz w:val="24"/>
      <w:szCs w:val="24"/>
      <w:u w:val="none"/>
    </w:rPr>
  </w:style>
  <w:style w:type="paragraph" w:customStyle="1" w:styleId="Style12">
    <w:name w:val="Body text (3)"/>
    <w:basedOn w:val="Normal"/>
    <w:link w:val="CharStyle13"/>
    <w:pPr>
      <w:widowControl w:val="0"/>
      <w:shd w:val="clear" w:color="auto" w:fill="auto"/>
      <w:spacing w:after="260"/>
      <w:jc w:val="center"/>
    </w:pPr>
    <w:rPr>
      <w:rFonts w:ascii="Arial" w:eastAsia="Arial" w:hAnsi="Arial" w:cs="Arial"/>
      <w:b w:val="0"/>
      <w:bCs w:val="0"/>
      <w:i w:val="0"/>
      <w:iCs w:val="0"/>
      <w:smallCaps w:val="0"/>
      <w:strike w:val="0"/>
      <w:sz w:val="22"/>
      <w:szCs w:val="22"/>
      <w:u w:val="none"/>
    </w:rPr>
  </w:style>
  <w:style w:type="paragraph" w:customStyle="1" w:styleId="Style15">
    <w:name w:val="Other"/>
    <w:basedOn w:val="Normal"/>
    <w:link w:val="CharStyle16"/>
    <w:pPr>
      <w:widowControl w:val="0"/>
      <w:shd w:val="clear" w:color="auto" w:fill="auto"/>
      <w:spacing w:after="260"/>
    </w:pPr>
    <w:rPr>
      <w:rFonts w:ascii="Times New Roman" w:eastAsia="Times New Roman" w:hAnsi="Times New Roman" w:cs="Times New Roman"/>
      <w:b w:val="0"/>
      <w:bCs w:val="0"/>
      <w:i w:val="0"/>
      <w:iCs w:val="0"/>
      <w:smallCaps w:val="0"/>
      <w:strike w:val="0"/>
      <w:u w:val="none"/>
    </w:rPr>
  </w:style>
  <w:style w:type="paragraph" w:customStyle="1" w:styleId="Style20">
    <w:name w:val="Table of contents"/>
    <w:basedOn w:val="Normal"/>
    <w:link w:val="CharStyle21"/>
    <w:pPr>
      <w:widowControl w:val="0"/>
      <w:shd w:val="clear" w:color="auto" w:fill="auto"/>
      <w:ind w:firstLine="800"/>
    </w:pPr>
    <w:rPr>
      <w:rFonts w:ascii="Times New Roman" w:eastAsia="Times New Roman" w:hAnsi="Times New Roman" w:cs="Times New Roman"/>
      <w:b w:val="0"/>
      <w:bCs w:val="0"/>
      <w:i w:val="0"/>
      <w:iCs w:val="0"/>
      <w:smallCaps w:val="0"/>
      <w:strike w:val="0"/>
      <w:u w:val="none"/>
    </w:rPr>
  </w:style>
  <w:style w:type="paragraph" w:customStyle="1" w:styleId="Style22">
    <w:name w:val="Header or footer (2)"/>
    <w:basedOn w:val="Normal"/>
    <w:link w:val="CharStyle2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6">
    <w:name w:val="Table caption"/>
    <w:basedOn w:val="Normal"/>
    <w:link w:val="CharStyle27"/>
    <w:pPr>
      <w:widowControl w:val="0"/>
      <w:shd w:val="clear" w:color="auto" w:fill="auto"/>
    </w:pPr>
    <w:rPr>
      <w:rFonts w:ascii="Times New Roman" w:eastAsia="Times New Roman" w:hAnsi="Times New Roman" w:cs="Times New Roman"/>
      <w:b/>
      <w:bCs/>
      <w:i w:val="0"/>
      <w:iCs w:val="0"/>
      <w:smallCaps w:val="0"/>
      <w:strike w:val="0"/>
      <w:u w:val="single"/>
    </w:rPr>
  </w:style>
  <w:style w:type="paragraph" w:customStyle="1" w:styleId="Style31">
    <w:name w:val="Body text (4)"/>
    <w:basedOn w:val="Normal"/>
    <w:link w:val="CharStyle32"/>
    <w:pPr>
      <w:widowControl w:val="0"/>
      <w:shd w:val="clear" w:color="auto" w:fill="auto"/>
    </w:pPr>
    <w:rPr>
      <w:rFonts w:ascii="Times New Roman" w:eastAsia="Times New Roman" w:hAnsi="Times New Roman" w:cs="Times New Roman"/>
      <w:b/>
      <w:bCs/>
      <w:i w:val="0"/>
      <w:iCs w:val="0"/>
      <w:smallCaps w:val="0"/>
      <w:strike w:val="0"/>
      <w:sz w:val="28"/>
      <w:szCs w:val="28"/>
      <w:u w:val="none"/>
    </w:rPr>
  </w:style>
  <w:style w:type="paragraph" w:customStyle="1" w:styleId="Style40">
    <w:name w:val="Body text (5)"/>
    <w:basedOn w:val="Normal"/>
    <w:link w:val="CharStyle41"/>
    <w:pPr>
      <w:widowControl w:val="0"/>
      <w:shd w:val="clear" w:color="auto" w:fill="auto"/>
    </w:pPr>
    <w:rPr>
      <w:rFonts w:ascii="Times New Roman" w:eastAsia="Times New Roman" w:hAnsi="Times New Roman" w:cs="Times New Roman"/>
      <w:b/>
      <w:bCs/>
      <w:i w:val="0"/>
      <w:iCs w:val="0"/>
      <w:smallCaps w:val="0"/>
      <w:strike w:val="0"/>
      <w:color w:val="EBEBEB"/>
      <w:sz w:val="15"/>
      <w:szCs w:val="15"/>
      <w:u w:val="none"/>
    </w:rPr>
  </w:style>
  <w:style w:type="paragraph" w:customStyle="1" w:styleId="Style62">
    <w:name w:val="Body text (2)"/>
    <w:basedOn w:val="Normal"/>
    <w:link w:val="CharStyle63"/>
    <w:pPr>
      <w:widowControl w:val="0"/>
      <w:shd w:val="clear" w:color="auto" w:fill="auto"/>
      <w:spacing w:after="130" w:line="331" w:lineRule="auto"/>
      <w:jc w:val="center"/>
    </w:pPr>
    <w:rPr>
      <w:rFonts w:ascii="Times New Roman" w:eastAsia="Times New Roman" w:hAnsi="Times New Roman" w:cs="Times New Roman"/>
      <w:b/>
      <w:bCs/>
      <w:i w:val="0"/>
      <w:iCs w:val="0"/>
      <w:smallCaps/>
      <w:strike w:val="0"/>
      <w:sz w:val="20"/>
      <w:szCs w:val="20"/>
      <w:u w:val="none"/>
    </w:rPr>
  </w:style>
  <w:style w:type="paragraph" w:customStyle="1" w:styleId="Style71">
    <w:name w:val="Heading #2"/>
    <w:basedOn w:val="Normal"/>
    <w:link w:val="CharStyle72"/>
    <w:pPr>
      <w:widowControl w:val="0"/>
      <w:shd w:val="clear" w:color="auto" w:fill="auto"/>
      <w:spacing w:after="260"/>
      <w:outlineLvl w:val="1"/>
    </w:pPr>
    <w:rPr>
      <w:rFonts w:ascii="Times New Roman" w:eastAsia="Times New Roman" w:hAnsi="Times New Roman" w:cs="Times New Roman"/>
      <w:b/>
      <w:bCs/>
      <w:i/>
      <w:iCs/>
      <w:smallCaps w:val="0"/>
      <w:strike w:val="0"/>
      <w:sz w:val="28"/>
      <w:szCs w:val="2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image" Target="media/image2.jpeg"/><Relationship Id="rId1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Language: English</dc:title>
  <dc:subject/>
  <dc:creator>Full Name</dc:creator>
  <cp:keywords/>
</cp:coreProperties>
</file>