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JILIFAD</w:t>
      </w:r>
      <w:bookmarkEnd w:id="0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Investing in rural people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 September 2021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43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Subject: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Global Agriculture and Food Security Program - Building Resilient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1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Commercial Smallholder Agriculture Project (BRECSA)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Dear Secretary,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8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is to confirm that the International Fund for Agricultural Development (IFAD) stands ready to serve as Supervising Entity for the Building Resilient Commercial Smallholder Agriculture Project (BRECSA).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Yours sincerely,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097280" cy="57277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97280" cy="572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59" w:line="1" w:lineRule="exact"/>
      </w:pP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310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Nigel Brett</w:t>
        <w:br/>
        <w:t>Regional Director</w:t>
        <w:br/>
        <w:t>Asia and the Pacific Division</w:t>
        <w:br/>
        <w:t>Programme Management Department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Honourable Kesang Deki (Ms.) Secretary Ministry of Finance Bhutan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258" w:right="1450" w:bottom="506" w:left="1110" w:header="830" w:footer="78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International Fund for Agricultural Development Via Paolo di Dono, 44 00142 Rome, Italy Tel.: +39 06 54591 Fax: +39 06 5043463 E-mail: </w:t>
      </w:r>
      <w:r>
        <w:fldChar w:fldCharType="begin"/>
      </w:r>
      <w:r>
        <w:rPr/>
        <w:instrText> HYPERLINK "mailto:ifad@ifad.org"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ifad@ifad.org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Web site: </w:t>
      </w:r>
      <w:r>
        <w:fldChar w:fldCharType="begin"/>
      </w:r>
      <w:r>
        <w:rPr/>
        <w:instrText> HYPERLINK "http://www.ifad.org"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www.ifad.org</w:t>
      </w:r>
      <w:r>
        <w:fldChar w:fldCharType="end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Copy for information to: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Mr Karma Tshering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Chief Planning Officer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Policy and Planning Division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Agriculture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Forests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Bhutan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Secretary,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Gross National Happiness Commission Secretariat Bhutan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Tashi Yangzom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29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Dy. Chief Planning</w:t>
        <w:tab/>
        <w:t>Officer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Policy and Planning Division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Agriculture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Forests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Bhutan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Ms Tshering Yangki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Program Officer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Debt Management Division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Department of Macroeconomic Affairs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Ministry of Finance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Bhutan</w:t>
      </w:r>
    </w:p>
    <w:sectPr>
      <w:footerReference w:type="default" r:id="rId7"/>
      <w:footnotePr>
        <w:pos w:val="pageBottom"/>
        <w:numFmt w:val="decimal"/>
        <w:numRestart w:val="continuous"/>
      </w:footnotePr>
      <w:pgSz w:w="11900" w:h="16840"/>
      <w:pgMar w:top="1820" w:right="1450" w:bottom="1820" w:left="1110" w:header="1392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3658235</wp:posOffset>
              </wp:positionH>
              <wp:positionV relativeFrom="page">
                <wp:posOffset>9986010</wp:posOffset>
              </wp:positionV>
              <wp:extent cx="60960" cy="91440"/>
              <wp:wrapNone/>
              <wp:docPr id="2" name="Shap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Verdana" w:eastAsia="Verdana" w:hAnsi="Verdana" w:cs="Verdana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en-US" w:eastAsia="en-US" w:bidi="en-US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88.05000000000001pt;margin-top:786.30000000000007pt;width:4.7999999999999998pt;height:7.2000000000000002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Verdana" w:eastAsia="Verdana" w:hAnsi="Verdana" w:cs="Verdana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en-US" w:eastAsia="en-US" w:bidi="en-US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161616"/>
      <w:sz w:val="36"/>
      <w:szCs w:val="36"/>
      <w:u w:val="none"/>
    </w:rPr>
  </w:style>
  <w:style w:type="character" w:customStyle="1" w:styleId="CharStyle5">
    <w:name w:val="Body text (3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color w:val="161616"/>
      <w:sz w:val="19"/>
      <w:szCs w:val="19"/>
      <w:u w:val="none"/>
    </w:rPr>
  </w:style>
  <w:style w:type="character" w:customStyle="1" w:styleId="CharStyle7">
    <w:name w:val="Body text_"/>
    <w:basedOn w:val="DefaultParagraphFont"/>
    <w:link w:val="Style6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Picture caption_"/>
    <w:basedOn w:val="DefaultParagraphFont"/>
    <w:link w:val="Style9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Body text (2)_"/>
    <w:basedOn w:val="DefaultParagraphFont"/>
    <w:link w:val="Style11"/>
    <w:rPr>
      <w:rFonts w:ascii="Arial" w:eastAsia="Arial" w:hAnsi="Arial" w:cs="Arial"/>
      <w:b w:val="0"/>
      <w:bCs w:val="0"/>
      <w:i w:val="0"/>
      <w:iCs w:val="0"/>
      <w:smallCaps w:val="0"/>
      <w:strike w:val="0"/>
      <w:color w:val="353535"/>
      <w:sz w:val="16"/>
      <w:szCs w:val="16"/>
      <w:u w:val="none"/>
    </w:rPr>
  </w:style>
  <w:style w:type="character" w:customStyle="1" w:styleId="CharStyle15">
    <w:name w:val="Header or footer (2)_"/>
    <w:basedOn w:val="DefaultParagraphFont"/>
    <w:link w:val="Style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6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161616"/>
      <w:sz w:val="36"/>
      <w:szCs w:val="36"/>
      <w:u w:val="none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auto"/>
      <w:spacing w:after="7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61616"/>
      <w:sz w:val="19"/>
      <w:szCs w:val="19"/>
      <w:u w:val="none"/>
    </w:rPr>
  </w:style>
  <w:style w:type="paragraph" w:styleId="Style6">
    <w:name w:val="Body text"/>
    <w:basedOn w:val="Normal"/>
    <w:link w:val="CharStyle7"/>
    <w:qFormat/>
    <w:pPr>
      <w:widowControl w:val="0"/>
      <w:shd w:val="clear" w:color="auto" w:fill="auto"/>
      <w:spacing w:after="24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Picture caption"/>
    <w:basedOn w:val="Normal"/>
    <w:link w:val="CharStyle10"/>
    <w:pPr>
      <w:widowControl w:val="0"/>
      <w:shd w:val="clear" w:color="auto" w:fill="auto"/>
      <w:jc w:val="center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Body text (2)"/>
    <w:basedOn w:val="Normal"/>
    <w:link w:val="CharStyle12"/>
    <w:pPr>
      <w:widowControl w:val="0"/>
      <w:shd w:val="clear" w:color="auto" w:fill="auto"/>
      <w:spacing w:line="269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353535"/>
      <w:sz w:val="16"/>
      <w:szCs w:val="16"/>
      <w:u w:val="none"/>
    </w:rPr>
  </w:style>
  <w:style w:type="paragraph" w:customStyle="1" w:styleId="Style14">
    <w:name w:val="Header or footer (2)"/>
    <w:basedOn w:val="Normal"/>
    <w:link w:val="CharStyle1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/Relationships>
</file>

<file path=docProps/core.xml><?xml version="1.0" encoding="utf-8"?>
<cp:coreProperties xmlns:cp="http://schemas.openxmlformats.org/package/2006/metadata/core-properties" xmlns:dc="http://purl.org/dc/elements/1.1/">
  <dc:title>IFAD letterhead (english)</dc:title>
  <dc:subject/>
  <dc:creator>Ismaili, Mehri</dc:creator>
  <cp:keywords/>
</cp:coreProperties>
</file>