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val="0"/>
        <w:keepLines w:val="0"/>
        <w:widowControl w:val="0"/>
        <w:shd w:val="clear" w:color="auto" w:fill="auto"/>
        <w:bidi w:val="0"/>
        <w:spacing w:before="0" w:after="0" w:line="240" w:lineRule="auto"/>
        <w:ind w:left="5680" w:right="0" w:hanging="5320"/>
        <w:jc w:val="left"/>
      </w:pPr>
      <w:r>
        <mc:AlternateContent>
          <mc:Choice Requires="wps">
            <w:drawing>
              <wp:anchor distT="0" distB="0" distL="114300" distR="114300" simplePos="0" relativeHeight="125829378" behindDoc="0" locked="0" layoutInCell="1" allowOverlap="1">
                <wp:simplePos x="0" y="0"/>
                <wp:positionH relativeFrom="page">
                  <wp:posOffset>701040</wp:posOffset>
                </wp:positionH>
                <wp:positionV relativeFrom="paragraph">
                  <wp:posOffset>12700</wp:posOffset>
                </wp:positionV>
                <wp:extent cx="3258185" cy="189230"/>
                <wp:wrapSquare wrapText="right"/>
                <wp:docPr id="1" name="Shape 1"/>
                <a:graphic xmlns:a="http://schemas.openxmlformats.org/drawingml/2006/main">
                  <a:graphicData uri="http://schemas.microsoft.com/office/word/2010/wordprocessingShape">
                    <wps:wsp>
                      <wps:cNvSpPr txBox="1"/>
                      <wps:spPr>
                        <a:xfrm>
                          <a:ext cx="3258185" cy="189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BANQUE AFRICAINE DE DEVELOPPEMENT</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200000000000003pt;margin-top:1.pt;width:256.55000000000001pt;height:14.9pt;z-index:-125829375;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BANQUE AFRICAINE DE DEVELOPPEMENT</w:t>
                      </w:r>
                    </w:p>
                  </w:txbxContent>
                </v:textbox>
                <w10:wrap type="square" side="right" anchorx="page"/>
              </v:shape>
            </w:pict>
          </mc:Fallback>
        </mc:AlternateContent>
      </w:r>
      <w:r>
        <w:rPr>
          <w:b/>
          <w:bCs/>
          <w:color w:val="000000"/>
          <w:spacing w:val="0"/>
          <w:w w:val="100"/>
          <w:position w:val="0"/>
          <w:sz w:val="24"/>
          <w:szCs w:val="24"/>
          <w:shd w:val="clear" w:color="auto" w:fill="auto"/>
          <w:lang w:val="en-US" w:eastAsia="en-US" w:bidi="en-US"/>
        </w:rPr>
        <w:t>ADB/BD/WP/2022/208/Approuve 7 novembre 2022</w:t>
      </w:r>
    </w:p>
    <w:p>
      <w:pPr>
        <w:pStyle w:val="Style11"/>
        <w:keepNext w:val="0"/>
        <w:keepLines w:val="0"/>
        <w:widowControl w:val="0"/>
        <w:shd w:val="clear" w:color="auto" w:fill="auto"/>
        <w:bidi w:val="0"/>
        <w:spacing w:before="0" w:after="0" w:line="240" w:lineRule="auto"/>
        <w:ind w:left="5680" w:right="0" w:firstLine="0"/>
        <w:jc w:val="both"/>
      </w:pPr>
      <w:r>
        <w:rPr>
          <w:b/>
          <w:bCs/>
          <w:color w:val="000000"/>
          <w:spacing w:val="0"/>
          <w:w w:val="100"/>
          <w:position w:val="0"/>
          <w:sz w:val="24"/>
          <w:szCs w:val="24"/>
          <w:shd w:val="clear" w:color="auto" w:fill="auto"/>
          <w:lang w:val="en-US" w:eastAsia="en-US" w:bidi="en-US"/>
        </w:rPr>
        <w:t>Prepare par: AHAI/COSN/PGCL</w:t>
      </w:r>
    </w:p>
    <w:p>
      <w:pPr>
        <w:pStyle w:val="Style11"/>
        <w:keepNext w:val="0"/>
        <w:keepLines w:val="0"/>
        <w:widowControl w:val="0"/>
        <w:shd w:val="clear" w:color="auto" w:fill="auto"/>
        <w:bidi w:val="0"/>
        <w:spacing w:before="0" w:after="560" w:line="240" w:lineRule="auto"/>
        <w:ind w:left="5680" w:right="0" w:firstLine="0"/>
        <w:jc w:val="both"/>
      </w:pPr>
      <w:r>
        <w:rPr>
          <w:color w:val="000000"/>
          <w:spacing w:val="0"/>
          <w:w w:val="100"/>
          <w:position w:val="0"/>
          <w:sz w:val="24"/>
          <w:szCs w:val="24"/>
          <w:shd w:val="clear" w:color="auto" w:fill="auto"/>
          <w:lang w:val="en-US" w:eastAsia="en-US" w:bidi="en-US"/>
        </w:rPr>
        <w:t>Original: Frangais</w:t>
      </w:r>
    </w:p>
    <w:p>
      <w:pPr>
        <w:pStyle w:val="Style11"/>
        <w:keepNext w:val="0"/>
        <w:keepLines w:val="0"/>
        <w:widowControl w:val="0"/>
        <w:shd w:val="clear" w:color="auto" w:fill="auto"/>
        <w:bidi w:val="0"/>
        <w:spacing w:before="0" w:after="0" w:line="240" w:lineRule="auto"/>
        <w:ind w:left="0" w:right="0" w:firstLine="920"/>
        <w:jc w:val="both"/>
      </w:pPr>
      <w:r>
        <w:rPr>
          <w:b/>
          <w:bCs/>
          <w:color w:val="000000"/>
          <w:spacing w:val="0"/>
          <w:w w:val="100"/>
          <w:position w:val="0"/>
          <w:sz w:val="24"/>
          <w:szCs w:val="24"/>
          <w:shd w:val="clear" w:color="auto" w:fill="auto"/>
          <w:lang w:val="en-US" w:eastAsia="en-US" w:bidi="en-US"/>
        </w:rPr>
        <w:t>APPROBATION DU CONSEIL</w:t>
      </w:r>
    </w:p>
    <w:p>
      <w:pPr>
        <w:pStyle w:val="Style11"/>
        <w:keepNext w:val="0"/>
        <w:keepLines w:val="0"/>
        <w:widowControl w:val="0"/>
        <w:shd w:val="clear" w:color="auto" w:fill="auto"/>
        <w:bidi w:val="0"/>
        <w:spacing w:before="0" w:after="280" w:line="240" w:lineRule="auto"/>
        <w:ind w:left="1160" w:right="0" w:firstLine="0"/>
        <w:jc w:val="both"/>
      </w:pPr>
      <w:r>
        <mc:AlternateContent>
          <mc:Choice Requires="wps">
            <w:drawing>
              <wp:anchor distT="0" distB="0" distL="114300" distR="114300" simplePos="0" relativeHeight="125829380" behindDoc="0" locked="0" layoutInCell="1" allowOverlap="1">
                <wp:simplePos x="0" y="0"/>
                <wp:positionH relativeFrom="page">
                  <wp:posOffset>4715510</wp:posOffset>
                </wp:positionH>
                <wp:positionV relativeFrom="paragraph">
                  <wp:posOffset>88900</wp:posOffset>
                </wp:positionV>
                <wp:extent cx="1637030" cy="189230"/>
                <wp:wrapSquare wrapText="left"/>
                <wp:docPr id="3" name="Shape 3"/>
                <a:graphic xmlns:a="http://schemas.openxmlformats.org/drawingml/2006/main">
                  <a:graphicData uri="http://schemas.microsoft.com/office/word/2010/wordprocessingShape">
                    <wps:wsp>
                      <wps:cNvSpPr txBox="1"/>
                      <wps:spPr>
                        <a:xfrm>
                          <a:ext cx="1637030" cy="189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POUR INFORMATION</w:t>
                            </w:r>
                          </w:p>
                        </w:txbxContent>
                      </wps:txbx>
                      <wps:bodyPr wrap="none" lIns="0" tIns="0" rIns="0" bIns="0">
                        <a:noAutoFit/>
                      </wps:bodyPr>
                    </wps:wsp>
                  </a:graphicData>
                </a:graphic>
              </wp:anchor>
            </w:drawing>
          </mc:Choice>
          <mc:Fallback>
            <w:pict>
              <v:shape id="_x0000_s1029" type="#_x0000_t202" style="position:absolute;margin-left:371.30000000000001pt;margin-top:7.pt;width:128.90000000000001pt;height:14.9pt;z-index:-125829373;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POUR INFORMATION</w:t>
                      </w:r>
                    </w:p>
                  </w:txbxContent>
                </v:textbox>
                <w10:wrap type="square" side="left" anchorx="page"/>
              </v:shape>
            </w:pict>
          </mc:Fallback>
        </mc:AlternateContent>
      </w:r>
      <w:r>
        <w:rPr>
          <w:b/>
          <w:bCs/>
          <w:color w:val="000000"/>
          <w:spacing w:val="0"/>
          <w:w w:val="100"/>
          <w:position w:val="0"/>
          <w:sz w:val="24"/>
          <w:szCs w:val="24"/>
          <w:shd w:val="clear" w:color="auto" w:fill="auto"/>
          <w:lang w:val="en-US" w:eastAsia="en-US" w:bidi="en-US"/>
        </w:rPr>
        <w:t>Procedure de non-objection</w:t>
      </w:r>
    </w:p>
    <w:p>
      <w:pPr>
        <w:pStyle w:val="Style11"/>
        <w:keepNext w:val="0"/>
        <w:keepLines w:val="0"/>
        <w:widowControl w:val="0"/>
        <w:shd w:val="clear" w:color="auto" w:fill="auto"/>
        <w:bidi w:val="0"/>
        <w:spacing w:before="0" w:after="560" w:line="240" w:lineRule="auto"/>
        <w:ind w:left="1700" w:right="0" w:firstLine="0"/>
        <w:jc w:val="both"/>
      </w:pPr>
      <w:r>
        <w:rPr>
          <w:b/>
          <w:bCs/>
          <w:color w:val="000000"/>
          <w:spacing w:val="0"/>
          <w:w w:val="100"/>
          <w:position w:val="0"/>
          <w:sz w:val="24"/>
          <w:szCs w:val="24"/>
          <w:shd w:val="clear" w:color="auto" w:fill="auto"/>
          <w:lang w:val="en-US" w:eastAsia="en-US" w:bidi="en-US"/>
        </w:rPr>
        <w:t>7 novembre 2022</w:t>
      </w:r>
    </w:p>
    <w:p>
      <w:pPr>
        <w:pStyle w:val="Style18"/>
        <w:keepNext/>
        <w:keepLines/>
        <w:widowControl w:val="0"/>
        <w:shd w:val="clear" w:color="auto" w:fill="auto"/>
        <w:bidi w:val="0"/>
        <w:spacing w:before="0" w:after="340" w:line="240" w:lineRule="auto"/>
        <w:ind w:left="0" w:right="0" w:firstLine="0"/>
        <w:jc w:val="center"/>
      </w:pPr>
      <w:bookmarkStart w:id="0" w:name="bookmark0"/>
      <w:r>
        <w:rPr>
          <w:color w:val="000000"/>
          <w:spacing w:val="0"/>
          <w:w w:val="100"/>
          <w:position w:val="0"/>
          <w:u w:val="single"/>
          <w:shd w:val="clear" w:color="auto" w:fill="auto"/>
          <w:lang w:val="en-US" w:eastAsia="en-US" w:bidi="en-US"/>
        </w:rPr>
        <w:t>MEMORANDUM</w:t>
      </w:r>
      <w:bookmarkEnd w:id="0"/>
    </w:p>
    <w:p>
      <w:pPr>
        <w:pStyle w:val="Style11"/>
        <w:keepNext w:val="0"/>
        <w:keepLines w:val="0"/>
        <w:widowControl w:val="0"/>
        <w:shd w:val="clear" w:color="auto" w:fill="auto"/>
        <w:tabs>
          <w:tab w:pos="845" w:val="left"/>
          <w:tab w:pos="1330" w:val="left"/>
        </w:tabs>
        <w:bidi w:val="0"/>
        <w:spacing w:before="0" w:after="340" w:line="240" w:lineRule="auto"/>
        <w:ind w:left="0" w:right="0" w:firstLine="0"/>
        <w:jc w:val="left"/>
      </w:pPr>
      <w:r>
        <w:rPr>
          <w:b/>
          <w:bCs/>
          <w:color w:val="000000"/>
          <w:spacing w:val="0"/>
          <w:w w:val="100"/>
          <w:position w:val="0"/>
          <w:sz w:val="24"/>
          <w:szCs w:val="24"/>
          <w:shd w:val="clear" w:color="auto" w:fill="auto"/>
          <w:lang w:val="en-US" w:eastAsia="en-US" w:bidi="en-US"/>
        </w:rPr>
        <w:t>AU</w:t>
        <w:tab/>
        <w:t>:</w:t>
        <w:tab/>
        <w:t>CONSEIL D’ADMINISTRATION</w:t>
      </w:r>
    </w:p>
    <w:p>
      <w:pPr>
        <w:pStyle w:val="Style11"/>
        <w:keepNext w:val="0"/>
        <w:keepLines w:val="0"/>
        <w:widowControl w:val="0"/>
        <w:shd w:val="clear" w:color="auto" w:fill="auto"/>
        <w:tabs>
          <w:tab w:pos="845" w:val="left"/>
          <w:tab w:pos="133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w:t>
        <w:tab/>
        <w:t>:</w:t>
        <w:tab/>
        <w:t>Vincent O. NMEHIELLE</w:t>
      </w:r>
    </w:p>
    <w:p>
      <w:pPr>
        <w:pStyle w:val="Style11"/>
        <w:keepNext w:val="0"/>
        <w:keepLines w:val="0"/>
        <w:widowControl w:val="0"/>
        <w:shd w:val="clear" w:color="auto" w:fill="auto"/>
        <w:bidi w:val="0"/>
        <w:spacing w:before="0" w:after="340" w:line="240" w:lineRule="auto"/>
        <w:ind w:left="1440" w:right="0" w:firstLine="0"/>
        <w:jc w:val="both"/>
      </w:pPr>
      <w:r>
        <w:rPr>
          <w:b/>
          <w:bCs/>
          <w:color w:val="000000"/>
          <w:spacing w:val="0"/>
          <w:w w:val="100"/>
          <w:position w:val="0"/>
          <w:sz w:val="24"/>
          <w:szCs w:val="24"/>
          <w:shd w:val="clear" w:color="auto" w:fill="auto"/>
          <w:lang w:val="en-US" w:eastAsia="en-US" w:bidi="en-US"/>
        </w:rPr>
        <w:t>Secretaire general</w:t>
      </w:r>
    </w:p>
    <w:p>
      <w:pPr>
        <w:pStyle w:val="Style11"/>
        <w:keepNext w:val="0"/>
        <w:keepLines w:val="0"/>
        <w:widowControl w:val="0"/>
        <w:shd w:val="clear" w:color="auto" w:fill="auto"/>
        <w:tabs>
          <w:tab w:pos="133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OBJET :</w:t>
        <w:tab/>
      </w:r>
      <w:r>
        <w:rPr>
          <w:b/>
          <w:bCs/>
          <w:color w:val="000000"/>
          <w:spacing w:val="0"/>
          <w:w w:val="100"/>
          <w:position w:val="0"/>
          <w:sz w:val="24"/>
          <w:szCs w:val="24"/>
          <w:u w:val="single"/>
          <w:shd w:val="clear" w:color="auto" w:fill="auto"/>
          <w:lang w:val="en-US" w:eastAsia="en-US" w:bidi="en-US"/>
        </w:rPr>
        <w:t>SENEGAL : PROJET D’ATTENUATION DE L’IMPACT DE LA COVID-19 SUR</w:t>
      </w:r>
    </w:p>
    <w:p>
      <w:pPr>
        <w:pStyle w:val="Style11"/>
        <w:keepNext w:val="0"/>
        <w:keepLines w:val="0"/>
        <w:widowControl w:val="0"/>
        <w:shd w:val="clear" w:color="auto" w:fill="auto"/>
        <w:bidi w:val="0"/>
        <w:spacing w:before="0" w:after="280" w:line="240" w:lineRule="auto"/>
        <w:ind w:left="1300" w:right="0" w:firstLine="0"/>
        <w:jc w:val="left"/>
      </w:pPr>
      <w:r>
        <w:rPr>
          <w:b/>
          <w:bCs/>
          <w:color w:val="000000"/>
          <w:spacing w:val="0"/>
          <w:w w:val="100"/>
          <w:position w:val="0"/>
          <w:sz w:val="24"/>
          <w:szCs w:val="24"/>
          <w:u w:val="single"/>
          <w:shd w:val="clear" w:color="auto" w:fill="auto"/>
          <w:lang w:val="en-US" w:eastAsia="en-US" w:bidi="en-US"/>
        </w:rPr>
        <w:t>LA SECURITE ALIMENTAIRE DANS LES REGIONS DE LOUGA, MATAM ET KAFFRINE (C19 PASA/LMK)</w:t>
      </w:r>
      <w:r>
        <w:rPr>
          <w:b/>
          <w:bCs/>
          <w:color w:val="000000"/>
          <w:spacing w:val="0"/>
          <w:w w:val="100"/>
          <w:position w:val="0"/>
          <w:sz w:val="24"/>
          <w:szCs w:val="24"/>
          <w:shd w:val="clear" w:color="auto" w:fill="auto"/>
          <w:lang w:val="en-US" w:eastAsia="en-US" w:bidi="en-US"/>
        </w:rPr>
        <w:t xml:space="preserve"> *</w:t>
      </w:r>
    </w:p>
    <w:p>
      <w:pPr>
        <w:pStyle w:val="Style22"/>
        <w:keepNext/>
        <w:keepLines/>
        <w:widowControl w:val="0"/>
        <w:shd w:val="clear" w:color="auto" w:fill="auto"/>
        <w:bidi w:val="0"/>
        <w:spacing w:before="0" w:after="280" w:line="240" w:lineRule="auto"/>
        <w:ind w:left="1300" w:right="0" w:firstLine="0"/>
        <w:jc w:val="left"/>
      </w:pPr>
      <w:bookmarkStart w:id="2" w:name="bookmark2"/>
      <w:r>
        <w:rPr>
          <w:color w:val="000000"/>
          <w:spacing w:val="0"/>
          <w:w w:val="100"/>
          <w:position w:val="0"/>
          <w:sz w:val="24"/>
          <w:szCs w:val="24"/>
          <w:u w:val="single"/>
          <w:shd w:val="clear" w:color="auto" w:fill="auto"/>
          <w:lang w:val="en-US" w:eastAsia="en-US" w:bidi="en-US"/>
        </w:rPr>
        <w:t>DON GAFSP DE 4.422.335 DE DOLLARS ETATS-UNIS</w:t>
      </w:r>
      <w:bookmarkEnd w:id="2"/>
    </w:p>
    <w:p>
      <w:pPr>
        <w:pStyle w:val="Style11"/>
        <w:keepNext w:val="0"/>
        <w:keepLines w:val="0"/>
        <w:widowControl w:val="0"/>
        <w:shd w:val="clear" w:color="auto" w:fill="auto"/>
        <w:bidi w:val="0"/>
        <w:spacing w:before="0" w:after="280" w:line="240" w:lineRule="auto"/>
        <w:ind w:left="1300" w:right="0" w:firstLine="0"/>
        <w:jc w:val="left"/>
      </w:pPr>
      <w:r>
        <w:rPr>
          <w:color w:val="000000"/>
          <w:spacing w:val="0"/>
          <w:w w:val="100"/>
          <w:position w:val="0"/>
          <w:sz w:val="24"/>
          <w:szCs w:val="24"/>
          <w:shd w:val="clear" w:color="auto" w:fill="auto"/>
          <w:lang w:val="en-US" w:eastAsia="en-US" w:bidi="en-US"/>
        </w:rPr>
        <w:t xml:space="preserve">Le document cite en objet et le </w:t>
      </w:r>
      <w:r>
        <w:rPr>
          <w:b/>
          <w:bCs/>
          <w:color w:val="000000"/>
          <w:spacing w:val="0"/>
          <w:w w:val="100"/>
          <w:position w:val="0"/>
          <w:sz w:val="24"/>
          <w:szCs w:val="24"/>
          <w:shd w:val="clear" w:color="auto" w:fill="auto"/>
          <w:lang w:val="en-US" w:eastAsia="en-US" w:bidi="en-US"/>
        </w:rPr>
        <w:t xml:space="preserve">Projet de resolution </w:t>
      </w:r>
      <w:r>
        <w:rPr>
          <w:color w:val="000000"/>
          <w:spacing w:val="0"/>
          <w:w w:val="100"/>
          <w:position w:val="0"/>
          <w:sz w:val="24"/>
          <w:szCs w:val="24"/>
          <w:shd w:val="clear" w:color="auto" w:fill="auto"/>
          <w:lang w:val="en-US" w:eastAsia="en-US" w:bidi="en-US"/>
        </w:rPr>
        <w:t xml:space="preserve">ont ete soumis a votre examen, </w:t>
      </w:r>
      <w:r>
        <w:rPr>
          <w:b/>
          <w:bCs/>
          <w:color w:val="000000"/>
          <w:spacing w:val="0"/>
          <w:w w:val="100"/>
          <w:position w:val="0"/>
          <w:sz w:val="24"/>
          <w:szCs w:val="24"/>
          <w:shd w:val="clear" w:color="auto" w:fill="auto"/>
          <w:lang w:val="en-US" w:eastAsia="en-US" w:bidi="en-US"/>
        </w:rPr>
        <w:t>suivant la procedure de non-objection</w:t>
      </w:r>
      <w:r>
        <w:rPr>
          <w:color w:val="000000"/>
          <w:spacing w:val="0"/>
          <w:w w:val="100"/>
          <w:position w:val="0"/>
          <w:sz w:val="24"/>
          <w:szCs w:val="24"/>
          <w:shd w:val="clear" w:color="auto" w:fill="auto"/>
          <w:lang w:val="en-US" w:eastAsia="en-US" w:bidi="en-US"/>
        </w:rPr>
        <w:t>, le 24 octobre 2022.</w:t>
      </w:r>
    </w:p>
    <w:p>
      <w:pPr>
        <w:pStyle w:val="Style11"/>
        <w:keepNext w:val="0"/>
        <w:keepLines w:val="0"/>
        <w:widowControl w:val="0"/>
        <w:shd w:val="clear" w:color="auto" w:fill="auto"/>
        <w:bidi w:val="0"/>
        <w:spacing w:before="0" w:after="1120" w:line="240" w:lineRule="auto"/>
        <w:ind w:left="1300" w:right="0" w:firstLine="0"/>
        <w:jc w:val="left"/>
      </w:pPr>
      <w:r>
        <w:rPr>
          <w:color w:val="000000"/>
          <w:spacing w:val="0"/>
          <w:w w:val="100"/>
          <w:position w:val="0"/>
          <w:sz w:val="24"/>
          <w:szCs w:val="24"/>
          <w:shd w:val="clear" w:color="auto" w:fill="auto"/>
          <w:lang w:val="en-US" w:eastAsia="en-US" w:bidi="en-US"/>
        </w:rPr>
        <w:t xml:space="preserve">N’ayant regu aucune objection jusqu’au </w:t>
      </w:r>
      <w:r>
        <w:rPr>
          <w:b/>
          <w:bCs/>
          <w:color w:val="000000"/>
          <w:spacing w:val="0"/>
          <w:w w:val="100"/>
          <w:position w:val="0"/>
          <w:sz w:val="24"/>
          <w:szCs w:val="24"/>
          <w:shd w:val="clear" w:color="auto" w:fill="auto"/>
          <w:lang w:val="en-US" w:eastAsia="en-US" w:bidi="en-US"/>
        </w:rPr>
        <w:t xml:space="preserve">7 novembre 2022 a 17 heures, </w:t>
      </w:r>
      <w:r>
        <w:rPr>
          <w:color w:val="000000"/>
          <w:spacing w:val="0"/>
          <w:w w:val="100"/>
          <w:position w:val="0"/>
          <w:sz w:val="24"/>
          <w:szCs w:val="24"/>
          <w:shd w:val="clear" w:color="auto" w:fill="auto"/>
          <w:lang w:val="en-US" w:eastAsia="en-US" w:bidi="en-US"/>
        </w:rPr>
        <w:t xml:space="preserve">ledit document est considere comme </w:t>
      </w:r>
      <w:r>
        <w:rPr>
          <w:b/>
          <w:bCs/>
          <w:color w:val="000000"/>
          <w:spacing w:val="0"/>
          <w:w w:val="100"/>
          <w:position w:val="0"/>
          <w:sz w:val="24"/>
          <w:szCs w:val="24"/>
          <w:shd w:val="clear" w:color="auto" w:fill="auto"/>
          <w:lang w:val="en-US" w:eastAsia="en-US" w:bidi="en-US"/>
        </w:rPr>
        <w:t xml:space="preserve">approuve </w:t>
      </w:r>
      <w:r>
        <w:rPr>
          <w:color w:val="000000"/>
          <w:spacing w:val="0"/>
          <w:w w:val="100"/>
          <w:position w:val="0"/>
          <w:sz w:val="24"/>
          <w:szCs w:val="24"/>
          <w:shd w:val="clear" w:color="auto" w:fill="auto"/>
          <w:lang w:val="en-US" w:eastAsia="en-US" w:bidi="en-US"/>
        </w:rPr>
        <w:t xml:space="preserve">et la Resolution </w:t>
      </w:r>
      <w:r>
        <w:rPr>
          <w:b/>
          <w:bCs/>
          <w:color w:val="000000"/>
          <w:spacing w:val="0"/>
          <w:w w:val="100"/>
          <w:position w:val="0"/>
          <w:sz w:val="24"/>
          <w:szCs w:val="24"/>
          <w:shd w:val="clear" w:color="auto" w:fill="auto"/>
          <w:lang w:val="en-US" w:eastAsia="en-US" w:bidi="en-US"/>
        </w:rPr>
        <w:t>adoptee</w:t>
      </w:r>
      <w:r>
        <w:rPr>
          <w:color w:val="000000"/>
          <w:spacing w:val="0"/>
          <w:w w:val="100"/>
          <w:position w:val="0"/>
          <w:sz w:val="24"/>
          <w:szCs w:val="24"/>
          <w:shd w:val="clear" w:color="auto" w:fill="auto"/>
          <w:lang w:val="en-US" w:eastAsia="en-US" w:bidi="en-US"/>
        </w:rPr>
        <w:t>.</w:t>
      </w:r>
    </w:p>
    <w:p>
      <w:pPr>
        <w:pStyle w:val="Style11"/>
        <w:keepNext w:val="0"/>
        <w:keepLines w:val="0"/>
        <w:widowControl w:val="0"/>
        <w:shd w:val="clear" w:color="auto" w:fill="auto"/>
        <w:bidi w:val="0"/>
        <w:spacing w:before="0" w:after="34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PJ.</w:t>
      </w:r>
    </w:p>
    <w:p>
      <w:pPr>
        <w:pStyle w:val="Style11"/>
        <w:keepNext w:val="0"/>
        <w:keepLines w:val="0"/>
        <w:widowControl w:val="0"/>
        <w:shd w:val="clear" w:color="auto" w:fill="auto"/>
        <w:tabs>
          <w:tab w:pos="845" w:val="left"/>
        </w:tabs>
        <w:bidi w:val="0"/>
        <w:spacing w:before="0" w:after="90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c.c. :</w:t>
        <w:tab/>
        <w:t>Le President</w:t>
      </w:r>
    </w:p>
    <w:tbl>
      <w:tblPr>
        <w:tblOverlap w:val="never"/>
        <w:jc w:val="center"/>
        <w:tblLayout w:type="fixed"/>
      </w:tblPr>
      <w:tblGrid>
        <w:gridCol w:w="2722"/>
        <w:gridCol w:w="2717"/>
        <w:gridCol w:w="2554"/>
        <w:gridCol w:w="2371"/>
      </w:tblGrid>
      <w:tr>
        <w:trPr>
          <w:trHeight w:val="360" w:hRule="exact"/>
        </w:trPr>
        <w:tc>
          <w:tcPr>
            <w:tcBorders>
              <w:top w:val="single" w:sz="4"/>
              <w:left w:val="single" w:sz="4"/>
            </w:tcBorders>
            <w:shd w:val="clear" w:color="auto" w:fill="auto"/>
            <w:vAlign w:val="top"/>
          </w:tcPr>
          <w:p>
            <w:pPr>
              <w:widowControl w:val="0"/>
              <w:rPr>
                <w:sz w:val="10"/>
                <w:szCs w:val="10"/>
              </w:rPr>
            </w:pPr>
          </w:p>
        </w:tc>
        <w:tc>
          <w:tcPr>
            <w:gridSpan w:val="3"/>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 Les questions concernant ce document seront adressees a :</w:t>
            </w:r>
          </w:p>
        </w:tc>
      </w:tr>
      <w:tr>
        <w:trPr>
          <w:trHeight w:val="355" w:hRule="exact"/>
        </w:trPr>
        <w:tc>
          <w:tcPr>
            <w:tcBorders>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Mme M.L. AKIN-OLUGBADE</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Directrice generale</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RDGW</w:t>
            </w:r>
          </w:p>
        </w:tc>
        <w:tc>
          <w:tcPr>
            <w:tcBorders>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shd w:val="clear" w:color="auto" w:fill="auto"/>
                <w:lang w:val="en-US" w:eastAsia="en-US" w:bidi="en-US"/>
              </w:rPr>
              <w:t>Poste 4018</w:t>
            </w:r>
          </w:p>
        </w:tc>
      </w:tr>
      <w:tr>
        <w:trPr>
          <w:trHeight w:val="250" w:hRule="exact"/>
        </w:trPr>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 S. AMADOU</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Conseiller juridique general</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PGCL</w:t>
            </w:r>
          </w:p>
        </w:tc>
        <w:tc>
          <w:tcPr>
            <w:tcBorders>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shd w:val="clear" w:color="auto" w:fill="auto"/>
                <w:lang w:val="en-US" w:eastAsia="en-US" w:bidi="en-US"/>
              </w:rPr>
              <w:t>Poste 3333</w:t>
            </w:r>
          </w:p>
        </w:tc>
      </w:tr>
      <w:tr>
        <w:trPr>
          <w:trHeight w:val="226" w:hRule="exact"/>
        </w:trPr>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 M FREGENE</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Directeur</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AHAI</w:t>
            </w:r>
          </w:p>
        </w:tc>
        <w:tc>
          <w:tcPr>
            <w:tcBorders>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shd w:val="clear" w:color="auto" w:fill="auto"/>
                <w:lang w:val="en-US" w:eastAsia="en-US" w:bidi="en-US"/>
              </w:rPr>
              <w:t>Poste 5586</w:t>
            </w:r>
          </w:p>
        </w:tc>
      </w:tr>
      <w:tr>
        <w:trPr>
          <w:trHeight w:val="235" w:hRule="exact"/>
        </w:trPr>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 E. S. ATTIOGBEVI</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Chef de division</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AHAI.5</w:t>
            </w:r>
          </w:p>
        </w:tc>
        <w:tc>
          <w:tcPr>
            <w:tcBorders>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shd w:val="clear" w:color="auto" w:fill="auto"/>
                <w:lang w:val="en-US" w:eastAsia="en-US" w:bidi="en-US"/>
              </w:rPr>
              <w:t>Poste 2401</w:t>
            </w:r>
          </w:p>
        </w:tc>
      </w:tr>
      <w:tr>
        <w:trPr>
          <w:trHeight w:val="250" w:hRule="exact"/>
        </w:trPr>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 M. CHERIF</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Responsable pays</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COSN</w:t>
            </w:r>
          </w:p>
        </w:tc>
        <w:tc>
          <w:tcPr>
            <w:tcBorders>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shd w:val="clear" w:color="auto" w:fill="auto"/>
                <w:lang w:val="en-US" w:eastAsia="en-US" w:bidi="en-US"/>
              </w:rPr>
              <w:t>Poste 6530</w:t>
            </w:r>
          </w:p>
        </w:tc>
      </w:tr>
      <w:tr>
        <w:trPr>
          <w:trHeight w:val="230" w:hRule="exact"/>
        </w:trPr>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Mme M. KEI-BOGUINARD</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Responsable</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PGCL.1</w:t>
            </w:r>
          </w:p>
        </w:tc>
        <w:tc>
          <w:tcPr>
            <w:tcBorders>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shd w:val="clear" w:color="auto" w:fill="auto"/>
                <w:lang w:val="en-US" w:eastAsia="en-US" w:bidi="en-US"/>
              </w:rPr>
              <w:t>Poste 2418</w:t>
            </w:r>
          </w:p>
        </w:tc>
      </w:tr>
      <w:tr>
        <w:trPr>
          <w:trHeight w:val="264" w:hRule="exact"/>
        </w:trPr>
        <w:tc>
          <w:tcPr>
            <w:tcBorders>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 H. FELLAH</w:t>
            </w:r>
          </w:p>
        </w:tc>
        <w:tc>
          <w:tcPr>
            <w:tcBorders>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Chef d’equipe</w:t>
            </w:r>
          </w:p>
        </w:tc>
        <w:tc>
          <w:tcPr>
            <w:tcBorders>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AHAI/COSN</w:t>
            </w:r>
          </w:p>
        </w:tc>
        <w:tc>
          <w:tcPr>
            <w:tcBorders>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shd w:val="clear" w:color="auto" w:fill="auto"/>
                <w:lang w:val="en-US" w:eastAsia="en-US" w:bidi="en-US"/>
              </w:rPr>
              <w:t>Poste 6578</w:t>
            </w:r>
          </w:p>
        </w:tc>
      </w:tr>
    </w:tbl>
    <w:p>
      <w:pPr>
        <w:pStyle w:val="Style26"/>
        <w:keepNext w:val="0"/>
        <w:keepLines w:val="0"/>
        <w:widowControl w:val="0"/>
        <w:shd w:val="clear" w:color="auto" w:fill="auto"/>
        <w:bidi w:val="0"/>
        <w:spacing w:before="0" w:after="0" w:line="240" w:lineRule="auto"/>
        <w:ind w:left="0" w:right="0" w:firstLine="0"/>
        <w:jc w:val="left"/>
        <w:rPr>
          <w:sz w:val="10"/>
          <w:szCs w:val="10"/>
        </w:rPr>
      </w:pPr>
      <w:r>
        <w:rPr>
          <w:b/>
          <w:bCs/>
          <w:i w:val="0"/>
          <w:iCs w:val="0"/>
          <w:color w:val="002060"/>
          <w:spacing w:val="0"/>
          <w:w w:val="100"/>
          <w:position w:val="0"/>
          <w:sz w:val="10"/>
          <w:szCs w:val="10"/>
          <w:shd w:val="clear" w:color="auto" w:fill="auto"/>
          <w:lang w:val="en-US" w:eastAsia="en-US" w:bidi="en-US"/>
        </w:rPr>
        <w:t>SCCD: BWJ</w:t>
      </w:r>
      <w:r>
        <w:br w:type="page"/>
      </w:r>
    </w:p>
    <w:p>
      <w:pPr>
        <w:pStyle w:val="Style18"/>
        <w:keepNext/>
        <w:keepLines/>
        <w:widowControl w:val="0"/>
        <w:shd w:val="clear" w:color="auto" w:fill="auto"/>
        <w:bidi w:val="0"/>
        <w:spacing w:before="0" w:line="240" w:lineRule="auto"/>
        <w:ind w:left="1240" w:right="0" w:firstLine="0"/>
        <w:jc w:val="left"/>
      </w:pPr>
      <w:bookmarkStart w:id="4" w:name="bookmark4"/>
      <w:r>
        <w:rPr>
          <w:color w:val="000000"/>
          <w:spacing w:val="0"/>
          <w:w w:val="100"/>
          <w:position w:val="0"/>
          <w:shd w:val="clear" w:color="auto" w:fill="auto"/>
          <w:lang w:val="en-US" w:eastAsia="en-US" w:bidi="en-US"/>
        </w:rPr>
        <w:t>BANQUE AFRICAINE DE DEVELOPPEMENT</w:t>
      </w:r>
      <w:bookmarkEnd w:id="4"/>
    </w:p>
    <w:p>
      <w:pPr>
        <w:widowControl w:val="0"/>
        <w:jc w:val="center"/>
        <w:rPr>
          <w:sz w:val="2"/>
          <w:szCs w:val="2"/>
        </w:rPr>
      </w:pPr>
      <w:r>
        <w:drawing>
          <wp:inline>
            <wp:extent cx="963295" cy="9817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963295" cy="981710"/>
                    </a:xfrm>
                    <a:prstGeom prst="rect"/>
                  </pic:spPr>
                </pic:pic>
              </a:graphicData>
            </a:graphic>
          </wp:inline>
        </w:drawing>
      </w:r>
    </w:p>
    <w:p>
      <w:pPr>
        <w:widowControl w:val="0"/>
        <w:spacing w:after="539" w:line="1" w:lineRule="exact"/>
      </w:pP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PROJET D’ATTENUATION DE L’IMPACT DE LA COVID-19 SUR LA</w:t>
        <w:br/>
        <w:t>SECURITE ALIMENTAIRE DANS LES REGIONS DE LOUGA,</w:t>
        <w:br/>
        <w:t>MATAM ET KAFFRINE</w:t>
      </w:r>
    </w:p>
    <w:p>
      <w:pPr>
        <w:pStyle w:val="Style32"/>
        <w:keepNext w:val="0"/>
        <w:keepLines w:val="0"/>
        <w:widowControl w:val="0"/>
        <w:shd w:val="clear" w:color="auto" w:fill="auto"/>
        <w:bidi w:val="0"/>
        <w:spacing w:before="0" w:after="620" w:line="240" w:lineRule="auto"/>
        <w:ind w:left="0" w:right="0" w:firstLine="0"/>
        <w:jc w:val="center"/>
      </w:pPr>
      <w:r>
        <w:rPr>
          <w:color w:val="000000"/>
          <w:spacing w:val="0"/>
          <w:w w:val="100"/>
          <w:position w:val="0"/>
          <w:shd w:val="clear" w:color="auto" w:fill="auto"/>
          <w:lang w:val="en-US" w:eastAsia="en-US" w:bidi="en-US"/>
        </w:rPr>
        <w:t>(C19 PASA/LMK)</w:t>
      </w:r>
    </w:p>
    <w:p>
      <w:pPr>
        <w:pStyle w:val="Style32"/>
        <w:keepNext w:val="0"/>
        <w:keepLines w:val="0"/>
        <w:widowControl w:val="0"/>
        <w:shd w:val="clear" w:color="auto" w:fill="auto"/>
        <w:tabs>
          <w:tab w:pos="1736" w:val="left"/>
        </w:tabs>
        <w:bidi w:val="0"/>
        <w:spacing w:before="0" w:after="280" w:line="240" w:lineRule="auto"/>
        <w:ind w:left="0" w:right="0" w:firstLine="320"/>
        <w:jc w:val="both"/>
      </w:pPr>
      <w:r>
        <w:rPr>
          <w:color w:val="000000"/>
          <w:spacing w:val="0"/>
          <w:w w:val="100"/>
          <w:position w:val="0"/>
          <w:shd w:val="clear" w:color="auto" w:fill="auto"/>
          <w:lang w:val="en-US" w:eastAsia="en-US" w:bidi="en-US"/>
        </w:rPr>
        <w:t>PAYS :</w:t>
        <w:tab/>
        <w:t>SENEGAL</w:t>
      </w:r>
    </w:p>
    <w:p>
      <w:pPr>
        <w:pStyle w:val="Style18"/>
        <w:keepNext/>
        <w:keepLines/>
        <w:widowControl w:val="0"/>
        <w:pBdr>
          <w:top w:val="single" w:sz="4" w:space="0" w:color="auto"/>
        </w:pBdr>
        <w:shd w:val="clear" w:color="auto" w:fill="auto"/>
        <w:bidi w:val="0"/>
        <w:spacing w:before="0" w:after="0" w:line="240" w:lineRule="auto"/>
        <w:ind w:left="0" w:right="0" w:firstLine="320"/>
        <w:jc w:val="both"/>
      </w:pPr>
      <w:bookmarkStart w:id="6" w:name="bookmark6"/>
      <w:r>
        <w:rPr>
          <w:color w:val="000000"/>
          <w:spacing w:val="0"/>
          <w:w w:val="100"/>
          <w:position w:val="0"/>
          <w:shd w:val="clear" w:color="auto" w:fill="auto"/>
          <w:lang w:val="en-US" w:eastAsia="en-US" w:bidi="en-US"/>
        </w:rPr>
        <w:t>RAPPORT D’EVALUATION</w:t>
      </w:r>
      <w:bookmarkEnd w:id="6"/>
    </w:p>
    <w:p>
      <w:pPr>
        <w:pStyle w:val="Style11"/>
        <w:keepNext w:val="0"/>
        <w:keepLines w:val="0"/>
        <w:widowControl w:val="0"/>
        <w:shd w:val="clear" w:color="auto" w:fill="auto"/>
        <w:bidi w:val="0"/>
        <w:spacing w:before="0" w:after="620" w:line="240" w:lineRule="auto"/>
        <w:ind w:left="0" w:right="0" w:firstLine="320"/>
        <w:jc w:val="left"/>
      </w:pPr>
      <w:r>
        <w:rPr>
          <w:i/>
          <w:iCs/>
          <w:color w:val="000000"/>
          <w:spacing w:val="0"/>
          <w:w w:val="100"/>
          <w:position w:val="0"/>
          <w:sz w:val="24"/>
          <w:szCs w:val="24"/>
          <w:shd w:val="clear" w:color="auto" w:fill="auto"/>
          <w:lang w:val="en-US" w:eastAsia="en-US" w:bidi="en-US"/>
        </w:rPr>
        <w:t>Date : octobre 2022</w:t>
      </w:r>
    </w:p>
    <w:tbl>
      <w:tblPr>
        <w:tblOverlap w:val="never"/>
        <w:jc w:val="left"/>
        <w:tblLayout w:type="fixed"/>
      </w:tblPr>
      <w:tblGrid>
        <w:gridCol w:w="1104"/>
        <w:gridCol w:w="2698"/>
        <w:gridCol w:w="3686"/>
        <w:gridCol w:w="1416"/>
        <w:gridCol w:w="720"/>
      </w:tblGrid>
      <w:tr>
        <w:trPr>
          <w:trHeight w:val="298" w:hRule="exact"/>
        </w:trPr>
        <w:tc>
          <w:tcPr>
            <w:vMerge w:val="restart"/>
            <w:tcBorders/>
            <w:shd w:val="clear" w:color="auto" w:fill="000000"/>
            <w:vAlign w:val="bottom"/>
          </w:tcPr>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76"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Equipe du Projet</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 d’equipe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Hatem FELLAH, Agronome Principal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AHAI/COSN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6578</w:t>
            </w:r>
          </w:p>
        </w:tc>
      </w:tr>
      <w:tr>
        <w:trPr>
          <w:trHeight w:val="293" w:hRule="exact"/>
        </w:trPr>
        <w:tc>
          <w:tcPr>
            <w:vMerge/>
            <w:tcBorders/>
            <w:shd w:val="clear" w:color="auto" w:fill="000000"/>
            <w:vAlign w:val="bottom"/>
          </w:tcPr>
          <w:p>
            <w:pPr/>
          </w:p>
        </w:tc>
        <w:tc>
          <w:tcPr>
            <w:vMerge w:val="restart"/>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Membres d’equipe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 C. DIOP, Specialiste en gestion financiere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SNFI.2/COSN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6570</w:t>
            </w:r>
          </w:p>
        </w:tc>
      </w:tr>
      <w:tr>
        <w:trPr>
          <w:trHeight w:val="427"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 N. DIOUF, Specialiste en Passation des Marches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SNFI.1/COSN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6568</w:t>
            </w:r>
          </w:p>
        </w:tc>
      </w:tr>
      <w:tr>
        <w:trPr>
          <w:trHeight w:val="293"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 G. GAHUNGA, Specialiste Genre en Chef</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RDGW.2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3383</w:t>
            </w:r>
          </w:p>
        </w:tc>
      </w:tr>
      <w:tr>
        <w:trPr>
          <w:trHeight w:val="422"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 MAMANE, Specialiste Sauvegarde environnementale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SNSC</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6369</w:t>
            </w:r>
          </w:p>
        </w:tc>
      </w:tr>
      <w:tr>
        <w:trPr>
          <w:trHeight w:val="293"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 SARR, Assistant aux decaissements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FIFC.3/COSN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6542</w:t>
            </w:r>
          </w:p>
        </w:tc>
      </w:tr>
      <w:tr>
        <w:trPr>
          <w:trHeight w:val="293"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 KACEM, Consultant Agroeconomiste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AHAI-W</w:t>
            </w: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 BOULENGER, Consultant en Genie Rural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AHAI-W</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val="restart"/>
            <w:tcBorders/>
            <w:shd w:val="clear" w:color="auto" w:fill="000000"/>
            <w:vAlign w:val="top"/>
          </w:tcPr>
          <w:p>
            <w:pPr>
              <w:widowControl w:val="0"/>
              <w:rPr>
                <w:sz w:val="10"/>
                <w:szCs w:val="10"/>
              </w:rPr>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Aissata ABDOU GADO, Specialiste en Fragilite et Resilience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RDTS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7508</w:t>
            </w:r>
          </w:p>
        </w:tc>
      </w:tr>
      <w:tr>
        <w:trPr>
          <w:trHeight w:val="427" w:hRule="exact"/>
        </w:trPr>
        <w:tc>
          <w:tcPr>
            <w:vMerge/>
            <w:tcBorders/>
            <w:shd w:val="clear" w:color="auto" w:fill="000000"/>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 KPADONOU, Consultant Changement climatique et Croissance Verte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PECG2</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vMerge/>
            <w:tcBorders/>
            <w:shd w:val="clear" w:color="auto" w:fill="000000"/>
            <w:vAlign w:val="top"/>
          </w:tcPr>
          <w:p>
            <w:pP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 de Division pour le secteur</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 Eklou SOMADO-ATTIOGBEVI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AHAI-W</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2401</w:t>
            </w:r>
          </w:p>
        </w:tc>
      </w:tr>
      <w:tr>
        <w:trPr>
          <w:trHeight w:val="293" w:hRule="exact"/>
        </w:trPr>
        <w:tc>
          <w:tcPr>
            <w:vMerge/>
            <w:tcBorders/>
            <w:shd w:val="clear" w:color="auto" w:fill="000000"/>
            <w:vAlign w:val="top"/>
          </w:tcPr>
          <w:p>
            <w:pP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Directeur pour le secteur</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 Martin FREGENE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AHAI</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5586</w:t>
            </w:r>
          </w:p>
        </w:tc>
      </w:tr>
      <w:tr>
        <w:trPr>
          <w:trHeight w:val="293" w:hRule="exact"/>
        </w:trPr>
        <w:tc>
          <w:tcPr>
            <w:vMerge/>
            <w:tcBorders/>
            <w:shd w:val="clear" w:color="auto" w:fill="000000"/>
            <w:vAlign w:val="top"/>
          </w:tcPr>
          <w:p>
            <w:pP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Directeur regional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Mme. Marie L. AKIN-OLUGBADE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RDWG</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7778</w:t>
            </w:r>
          </w:p>
        </w:tc>
      </w:tr>
      <w:tr>
        <w:trPr>
          <w:trHeight w:val="302" w:hRule="exact"/>
        </w:trPr>
        <w:tc>
          <w:tcPr>
            <w:vMerge/>
            <w:tcBorders/>
            <w:shd w:val="clear" w:color="auto" w:fill="000000"/>
            <w:vAlign w:val="top"/>
          </w:tcPr>
          <w:p>
            <w:pPr/>
          </w:p>
        </w:tc>
        <w:tc>
          <w:tcPr>
            <w:tcBorders>
              <w:top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Responsable Pays</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 Mohamed CHERIF</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COSN</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6533</w:t>
            </w:r>
          </w:p>
        </w:tc>
      </w:tr>
    </w:tbl>
    <w:p>
      <w:pPr>
        <w:widowControl w:val="0"/>
        <w:spacing w:after="419" w:line="1" w:lineRule="exact"/>
      </w:pPr>
    </w:p>
    <w:p>
      <w:pPr>
        <w:widowControl w:val="0"/>
        <w:spacing w:line="1" w:lineRule="exact"/>
      </w:pPr>
    </w:p>
    <w:tbl>
      <w:tblPr>
        <w:tblOverlap w:val="never"/>
        <w:jc w:val="left"/>
        <w:tblLayout w:type="fixed"/>
      </w:tblPr>
      <w:tblGrid>
        <w:gridCol w:w="1085"/>
        <w:gridCol w:w="6384"/>
        <w:gridCol w:w="1416"/>
        <w:gridCol w:w="720"/>
      </w:tblGrid>
      <w:tr>
        <w:trPr>
          <w:trHeight w:val="298" w:hRule="exact"/>
        </w:trPr>
        <w:tc>
          <w:tcPr>
            <w:vMerge w:val="restart"/>
            <w:tcBorders/>
            <w:shd w:val="clear" w:color="auto" w:fill="000000"/>
            <w:vAlign w:val="bottom"/>
          </w:tcPr>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Revision</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Olivier BEGUY, Economiste pays principal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ECCE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6561</w:t>
            </w:r>
          </w:p>
        </w:tc>
      </w:tr>
      <w:tr>
        <w:trPr>
          <w:trHeight w:val="293" w:hRule="exact"/>
        </w:trPr>
        <w:tc>
          <w:tcPr>
            <w:vMerge/>
            <w:tcBorders/>
            <w:shd w:val="clear" w:color="auto" w:fill="000000"/>
            <w:vAlign w:val="bottom"/>
          </w:tcPr>
          <w:p>
            <w:pP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Gracia KAHACHA, Consultant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AHAI.0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5257</w:t>
            </w:r>
          </w:p>
        </w:tc>
      </w:tr>
      <w:tr>
        <w:trPr>
          <w:trHeight w:val="293" w:hRule="exact"/>
        </w:trPr>
        <w:tc>
          <w:tcPr>
            <w:vMerge w:val="restart"/>
            <w:tcBorders/>
            <w:shd w:val="clear" w:color="auto" w:fill="000000"/>
            <w:vAlign w:val="top"/>
          </w:tcPr>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76"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par les pairs</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Alain Fabrice EKPO, Economiste gouvernance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ECGF</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7504</w:t>
            </w:r>
          </w:p>
        </w:tc>
      </w:tr>
      <w:tr>
        <w:trPr>
          <w:trHeight w:val="293" w:hRule="exact"/>
        </w:trPr>
        <w:tc>
          <w:tcPr>
            <w:vMerge/>
            <w:tcBorders/>
            <w:shd w:val="clear" w:color="auto" w:fill="000000"/>
            <w:vAlign w:val="top"/>
          </w:tcPr>
          <w:p>
            <w:pP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Jamila HEDHLI, Analyste des operations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RDGW.4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2981</w:t>
            </w:r>
          </w:p>
        </w:tc>
      </w:tr>
      <w:tr>
        <w:trPr>
          <w:trHeight w:val="302" w:hRule="exact"/>
        </w:trPr>
        <w:tc>
          <w:tcPr>
            <w:tcBorders/>
            <w:shd w:val="clear" w:color="auto" w:fill="000000"/>
            <w:vAlign w:val="top"/>
          </w:tcPr>
          <w:p>
            <w:pPr>
              <w:widowControl w:val="0"/>
              <w:rPr>
                <w:sz w:val="10"/>
                <w:szCs w:val="10"/>
              </w:rPr>
            </w:pPr>
          </w:p>
        </w:tc>
        <w:tc>
          <w:tcPr>
            <w:tcBorders>
              <w:top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Moustapha ABDELLAHI CHEIBANY, Agroeconomiste</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RDGW.2</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7507</w:t>
            </w:r>
          </w:p>
        </w:tc>
      </w:tr>
    </w:tbl>
    <w:p>
      <w:pPr>
        <w:spacing w:lineRule="exact" w:line="1"/>
        <w:rPr>
          <w:sz w:val="2"/>
          <w:szCs w:val="2"/>
        </w:rPr>
      </w:pPr>
      <w:r>
        <w:br w:type="page"/>
      </w:r>
    </w:p>
    <w:p>
      <w:pPr>
        <w:pStyle w:val="Style18"/>
        <w:keepNext/>
        <w:keepLines/>
        <w:widowControl w:val="0"/>
        <w:shd w:val="clear" w:color="auto" w:fill="auto"/>
        <w:bidi w:val="0"/>
        <w:spacing w:before="0" w:after="780" w:line="240" w:lineRule="auto"/>
        <w:ind w:left="0" w:right="0" w:firstLine="0"/>
        <w:jc w:val="center"/>
      </w:pPr>
      <w:r>
        <mc:AlternateContent>
          <mc:Choice Requires="wps">
            <w:drawing>
              <wp:anchor distT="0" distB="0" distL="114300" distR="114300" simplePos="0" relativeHeight="125829382" behindDoc="0" locked="0" layoutInCell="1" allowOverlap="1">
                <wp:simplePos x="0" y="0"/>
                <wp:positionH relativeFrom="page">
                  <wp:posOffset>237490</wp:posOffset>
                </wp:positionH>
                <wp:positionV relativeFrom="margin">
                  <wp:posOffset>1502410</wp:posOffset>
                </wp:positionV>
                <wp:extent cx="130810" cy="4507865"/>
                <wp:wrapSquare wrapText="bothSides"/>
                <wp:docPr id="6" name="Shape 6"/>
                <a:graphic xmlns:a="http://schemas.openxmlformats.org/drawingml/2006/main">
                  <a:graphicData uri="http://schemas.microsoft.com/office/word/2010/wordprocessingShape">
                    <wps:wsp>
                      <wps:cNvSpPr txBox="1"/>
                      <wps:spPr>
                        <a:xfrm>
                          <a:ext cx="130810" cy="4507865"/>
                        </a:xfrm>
                        <a:prstGeom prst="rect"/>
                        <a:noFill/>
                      </wps:spPr>
                      <wps:txbx>
                        <w:txbxContent>
                          <w:p>
                            <w:pPr>
                              <w:pStyle w:val="Style14"/>
                              <w:keepNext w:val="0"/>
                              <w:keepLines w:val="0"/>
                              <w:widowControl w:val="0"/>
                              <w:shd w:val="clear" w:color="auto" w:fill="auto"/>
                              <w:tabs>
                                <w:tab w:pos="5170" w:val="left"/>
                              </w:tabs>
                              <w:bidi w:val="0"/>
                              <w:spacing w:before="0" w:after="0" w:line="240" w:lineRule="auto"/>
                              <w:ind w:left="0" w:right="0" w:firstLine="0"/>
                              <w:jc w:val="left"/>
                            </w:pPr>
                            <w:r>
                              <w:rPr>
                                <w:color w:val="000000"/>
                                <w:spacing w:val="0"/>
                                <w:w w:val="100"/>
                                <w:position w:val="0"/>
                                <w:shd w:val="clear" w:color="auto" w:fill="auto"/>
                                <w:lang w:val="en-US" w:eastAsia="en-US" w:bidi="en-US"/>
                              </w:rPr>
                              <w:t>Publication autorisee</w:t>
                              <w:tab/>
                              <w:t>Publication autorisee</w:t>
                            </w:r>
                          </w:p>
                        </w:txbxContent>
                      </wps:txbx>
                      <wps:bodyPr upright="0" vert="vert270" lIns="0" tIns="0" rIns="0" bIns="0">
                        <a:noAutoFit/>
                      </wps:bodyPr>
                    </wps:wsp>
                  </a:graphicData>
                </a:graphic>
              </wp:anchor>
            </w:drawing>
          </mc:Choice>
          <mc:Fallback>
            <w:pict>
              <v:shape id="_x0000_s1032" type="#_x0000_t202" style="position:absolute;margin-left:18.699999999999999pt;margin-top:118.3pt;width:10.300000000000001pt;height:354.94999999999999pt;z-index:-125829371;mso-wrap-distance-left:9.pt;mso-wrap-distance-right:9.pt;mso-position-horizontal-relative:page;mso-position-vertical-relative:margin" filled="f" stroked="f">
                <v:textbox style="layout-flow:vertical;mso-layout-flow-alt:bottom-to-top" inset="0,0,0,0">
                  <w:txbxContent>
                    <w:p>
                      <w:pPr>
                        <w:pStyle w:val="Style14"/>
                        <w:keepNext w:val="0"/>
                        <w:keepLines w:val="0"/>
                        <w:widowControl w:val="0"/>
                        <w:shd w:val="clear" w:color="auto" w:fill="auto"/>
                        <w:tabs>
                          <w:tab w:pos="5170" w:val="left"/>
                        </w:tabs>
                        <w:bidi w:val="0"/>
                        <w:spacing w:before="0" w:after="0" w:line="240" w:lineRule="auto"/>
                        <w:ind w:left="0" w:right="0" w:firstLine="0"/>
                        <w:jc w:val="left"/>
                      </w:pPr>
                      <w:r>
                        <w:rPr>
                          <w:color w:val="000000"/>
                          <w:spacing w:val="0"/>
                          <w:w w:val="100"/>
                          <w:position w:val="0"/>
                          <w:shd w:val="clear" w:color="auto" w:fill="auto"/>
                          <w:lang w:val="en-US" w:eastAsia="en-US" w:bidi="en-US"/>
                        </w:rPr>
                        <w:t>Publication autorisee</w:t>
                        <w:tab/>
                        <w:t>Publication autorisee</w:t>
                      </w:r>
                    </w:p>
                  </w:txbxContent>
                </v:textbox>
                <w10:wrap type="square" anchorx="page" anchory="margin"/>
              </v:shape>
            </w:pict>
          </mc:Fallback>
        </mc:AlternateContent>
      </w:r>
      <w:bookmarkStart w:id="8" w:name="bookmark8"/>
      <w:r>
        <w:rPr>
          <w:color w:val="000000"/>
          <w:spacing w:val="0"/>
          <w:w w:val="100"/>
          <w:position w:val="0"/>
          <w:shd w:val="clear" w:color="auto" w:fill="auto"/>
          <w:lang w:val="en-US" w:eastAsia="en-US" w:bidi="en-US"/>
        </w:rPr>
        <w:t>BANQUE AFRICAINE DE DEVELOPPEMENT</w:t>
      </w:r>
      <w:bookmarkEnd w:id="8"/>
    </w:p>
    <w:p>
      <w:pPr>
        <w:widowControl w:val="0"/>
        <w:jc w:val="center"/>
        <w:rPr>
          <w:sz w:val="2"/>
          <w:szCs w:val="2"/>
        </w:rPr>
      </w:pPr>
      <w:r>
        <w:drawing>
          <wp:inline>
            <wp:extent cx="1499870" cy="137160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1499870" cy="1371600"/>
                    </a:xfrm>
                    <a:prstGeom prst="rect"/>
                  </pic:spPr>
                </pic:pic>
              </a:graphicData>
            </a:graphic>
          </wp:inline>
        </w:drawing>
      </w:r>
    </w:p>
    <w:p>
      <w:pPr>
        <w:widowControl w:val="0"/>
        <w:spacing w:after="99" w:line="1" w:lineRule="exact"/>
      </w:pPr>
    </w:p>
    <w:p>
      <w:pPr>
        <w:pStyle w:val="Style32"/>
        <w:keepNext w:val="0"/>
        <w:keepLines w:val="0"/>
        <w:widowControl w:val="0"/>
        <w:shd w:val="clear" w:color="auto" w:fill="auto"/>
        <w:bidi w:val="0"/>
        <w:spacing w:before="100" w:after="0" w:line="240" w:lineRule="auto"/>
        <w:ind w:left="0" w:right="0" w:firstLine="0"/>
        <w:jc w:val="center"/>
      </w:pPr>
      <w:r>
        <mc:AlternateContent>
          <mc:Choice Requires="wps">
            <w:drawing>
              <wp:anchor distT="304800" distB="660400" distL="114300" distR="114300" simplePos="0" relativeHeight="125829384" behindDoc="0" locked="0" layoutInCell="1" allowOverlap="1">
                <wp:simplePos x="0" y="0"/>
                <wp:positionH relativeFrom="page">
                  <wp:posOffset>2407920</wp:posOffset>
                </wp:positionH>
                <wp:positionV relativeFrom="margin">
                  <wp:posOffset>2907665</wp:posOffset>
                </wp:positionV>
                <wp:extent cx="2736850" cy="243840"/>
                <wp:wrapTopAndBottom/>
                <wp:docPr id="9" name="Shape 9"/>
                <a:graphic xmlns:a="http://schemas.openxmlformats.org/drawingml/2006/main">
                  <a:graphicData uri="http://schemas.microsoft.com/office/word/2010/wordprocessingShape">
                    <wps:wsp>
                      <wps:cNvSpPr txBox="1"/>
                      <wps:spPr>
                        <a:xfrm>
                          <a:ext cx="2736850" cy="2438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REPUBLIQUE DU SENEGAL</w:t>
                            </w:r>
                          </w:p>
                        </w:txbxContent>
                      </wps:txbx>
                      <wps:bodyPr wrap="none" lIns="0" tIns="0" rIns="0" bIns="0">
                        <a:noAutoFit/>
                      </wps:bodyPr>
                    </wps:wsp>
                  </a:graphicData>
                </a:graphic>
              </wp:anchor>
            </w:drawing>
          </mc:Choice>
          <mc:Fallback>
            <w:pict>
              <v:shape id="_x0000_s1035" type="#_x0000_t202" style="position:absolute;margin-left:189.59999999999999pt;margin-top:228.95000000000002pt;width:215.5pt;height:19.199999999999999pt;z-index:-125829369;mso-wrap-distance-left:9.pt;mso-wrap-distance-top:24.pt;mso-wrap-distance-right:9.pt;mso-wrap-distance-bottom:52.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REPUBLIQUE DU SENEGAL</w:t>
                      </w:r>
                    </w:p>
                  </w:txbxContent>
                </v:textbox>
                <w10:wrap type="topAndBottom" anchorx="page" anchory="margin"/>
              </v:shape>
            </w:pict>
          </mc:Fallback>
        </mc:AlternateContent>
      </w:r>
      <w:r>
        <w:rPr>
          <w:color w:val="000000"/>
          <w:spacing w:val="0"/>
          <w:w w:val="100"/>
          <w:position w:val="0"/>
          <w:shd w:val="clear" w:color="auto" w:fill="auto"/>
          <w:lang w:val="en-US" w:eastAsia="en-US" w:bidi="en-US"/>
        </w:rPr>
        <w:t>PROJET D’ATTENUATION DE L’IMPACT DE LA COVID-19 SUR LA</w:t>
        <w:br/>
        <w:t>SECURITE ALIMENTAIRE DANS LES REGIONS DE LOUGA,</w:t>
        <w:br/>
        <w:t>MATAM ET KAFFRINE</w:t>
      </w:r>
    </w:p>
    <w:p>
      <w:pPr>
        <w:pStyle w:val="Style32"/>
        <w:keepNext w:val="0"/>
        <w:keepLines w:val="0"/>
        <w:widowControl w:val="0"/>
        <w:shd w:val="clear" w:color="auto" w:fill="auto"/>
        <w:bidi w:val="0"/>
        <w:spacing w:before="0" w:after="2900" w:line="240" w:lineRule="auto"/>
        <w:ind w:left="0" w:right="0" w:firstLine="0"/>
        <w:jc w:val="center"/>
      </w:pPr>
      <w:r>
        <w:rPr>
          <w:color w:val="000000"/>
          <w:spacing w:val="0"/>
          <w:w w:val="100"/>
          <w:position w:val="0"/>
          <w:shd w:val="clear" w:color="auto" w:fill="auto"/>
          <w:lang w:val="en-US" w:eastAsia="en-US" w:bidi="en-US"/>
        </w:rPr>
        <w:t>(C19 PASA/LMK)</w:t>
      </w:r>
    </w:p>
    <w:p>
      <w:pPr>
        <w:pStyle w:val="Style18"/>
        <w:keepNext/>
        <w:keepLines/>
        <w:widowControl w:val="0"/>
        <w:shd w:val="clear" w:color="auto" w:fill="auto"/>
        <w:bidi w:val="0"/>
        <w:spacing w:before="0" w:after="1360" w:line="240" w:lineRule="auto"/>
        <w:ind w:left="0" w:right="0" w:firstLine="0"/>
        <w:jc w:val="center"/>
      </w:pPr>
      <w:bookmarkStart w:id="10" w:name="bookmark10"/>
      <w:r>
        <w:rPr>
          <w:color w:val="000000"/>
          <w:spacing w:val="0"/>
          <w:w w:val="100"/>
          <w:position w:val="0"/>
          <w:shd w:val="clear" w:color="auto" w:fill="auto"/>
          <w:lang w:val="en-US" w:eastAsia="en-US" w:bidi="en-US"/>
        </w:rPr>
        <w:t>RAPPORT D’EVALUATION</w:t>
      </w:r>
      <w:bookmarkEnd w:id="10"/>
    </w:p>
    <w:p>
      <w:pPr>
        <w:pStyle w:val="Style11"/>
        <w:keepNext w:val="0"/>
        <w:keepLines w:val="0"/>
        <w:widowControl w:val="0"/>
        <w:shd w:val="clear" w:color="auto" w:fill="auto"/>
        <w:bidi w:val="0"/>
        <w:spacing w:before="0" w:after="300" w:line="240" w:lineRule="auto"/>
        <w:ind w:left="3280" w:right="0" w:firstLine="0"/>
        <w:jc w:val="left"/>
        <w:rPr>
          <w:sz w:val="22"/>
          <w:szCs w:val="22"/>
        </w:rPr>
      </w:pPr>
      <w:r>
        <w:rPr>
          <w:b/>
          <w:bCs/>
          <w:color w:val="000000"/>
          <w:spacing w:val="0"/>
          <w:w w:val="100"/>
          <w:position w:val="0"/>
          <w:sz w:val="22"/>
          <w:szCs w:val="22"/>
          <w:shd w:val="clear" w:color="auto" w:fill="auto"/>
          <w:lang w:val="en-US" w:eastAsia="en-US" w:bidi="en-US"/>
        </w:rPr>
        <w:t>DEPARTEMENTS AHAI/COSN</w:t>
      </w:r>
    </w:p>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Octobre 2022</w:t>
      </w:r>
    </w:p>
    <w:p>
      <w:pPr>
        <w:pStyle w:val="Style3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TABLE DES MATIERES</w:t>
      </w:r>
    </w:p>
    <w:p>
      <w:pPr>
        <w:pStyle w:val="Style11"/>
        <w:keepNext w:val="0"/>
        <w:keepLines w:val="0"/>
        <w:widowControl w:val="0"/>
        <w:shd w:val="clear" w:color="auto" w:fill="auto"/>
        <w:tabs>
          <w:tab w:pos="8940" w:val="left"/>
        </w:tabs>
        <w:bidi w:val="0"/>
        <w:spacing w:before="0" w:after="160" w:line="240" w:lineRule="auto"/>
        <w:ind w:left="300" w:right="0" w:firstLine="20"/>
        <w:jc w:val="left"/>
        <w:rPr>
          <w:sz w:val="22"/>
          <w:szCs w:val="22"/>
        </w:rPr>
      </w:pPr>
      <w:r>
        <w:rPr>
          <w:i/>
          <w:iCs/>
          <w:color w:val="000000"/>
          <w:spacing w:val="0"/>
          <w:w w:val="100"/>
          <w:position w:val="0"/>
          <w:sz w:val="22"/>
          <w:szCs w:val="22"/>
          <w:shd w:val="clear" w:color="auto" w:fill="auto"/>
          <w:lang w:val="en-US" w:eastAsia="en-US" w:bidi="en-US"/>
        </w:rPr>
        <w:t>Equivalences monetaires, Annee fiscale, Poids et mesures, Sigles et abreviations, Fiche de projet, Resume du projet, Cadre de resultats, Calendrier d’execution du projet</w:t>
        <w:tab/>
        <w:t>i a vi</w:t>
      </w:r>
    </w:p>
    <w:p>
      <w:pPr>
        <w:pStyle w:val="Style39"/>
        <w:keepNext w:val="0"/>
        <w:keepLines w:val="0"/>
        <w:widowControl w:val="0"/>
        <w:shd w:val="clear" w:color="auto" w:fill="auto"/>
        <w:tabs>
          <w:tab w:pos="946" w:val="left"/>
          <w:tab w:leader="dot" w:pos="9306" w:val="right"/>
        </w:tabs>
        <w:bidi w:val="0"/>
        <w:spacing w:before="0" w:after="0" w:line="221" w:lineRule="auto"/>
        <w:ind w:left="0" w:right="0"/>
        <w:jc w:val="both"/>
        <w:rPr>
          <w:sz w:val="24"/>
          <w:szCs w:val="24"/>
        </w:rPr>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I -</w:t>
        <w:tab/>
        <w:t>ORIENTATION STRATEGIQUE ET JUSTIFICATION</w:t>
        <w:tab/>
        <w:t>1</w:t>
      </w:r>
    </w:p>
    <w:p>
      <w:pPr>
        <w:pStyle w:val="Style39"/>
        <w:keepNext w:val="0"/>
        <w:keepLines w:val="0"/>
        <w:widowControl w:val="0"/>
        <w:numPr>
          <w:ilvl w:val="1"/>
          <w:numId w:val="1"/>
        </w:numPr>
        <w:shd w:val="clear" w:color="auto" w:fill="auto"/>
        <w:tabs>
          <w:tab w:pos="946" w:val="left"/>
          <w:tab w:pos="991" w:val="left"/>
          <w:tab w:leader="dot" w:pos="9306" w:val="right"/>
        </w:tabs>
        <w:bidi w:val="0"/>
        <w:spacing w:before="0" w:after="0" w:line="240" w:lineRule="auto"/>
        <w:ind w:left="0" w:right="0"/>
        <w:jc w:val="both"/>
      </w:pPr>
      <w:hyperlink w:anchor="bookmark18" w:tooltip="Current Document">
        <w:r>
          <w:rPr>
            <w:color w:val="000000"/>
            <w:spacing w:val="0"/>
            <w:w w:val="100"/>
            <w:position w:val="0"/>
            <w:shd w:val="clear" w:color="auto" w:fill="auto"/>
            <w:lang w:val="en-US" w:eastAsia="en-US" w:bidi="en-US"/>
          </w:rPr>
          <w:t>Liens du projet avec la strategie et les objectifs pays</w:t>
          <w:tab/>
          <w:t>1</w:t>
        </w:r>
      </w:hyperlink>
    </w:p>
    <w:p>
      <w:pPr>
        <w:pStyle w:val="Style39"/>
        <w:keepNext w:val="0"/>
        <w:keepLines w:val="0"/>
        <w:widowControl w:val="0"/>
        <w:numPr>
          <w:ilvl w:val="1"/>
          <w:numId w:val="1"/>
        </w:numPr>
        <w:shd w:val="clear" w:color="auto" w:fill="auto"/>
        <w:tabs>
          <w:tab w:pos="946" w:val="left"/>
          <w:tab w:pos="991" w:val="left"/>
          <w:tab w:leader="dot" w:pos="9306" w:val="right"/>
        </w:tabs>
        <w:bidi w:val="0"/>
        <w:spacing w:before="0" w:after="0" w:line="240" w:lineRule="auto"/>
        <w:ind w:left="0" w:right="0"/>
        <w:jc w:val="both"/>
      </w:pPr>
      <w:hyperlink w:anchor="bookmark21" w:tooltip="Current Document">
        <w:r>
          <w:rPr>
            <w:color w:val="000000"/>
            <w:spacing w:val="0"/>
            <w:w w:val="100"/>
            <w:position w:val="0"/>
            <w:shd w:val="clear" w:color="auto" w:fill="auto"/>
            <w:lang w:val="en-US" w:eastAsia="en-US" w:bidi="en-US"/>
          </w:rPr>
          <w:t xml:space="preserve">Justification de l’intervention de la Banque </w:t>
          <w:tab/>
          <w:t xml:space="preserve"> 1</w:t>
        </w:r>
      </w:hyperlink>
    </w:p>
    <w:p>
      <w:pPr>
        <w:pStyle w:val="Style39"/>
        <w:keepNext w:val="0"/>
        <w:keepLines w:val="0"/>
        <w:widowControl w:val="0"/>
        <w:numPr>
          <w:ilvl w:val="1"/>
          <w:numId w:val="1"/>
        </w:numPr>
        <w:shd w:val="clear" w:color="auto" w:fill="auto"/>
        <w:tabs>
          <w:tab w:pos="946" w:val="left"/>
          <w:tab w:pos="991" w:val="left"/>
          <w:tab w:leader="dot" w:pos="9306" w:val="right"/>
        </w:tabs>
        <w:bidi w:val="0"/>
        <w:spacing w:before="0" w:after="0" w:line="240" w:lineRule="auto"/>
        <w:ind w:left="0" w:right="0"/>
        <w:jc w:val="both"/>
      </w:pPr>
      <w:hyperlink w:anchor="bookmark24" w:tooltip="Current Document">
        <w:r>
          <w:rPr>
            <w:color w:val="000000"/>
            <w:spacing w:val="0"/>
            <w:w w:val="100"/>
            <w:position w:val="0"/>
            <w:shd w:val="clear" w:color="auto" w:fill="auto"/>
            <w:lang w:val="en-US" w:eastAsia="en-US" w:bidi="en-US"/>
          </w:rPr>
          <w:t xml:space="preserve">Coordination de l’aide </w:t>
          <w:tab/>
          <w:t xml:space="preserve"> 3</w:t>
        </w:r>
      </w:hyperlink>
    </w:p>
    <w:p>
      <w:pPr>
        <w:pStyle w:val="Style39"/>
        <w:keepNext w:val="0"/>
        <w:keepLines w:val="0"/>
        <w:widowControl w:val="0"/>
        <w:numPr>
          <w:ilvl w:val="1"/>
          <w:numId w:val="1"/>
        </w:numPr>
        <w:shd w:val="clear" w:color="auto" w:fill="auto"/>
        <w:tabs>
          <w:tab w:pos="946" w:val="left"/>
          <w:tab w:pos="991" w:val="left"/>
          <w:tab w:leader="dot" w:pos="9306" w:val="right"/>
        </w:tabs>
        <w:bidi w:val="0"/>
        <w:spacing w:before="0" w:after="0" w:line="221" w:lineRule="auto"/>
        <w:ind w:left="0" w:right="0"/>
        <w:jc w:val="both"/>
        <w:rPr>
          <w:sz w:val="24"/>
          <w:szCs w:val="24"/>
        </w:rPr>
      </w:pPr>
      <w:r>
        <w:rPr>
          <w:color w:val="000000"/>
          <w:spacing w:val="0"/>
          <w:w w:val="100"/>
          <w:position w:val="0"/>
          <w:sz w:val="24"/>
          <w:szCs w:val="24"/>
          <w:shd w:val="clear" w:color="auto" w:fill="auto"/>
          <w:lang w:val="en-US" w:eastAsia="en-US" w:bidi="en-US"/>
        </w:rPr>
        <w:t>-</w:t>
        <w:tab/>
        <w:t xml:space="preserve">DESCRIPTION DU PROJET </w:t>
        <w:tab/>
        <w:t>4</w:t>
      </w:r>
    </w:p>
    <w:p>
      <w:pPr>
        <w:pStyle w:val="Style39"/>
        <w:keepNext w:val="0"/>
        <w:keepLines w:val="0"/>
        <w:widowControl w:val="0"/>
        <w:numPr>
          <w:ilvl w:val="1"/>
          <w:numId w:val="3"/>
        </w:numPr>
        <w:shd w:val="clear" w:color="auto" w:fill="auto"/>
        <w:tabs>
          <w:tab w:pos="946" w:val="left"/>
          <w:tab w:pos="953" w:val="left"/>
          <w:tab w:leader="dot" w:pos="9306" w:val="right"/>
        </w:tabs>
        <w:bidi w:val="0"/>
        <w:spacing w:before="0" w:after="0" w:line="240" w:lineRule="auto"/>
        <w:ind w:left="0" w:right="0"/>
        <w:jc w:val="both"/>
      </w:pPr>
      <w:hyperlink w:anchor="bookmark28" w:tooltip="Current Document">
        <w:r>
          <w:rPr>
            <w:color w:val="000000"/>
            <w:spacing w:val="0"/>
            <w:w w:val="100"/>
            <w:position w:val="0"/>
            <w:shd w:val="clear" w:color="auto" w:fill="auto"/>
            <w:lang w:val="en-US" w:eastAsia="en-US" w:bidi="en-US"/>
          </w:rPr>
          <w:t xml:space="preserve">Objectifs et composantes du projet </w:t>
          <w:tab/>
          <w:t xml:space="preserve"> 4</w:t>
        </w:r>
      </w:hyperlink>
    </w:p>
    <w:p>
      <w:pPr>
        <w:pStyle w:val="Style39"/>
        <w:keepNext w:val="0"/>
        <w:keepLines w:val="0"/>
        <w:widowControl w:val="0"/>
        <w:numPr>
          <w:ilvl w:val="1"/>
          <w:numId w:val="3"/>
        </w:numPr>
        <w:shd w:val="clear" w:color="auto" w:fill="auto"/>
        <w:tabs>
          <w:tab w:pos="946" w:val="left"/>
          <w:tab w:pos="953" w:val="left"/>
          <w:tab w:leader="dot" w:pos="9306" w:val="right"/>
        </w:tabs>
        <w:bidi w:val="0"/>
        <w:spacing w:before="0" w:after="0" w:line="240" w:lineRule="auto"/>
        <w:ind w:left="0" w:right="0"/>
        <w:jc w:val="both"/>
      </w:pPr>
      <w:hyperlink w:anchor="bookmark31" w:tooltip="Current Document">
        <w:r>
          <w:rPr>
            <w:color w:val="000000"/>
            <w:spacing w:val="0"/>
            <w:w w:val="100"/>
            <w:position w:val="0"/>
            <w:shd w:val="clear" w:color="auto" w:fill="auto"/>
            <w:lang w:val="en-US" w:eastAsia="en-US" w:bidi="en-US"/>
          </w:rPr>
          <w:t xml:space="preserve">Solutions techniques retenues et alternatives etudiees </w:t>
          <w:tab/>
          <w:t xml:space="preserve"> 5</w:t>
        </w:r>
      </w:hyperlink>
    </w:p>
    <w:p>
      <w:pPr>
        <w:pStyle w:val="Style39"/>
        <w:keepNext w:val="0"/>
        <w:keepLines w:val="0"/>
        <w:widowControl w:val="0"/>
        <w:numPr>
          <w:ilvl w:val="1"/>
          <w:numId w:val="3"/>
        </w:numPr>
        <w:shd w:val="clear" w:color="auto" w:fill="auto"/>
        <w:tabs>
          <w:tab w:pos="946" w:val="left"/>
          <w:tab w:pos="953" w:val="left"/>
          <w:tab w:leader="dot" w:pos="9306" w:val="right"/>
        </w:tabs>
        <w:bidi w:val="0"/>
        <w:spacing w:before="0" w:after="0" w:line="240" w:lineRule="auto"/>
        <w:ind w:left="0" w:right="0"/>
        <w:jc w:val="both"/>
      </w:pPr>
      <w:hyperlink w:anchor="bookmark34" w:tooltip="Current Document">
        <w:r>
          <w:rPr>
            <w:color w:val="000000"/>
            <w:spacing w:val="0"/>
            <w:w w:val="100"/>
            <w:position w:val="0"/>
            <w:shd w:val="clear" w:color="auto" w:fill="auto"/>
            <w:lang w:val="en-US" w:eastAsia="en-US" w:bidi="en-US"/>
          </w:rPr>
          <w:t xml:space="preserve">Type de projet </w:t>
          <w:tab/>
          <w:t xml:space="preserve"> 6</w:t>
        </w:r>
      </w:hyperlink>
    </w:p>
    <w:p>
      <w:pPr>
        <w:pStyle w:val="Style39"/>
        <w:keepNext w:val="0"/>
        <w:keepLines w:val="0"/>
        <w:widowControl w:val="0"/>
        <w:numPr>
          <w:ilvl w:val="1"/>
          <w:numId w:val="3"/>
        </w:numPr>
        <w:shd w:val="clear" w:color="auto" w:fill="auto"/>
        <w:tabs>
          <w:tab w:pos="946" w:val="left"/>
          <w:tab w:pos="953" w:val="left"/>
          <w:tab w:leader="dot" w:pos="9306" w:val="right"/>
        </w:tabs>
        <w:bidi w:val="0"/>
        <w:spacing w:before="0" w:after="0" w:line="240" w:lineRule="auto"/>
        <w:ind w:left="0" w:right="0"/>
        <w:jc w:val="both"/>
      </w:pPr>
      <w:hyperlink w:anchor="bookmark37" w:tooltip="Current Document">
        <w:r>
          <w:rPr>
            <w:color w:val="000000"/>
            <w:spacing w:val="0"/>
            <w:w w:val="100"/>
            <w:position w:val="0"/>
            <w:shd w:val="clear" w:color="auto" w:fill="auto"/>
            <w:lang w:val="en-US" w:eastAsia="en-US" w:bidi="en-US"/>
          </w:rPr>
          <w:t>Cout du projet et dispositif de financement</w:t>
          <w:tab/>
          <w:t>6</w:t>
        </w:r>
      </w:hyperlink>
    </w:p>
    <w:p>
      <w:pPr>
        <w:pStyle w:val="Style39"/>
        <w:keepNext w:val="0"/>
        <w:keepLines w:val="0"/>
        <w:widowControl w:val="0"/>
        <w:numPr>
          <w:ilvl w:val="1"/>
          <w:numId w:val="3"/>
        </w:numPr>
        <w:shd w:val="clear" w:color="auto" w:fill="auto"/>
        <w:tabs>
          <w:tab w:pos="946" w:val="left"/>
          <w:tab w:pos="953" w:val="left"/>
          <w:tab w:leader="dot" w:pos="9306" w:val="right"/>
        </w:tabs>
        <w:bidi w:val="0"/>
        <w:spacing w:before="0" w:after="0" w:line="240" w:lineRule="auto"/>
        <w:ind w:left="0" w:right="0"/>
        <w:jc w:val="both"/>
      </w:pPr>
      <w:hyperlink w:anchor="bookmark40" w:tooltip="Current Document">
        <w:r>
          <w:rPr>
            <w:color w:val="000000"/>
            <w:spacing w:val="0"/>
            <w:w w:val="100"/>
            <w:position w:val="0"/>
            <w:shd w:val="clear" w:color="auto" w:fill="auto"/>
            <w:lang w:val="en-US" w:eastAsia="en-US" w:bidi="en-US"/>
          </w:rPr>
          <w:t>Zone et beneficiaires vises par le projet</w:t>
          <w:tab/>
          <w:t>7</w:t>
        </w:r>
      </w:hyperlink>
    </w:p>
    <w:p>
      <w:pPr>
        <w:pStyle w:val="Style39"/>
        <w:keepNext w:val="0"/>
        <w:keepLines w:val="0"/>
        <w:widowControl w:val="0"/>
        <w:numPr>
          <w:ilvl w:val="1"/>
          <w:numId w:val="3"/>
        </w:numPr>
        <w:shd w:val="clear" w:color="auto" w:fill="auto"/>
        <w:tabs>
          <w:tab w:pos="946" w:val="left"/>
          <w:tab w:pos="953" w:val="left"/>
          <w:tab w:leader="dot" w:pos="9306" w:val="right"/>
        </w:tabs>
        <w:bidi w:val="0"/>
        <w:spacing w:before="0" w:after="0" w:line="240" w:lineRule="auto"/>
        <w:ind w:left="0" w:right="0"/>
        <w:jc w:val="both"/>
      </w:pPr>
      <w:hyperlink w:anchor="bookmark43" w:tooltip="Current Document">
        <w:r>
          <w:rPr>
            <w:color w:val="000000"/>
            <w:spacing w:val="0"/>
            <w:w w:val="100"/>
            <w:position w:val="0"/>
            <w:shd w:val="clear" w:color="auto" w:fill="auto"/>
            <w:lang w:val="en-US" w:eastAsia="en-US" w:bidi="en-US"/>
          </w:rPr>
          <w:t xml:space="preserve">Approche participative </w:t>
          <w:tab/>
          <w:t xml:space="preserve"> 8</w:t>
        </w:r>
      </w:hyperlink>
    </w:p>
    <w:p>
      <w:pPr>
        <w:pStyle w:val="Style39"/>
        <w:keepNext w:val="0"/>
        <w:keepLines w:val="0"/>
        <w:widowControl w:val="0"/>
        <w:numPr>
          <w:ilvl w:val="1"/>
          <w:numId w:val="3"/>
        </w:numPr>
        <w:shd w:val="clear" w:color="auto" w:fill="auto"/>
        <w:tabs>
          <w:tab w:pos="946" w:val="left"/>
          <w:tab w:pos="953" w:val="left"/>
          <w:tab w:pos="4642" w:val="center"/>
          <w:tab w:leader="dot" w:pos="9306" w:val="right"/>
        </w:tabs>
        <w:bidi w:val="0"/>
        <w:spacing w:before="0" w:after="0" w:line="240" w:lineRule="auto"/>
        <w:ind w:left="0" w:right="0"/>
        <w:jc w:val="both"/>
      </w:pPr>
      <w:hyperlink w:anchor="bookmark46" w:tooltip="Current Document">
        <w:r>
          <w:rPr>
            <w:color w:val="000000"/>
            <w:spacing w:val="0"/>
            <w:w w:val="100"/>
            <w:position w:val="0"/>
            <w:shd w:val="clear" w:color="auto" w:fill="auto"/>
            <w:lang w:val="en-US" w:eastAsia="en-US" w:bidi="en-US"/>
          </w:rPr>
          <w:t>Prise en consideration de 1’experience du</w:t>
          <w:tab/>
          <w:t>Groupe de la Banque et des lemons tirees</w:t>
          <w:tab/>
          <w:t>8</w:t>
        </w:r>
      </w:hyperlink>
    </w:p>
    <w:p>
      <w:pPr>
        <w:pStyle w:val="Style39"/>
        <w:keepNext w:val="0"/>
        <w:keepLines w:val="0"/>
        <w:widowControl w:val="0"/>
        <w:numPr>
          <w:ilvl w:val="1"/>
          <w:numId w:val="3"/>
        </w:numPr>
        <w:shd w:val="clear" w:color="auto" w:fill="auto"/>
        <w:tabs>
          <w:tab w:pos="946" w:val="left"/>
          <w:tab w:pos="953" w:val="left"/>
          <w:tab w:pos="4508" w:val="center"/>
          <w:tab w:leader="dot" w:pos="9306" w:val="right"/>
        </w:tabs>
        <w:bidi w:val="0"/>
        <w:spacing w:before="0" w:after="0" w:line="240" w:lineRule="auto"/>
        <w:ind w:left="0" w:right="0"/>
        <w:jc w:val="both"/>
      </w:pPr>
      <w:hyperlink w:anchor="bookmark49" w:tooltip="Current Document">
        <w:r>
          <w:rPr>
            <w:color w:val="000000"/>
            <w:spacing w:val="0"/>
            <w:w w:val="100"/>
            <w:position w:val="0"/>
            <w:shd w:val="clear" w:color="auto" w:fill="auto"/>
            <w:lang w:val="en-US" w:eastAsia="en-US" w:bidi="en-US"/>
          </w:rPr>
          <w:t>Principaux indicateurs de performance</w:t>
          <w:tab/>
          <w:tab/>
          <w:t xml:space="preserve"> 8</w:t>
        </w:r>
      </w:hyperlink>
    </w:p>
    <w:p>
      <w:pPr>
        <w:pStyle w:val="Style39"/>
        <w:keepNext w:val="0"/>
        <w:keepLines w:val="0"/>
        <w:widowControl w:val="0"/>
        <w:numPr>
          <w:ilvl w:val="1"/>
          <w:numId w:val="3"/>
        </w:numPr>
        <w:shd w:val="clear" w:color="auto" w:fill="auto"/>
        <w:tabs>
          <w:tab w:pos="946" w:val="left"/>
          <w:tab w:leader="dot" w:pos="9306" w:val="right"/>
        </w:tabs>
        <w:bidi w:val="0"/>
        <w:spacing w:before="0" w:after="0" w:line="221" w:lineRule="auto"/>
        <w:ind w:left="0" w:right="0"/>
        <w:jc w:val="both"/>
        <w:rPr>
          <w:sz w:val="24"/>
          <w:szCs w:val="24"/>
        </w:rPr>
      </w:pPr>
      <w:r>
        <w:rPr>
          <w:color w:val="000000"/>
          <w:spacing w:val="0"/>
          <w:w w:val="100"/>
          <w:position w:val="0"/>
          <w:sz w:val="24"/>
          <w:szCs w:val="24"/>
          <w:shd w:val="clear" w:color="auto" w:fill="auto"/>
          <w:lang w:val="en-US" w:eastAsia="en-US" w:bidi="en-US"/>
        </w:rPr>
        <w:t>- FAISABILITE DU PROJET</w:t>
        <w:tab/>
        <w:t>9</w:t>
      </w:r>
    </w:p>
    <w:p>
      <w:pPr>
        <w:pStyle w:val="Style39"/>
        <w:keepNext w:val="0"/>
        <w:keepLines w:val="0"/>
        <w:widowControl w:val="0"/>
        <w:numPr>
          <w:ilvl w:val="1"/>
          <w:numId w:val="5"/>
        </w:numPr>
        <w:shd w:val="clear" w:color="auto" w:fill="auto"/>
        <w:tabs>
          <w:tab w:pos="946" w:val="left"/>
          <w:tab w:pos="958" w:val="left"/>
          <w:tab w:leader="dot" w:pos="9306" w:val="right"/>
        </w:tabs>
        <w:bidi w:val="0"/>
        <w:spacing w:before="0" w:after="0" w:line="240" w:lineRule="auto"/>
        <w:ind w:left="0" w:right="0"/>
        <w:jc w:val="both"/>
      </w:pPr>
      <w:r>
        <w:rPr>
          <w:color w:val="000000"/>
          <w:spacing w:val="0"/>
          <w:w w:val="100"/>
          <w:position w:val="0"/>
          <w:shd w:val="clear" w:color="auto" w:fill="auto"/>
          <w:lang w:val="en-US" w:eastAsia="en-US" w:bidi="en-US"/>
        </w:rPr>
        <w:t>Performance economique et financiere</w:t>
        <w:tab/>
        <w:t>9</w:t>
      </w:r>
    </w:p>
    <w:p>
      <w:pPr>
        <w:pStyle w:val="Style39"/>
        <w:keepNext w:val="0"/>
        <w:keepLines w:val="0"/>
        <w:widowControl w:val="0"/>
        <w:numPr>
          <w:ilvl w:val="1"/>
          <w:numId w:val="5"/>
        </w:numPr>
        <w:shd w:val="clear" w:color="auto" w:fill="auto"/>
        <w:tabs>
          <w:tab w:pos="946" w:val="left"/>
          <w:tab w:pos="958" w:val="left"/>
          <w:tab w:leader="dot" w:pos="9306" w:val="right"/>
        </w:tabs>
        <w:bidi w:val="0"/>
        <w:spacing w:before="0" w:after="0" w:line="230" w:lineRule="auto"/>
        <w:ind w:left="0" w:right="0"/>
        <w:jc w:val="both"/>
      </w:pPr>
      <w:hyperlink w:anchor="bookmark54" w:tooltip="Current Document">
        <w:r>
          <w:rPr>
            <w:color w:val="000000"/>
            <w:spacing w:val="0"/>
            <w:w w:val="100"/>
            <w:position w:val="0"/>
            <w:shd w:val="clear" w:color="auto" w:fill="auto"/>
            <w:lang w:val="en-US" w:eastAsia="en-US" w:bidi="en-US"/>
          </w:rPr>
          <w:t>Impact environnemental et social</w:t>
          <w:tab/>
          <w:t xml:space="preserve"> 11</w:t>
        </w:r>
      </w:hyperlink>
    </w:p>
    <w:p>
      <w:pPr>
        <w:pStyle w:val="Style39"/>
        <w:keepNext w:val="0"/>
        <w:keepLines w:val="0"/>
        <w:widowControl w:val="0"/>
        <w:numPr>
          <w:ilvl w:val="1"/>
          <w:numId w:val="5"/>
        </w:numPr>
        <w:shd w:val="clear" w:color="auto" w:fill="auto"/>
        <w:tabs>
          <w:tab w:pos="946" w:val="left"/>
          <w:tab w:pos="958" w:val="left"/>
          <w:tab w:leader="dot" w:pos="9306" w:val="right"/>
        </w:tabs>
        <w:bidi w:val="0"/>
        <w:spacing w:before="0" w:after="0" w:line="221" w:lineRule="auto"/>
        <w:ind w:left="0" w:right="0"/>
        <w:jc w:val="both"/>
        <w:rPr>
          <w:sz w:val="24"/>
          <w:szCs w:val="24"/>
        </w:rPr>
      </w:pPr>
      <w:r>
        <w:rPr>
          <w:color w:val="000000"/>
          <w:spacing w:val="0"/>
          <w:w w:val="100"/>
          <w:position w:val="0"/>
          <w:sz w:val="24"/>
          <w:szCs w:val="24"/>
          <w:shd w:val="clear" w:color="auto" w:fill="auto"/>
          <w:lang w:val="en-US" w:eastAsia="en-US" w:bidi="en-US"/>
        </w:rPr>
        <w:t>-</w:t>
        <w:tab/>
        <w:t xml:space="preserve">EXECUTION </w:t>
        <w:tab/>
        <w:t>14</w:t>
      </w:r>
    </w:p>
    <w:p>
      <w:pPr>
        <w:pStyle w:val="Style39"/>
        <w:keepNext w:val="0"/>
        <w:keepLines w:val="0"/>
        <w:widowControl w:val="0"/>
        <w:numPr>
          <w:ilvl w:val="1"/>
          <w:numId w:val="7"/>
        </w:numPr>
        <w:shd w:val="clear" w:color="auto" w:fill="auto"/>
        <w:tabs>
          <w:tab w:pos="946" w:val="left"/>
          <w:tab w:pos="962" w:val="left"/>
          <w:tab w:leader="dot" w:pos="9306" w:val="right"/>
        </w:tabs>
        <w:bidi w:val="0"/>
        <w:spacing w:before="0" w:after="0" w:line="240" w:lineRule="auto"/>
        <w:ind w:left="0" w:right="0"/>
        <w:jc w:val="both"/>
      </w:pPr>
      <w:hyperlink w:anchor="bookmark58" w:tooltip="Current Document">
        <w:r>
          <w:rPr>
            <w:color w:val="000000"/>
            <w:spacing w:val="0"/>
            <w:w w:val="100"/>
            <w:position w:val="0"/>
            <w:shd w:val="clear" w:color="auto" w:fill="auto"/>
            <w:lang w:val="en-US" w:eastAsia="en-US" w:bidi="en-US"/>
          </w:rPr>
          <w:t>Dispositions en matiere d’execution</w:t>
          <w:tab/>
          <w:t>14</w:t>
        </w:r>
      </w:hyperlink>
    </w:p>
    <w:p>
      <w:pPr>
        <w:pStyle w:val="Style39"/>
        <w:keepNext w:val="0"/>
        <w:keepLines w:val="0"/>
        <w:widowControl w:val="0"/>
        <w:numPr>
          <w:ilvl w:val="1"/>
          <w:numId w:val="7"/>
        </w:numPr>
        <w:shd w:val="clear" w:color="auto" w:fill="auto"/>
        <w:tabs>
          <w:tab w:pos="946" w:val="left"/>
          <w:tab w:pos="962" w:val="left"/>
          <w:tab w:leader="dot" w:pos="9306" w:val="right"/>
        </w:tabs>
        <w:bidi w:val="0"/>
        <w:spacing w:before="0" w:after="0" w:line="240" w:lineRule="auto"/>
        <w:ind w:left="0" w:right="0"/>
        <w:jc w:val="both"/>
      </w:pPr>
      <w:hyperlink w:anchor="bookmark60" w:tooltip="Current Document">
        <w:r>
          <w:rPr>
            <w:color w:val="000000"/>
            <w:spacing w:val="0"/>
            <w:w w:val="100"/>
            <w:position w:val="0"/>
            <w:shd w:val="clear" w:color="auto" w:fill="auto"/>
            <w:lang w:val="en-US" w:eastAsia="en-US" w:bidi="en-US"/>
          </w:rPr>
          <w:t xml:space="preserve">Suivi-evaluation </w:t>
          <w:tab/>
          <w:t xml:space="preserve"> 16</w:t>
        </w:r>
      </w:hyperlink>
    </w:p>
    <w:p>
      <w:pPr>
        <w:pStyle w:val="Style39"/>
        <w:keepNext w:val="0"/>
        <w:keepLines w:val="0"/>
        <w:widowControl w:val="0"/>
        <w:numPr>
          <w:ilvl w:val="1"/>
          <w:numId w:val="7"/>
        </w:numPr>
        <w:shd w:val="clear" w:color="auto" w:fill="auto"/>
        <w:tabs>
          <w:tab w:pos="946" w:val="left"/>
          <w:tab w:pos="962" w:val="left"/>
          <w:tab w:leader="dot" w:pos="9306"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Gouvernance </w:t>
        <w:tab/>
        <w:t xml:space="preserve"> 16</w:t>
      </w:r>
    </w:p>
    <w:p>
      <w:pPr>
        <w:pStyle w:val="Style39"/>
        <w:keepNext w:val="0"/>
        <w:keepLines w:val="0"/>
        <w:widowControl w:val="0"/>
        <w:numPr>
          <w:ilvl w:val="1"/>
          <w:numId w:val="7"/>
        </w:numPr>
        <w:shd w:val="clear" w:color="auto" w:fill="auto"/>
        <w:tabs>
          <w:tab w:pos="946" w:val="left"/>
          <w:tab w:pos="962" w:val="left"/>
          <w:tab w:leader="dot" w:pos="9306" w:val="right"/>
        </w:tabs>
        <w:bidi w:val="0"/>
        <w:spacing w:before="0" w:after="0" w:line="240" w:lineRule="auto"/>
        <w:ind w:left="0" w:right="0"/>
        <w:jc w:val="both"/>
      </w:pPr>
      <w:hyperlink w:anchor="bookmark64" w:tooltip="Current Document">
        <w:r>
          <w:rPr>
            <w:color w:val="000000"/>
            <w:spacing w:val="0"/>
            <w:w w:val="100"/>
            <w:position w:val="0"/>
            <w:shd w:val="clear" w:color="auto" w:fill="auto"/>
            <w:lang w:val="en-US" w:eastAsia="en-US" w:bidi="en-US"/>
          </w:rPr>
          <w:t>Durabilite</w:t>
          <w:tab/>
          <w:t xml:space="preserve"> 17</w:t>
        </w:r>
      </w:hyperlink>
    </w:p>
    <w:p>
      <w:pPr>
        <w:pStyle w:val="Style39"/>
        <w:keepNext w:val="0"/>
        <w:keepLines w:val="0"/>
        <w:widowControl w:val="0"/>
        <w:numPr>
          <w:ilvl w:val="1"/>
          <w:numId w:val="7"/>
        </w:numPr>
        <w:shd w:val="clear" w:color="auto" w:fill="auto"/>
        <w:tabs>
          <w:tab w:pos="946" w:val="left"/>
          <w:tab w:pos="962" w:val="left"/>
          <w:tab w:leader="dot" w:pos="9306" w:val="right"/>
        </w:tabs>
        <w:bidi w:val="0"/>
        <w:spacing w:before="0" w:after="0" w:line="240" w:lineRule="auto"/>
        <w:ind w:left="0" w:right="0"/>
        <w:jc w:val="both"/>
      </w:pPr>
      <w:hyperlink w:anchor="bookmark68" w:tooltip="Current Document">
        <w:r>
          <w:rPr>
            <w:color w:val="000000"/>
            <w:spacing w:val="0"/>
            <w:w w:val="100"/>
            <w:position w:val="0"/>
            <w:shd w:val="clear" w:color="auto" w:fill="auto"/>
            <w:lang w:val="en-US" w:eastAsia="en-US" w:bidi="en-US"/>
          </w:rPr>
          <w:t xml:space="preserve">Gestion des risques </w:t>
          <w:tab/>
          <w:t xml:space="preserve"> 17</w:t>
        </w:r>
      </w:hyperlink>
    </w:p>
    <w:p>
      <w:pPr>
        <w:pStyle w:val="Style39"/>
        <w:keepNext w:val="0"/>
        <w:keepLines w:val="0"/>
        <w:widowControl w:val="0"/>
        <w:numPr>
          <w:ilvl w:val="1"/>
          <w:numId w:val="7"/>
        </w:numPr>
        <w:shd w:val="clear" w:color="auto" w:fill="auto"/>
        <w:tabs>
          <w:tab w:pos="946" w:val="left"/>
          <w:tab w:pos="962" w:val="left"/>
          <w:tab w:leader="dot" w:pos="9306" w:val="right"/>
        </w:tabs>
        <w:bidi w:val="0"/>
        <w:spacing w:before="0" w:after="0" w:line="240" w:lineRule="auto"/>
        <w:ind w:left="0" w:right="0"/>
        <w:jc w:val="both"/>
      </w:pPr>
      <w:hyperlink w:anchor="bookmark71" w:tooltip="Current Document">
        <w:r>
          <w:rPr>
            <w:color w:val="000000"/>
            <w:spacing w:val="0"/>
            <w:w w:val="100"/>
            <w:position w:val="0"/>
            <w:shd w:val="clear" w:color="auto" w:fill="auto"/>
            <w:lang w:val="en-US" w:eastAsia="en-US" w:bidi="en-US"/>
          </w:rPr>
          <w:t>Developpement des connaissances</w:t>
          <w:tab/>
          <w:t xml:space="preserve"> 18</w:t>
        </w:r>
      </w:hyperlink>
    </w:p>
    <w:p>
      <w:pPr>
        <w:pStyle w:val="Style39"/>
        <w:keepNext w:val="0"/>
        <w:keepLines w:val="0"/>
        <w:widowControl w:val="0"/>
        <w:shd w:val="clear" w:color="auto" w:fill="auto"/>
        <w:tabs>
          <w:tab w:pos="946" w:val="left"/>
          <w:tab w:leader="dot" w:pos="9306" w:val="right"/>
        </w:tabs>
        <w:bidi w:val="0"/>
        <w:spacing w:before="0" w:after="0" w:line="221" w:lineRule="auto"/>
        <w:ind w:left="0" w:right="0"/>
        <w:jc w:val="both"/>
        <w:rPr>
          <w:sz w:val="24"/>
          <w:szCs w:val="24"/>
        </w:rPr>
      </w:pPr>
      <w:r>
        <w:rPr>
          <w:color w:val="000000"/>
          <w:spacing w:val="0"/>
          <w:w w:val="100"/>
          <w:position w:val="0"/>
          <w:sz w:val="24"/>
          <w:szCs w:val="24"/>
          <w:shd w:val="clear" w:color="auto" w:fill="auto"/>
          <w:lang w:val="en-US" w:eastAsia="en-US" w:bidi="en-US"/>
        </w:rPr>
        <w:t>V -</w:t>
        <w:tab/>
        <w:t xml:space="preserve">CADRE JURIDIQUE </w:t>
        <w:tab/>
        <w:t>18</w:t>
      </w:r>
    </w:p>
    <w:p>
      <w:pPr>
        <w:pStyle w:val="Style39"/>
        <w:keepNext w:val="0"/>
        <w:keepLines w:val="0"/>
        <w:widowControl w:val="0"/>
        <w:numPr>
          <w:ilvl w:val="1"/>
          <w:numId w:val="9"/>
        </w:numPr>
        <w:shd w:val="clear" w:color="auto" w:fill="auto"/>
        <w:tabs>
          <w:tab w:pos="946" w:val="left"/>
          <w:tab w:pos="953" w:val="left"/>
          <w:tab w:leader="dot" w:pos="9306" w:val="right"/>
        </w:tabs>
        <w:bidi w:val="0"/>
        <w:spacing w:before="0" w:after="0" w:line="266" w:lineRule="auto"/>
        <w:ind w:left="0" w:right="0"/>
        <w:jc w:val="both"/>
      </w:pPr>
      <w:hyperlink w:anchor="bookmark75" w:tooltip="Current Document">
        <w:r>
          <w:rPr>
            <w:color w:val="000000"/>
            <w:spacing w:val="0"/>
            <w:w w:val="100"/>
            <w:position w:val="0"/>
            <w:shd w:val="clear" w:color="auto" w:fill="auto"/>
            <w:lang w:val="en-US" w:eastAsia="en-US" w:bidi="en-US"/>
          </w:rPr>
          <w:t xml:space="preserve">Instrument juridique </w:t>
          <w:tab/>
          <w:t xml:space="preserve"> 18</w:t>
        </w:r>
      </w:hyperlink>
    </w:p>
    <w:p>
      <w:pPr>
        <w:pStyle w:val="Style39"/>
        <w:keepNext w:val="0"/>
        <w:keepLines w:val="0"/>
        <w:widowControl w:val="0"/>
        <w:numPr>
          <w:ilvl w:val="1"/>
          <w:numId w:val="9"/>
        </w:numPr>
        <w:shd w:val="clear" w:color="auto" w:fill="auto"/>
        <w:tabs>
          <w:tab w:pos="946" w:val="left"/>
          <w:tab w:pos="953" w:val="left"/>
          <w:tab w:pos="4508" w:val="center"/>
          <w:tab w:pos="4719" w:val="center"/>
          <w:tab w:leader="dot" w:pos="9306" w:val="right"/>
        </w:tabs>
        <w:bidi w:val="0"/>
        <w:spacing w:before="0" w:after="0" w:line="240" w:lineRule="auto"/>
        <w:ind w:left="0" w:right="0"/>
        <w:jc w:val="both"/>
      </w:pPr>
      <w:hyperlink w:anchor="bookmark78" w:tooltip="Current Document">
        <w:r>
          <w:rPr>
            <w:color w:val="000000"/>
            <w:spacing w:val="0"/>
            <w:w w:val="100"/>
            <w:position w:val="0"/>
            <w:shd w:val="clear" w:color="auto" w:fill="auto"/>
            <w:lang w:val="en-US" w:eastAsia="en-US" w:bidi="en-US"/>
          </w:rPr>
          <w:t>Conditions associees a 1’intervention de</w:t>
          <w:tab/>
          <w:t>la</w:t>
          <w:tab/>
          <w:t>Banque</w:t>
          <w:tab/>
          <w:t>18</w:t>
        </w:r>
      </w:hyperlink>
    </w:p>
    <w:p>
      <w:pPr>
        <w:pStyle w:val="Style39"/>
        <w:keepNext w:val="0"/>
        <w:keepLines w:val="0"/>
        <w:widowControl w:val="0"/>
        <w:numPr>
          <w:ilvl w:val="1"/>
          <w:numId w:val="9"/>
        </w:numPr>
        <w:shd w:val="clear" w:color="auto" w:fill="auto"/>
        <w:tabs>
          <w:tab w:pos="946" w:val="left"/>
          <w:tab w:pos="953" w:val="left"/>
          <w:tab w:leader="dot" w:pos="9306" w:val="right"/>
        </w:tabs>
        <w:bidi w:val="0"/>
        <w:spacing w:before="0" w:after="0" w:line="240" w:lineRule="auto"/>
        <w:ind w:left="0" w:right="0"/>
        <w:jc w:val="both"/>
      </w:pPr>
      <w:hyperlink w:anchor="bookmark81" w:tooltip="Current Document">
        <w:r>
          <w:rPr>
            <w:color w:val="000000"/>
            <w:spacing w:val="0"/>
            <w:w w:val="100"/>
            <w:position w:val="0"/>
            <w:shd w:val="clear" w:color="auto" w:fill="auto"/>
            <w:lang w:val="en-US" w:eastAsia="en-US" w:bidi="en-US"/>
          </w:rPr>
          <w:t>Conformite avec les politiques de la Banque</w:t>
          <w:tab/>
          <w:t xml:space="preserve"> 18</w:t>
        </w:r>
      </w:hyperlink>
    </w:p>
    <w:p>
      <w:pPr>
        <w:pStyle w:val="Style39"/>
        <w:keepNext w:val="0"/>
        <w:keepLines w:val="0"/>
        <w:widowControl w:val="0"/>
        <w:shd w:val="clear" w:color="auto" w:fill="auto"/>
        <w:tabs>
          <w:tab w:pos="946" w:val="left"/>
          <w:tab w:leader="dot" w:pos="9306" w:val="right"/>
        </w:tabs>
        <w:bidi w:val="0"/>
        <w:spacing w:before="0" w:after="380" w:line="221" w:lineRule="auto"/>
        <w:ind w:left="0" w:right="0"/>
        <w:jc w:val="both"/>
        <w:rPr>
          <w:sz w:val="24"/>
          <w:szCs w:val="24"/>
        </w:rPr>
      </w:pPr>
      <w:r>
        <w:rPr>
          <w:color w:val="000000"/>
          <w:spacing w:val="0"/>
          <w:w w:val="100"/>
          <w:position w:val="0"/>
          <w:sz w:val="24"/>
          <w:szCs w:val="24"/>
          <w:shd w:val="clear" w:color="auto" w:fill="auto"/>
          <w:lang w:val="en-US" w:eastAsia="en-US" w:bidi="en-US"/>
        </w:rPr>
        <w:t>VI -</w:t>
        <w:tab/>
        <w:t>RECOMMANDATION</w:t>
        <w:tab/>
        <w:t>19</w:t>
      </w:r>
      <w:r>
        <w:fldChar w:fldCharType="end"/>
      </w:r>
    </w:p>
    <w:p>
      <w:pPr>
        <w:pStyle w:val="Style26"/>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u w:val="single"/>
          <w:shd w:val="clear" w:color="auto" w:fill="auto"/>
          <w:lang w:val="en-US" w:eastAsia="en-US" w:bidi="en-US"/>
        </w:rPr>
        <w:t>APPENDICE</w:t>
      </w:r>
    </w:p>
    <w:tbl>
      <w:tblPr>
        <w:tblOverlap w:val="never"/>
        <w:jc w:val="left"/>
        <w:tblLayout w:type="fixed"/>
      </w:tblPr>
      <w:tblGrid>
        <w:gridCol w:w="1406"/>
        <w:gridCol w:w="4478"/>
      </w:tblGrid>
      <w:tr>
        <w:trPr>
          <w:trHeight w:val="230"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Appendice I :</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Indicateurs socio-economiques comparatifs du Senegal</w:t>
            </w:r>
          </w:p>
        </w:tc>
      </w:tr>
      <w:tr>
        <w:trPr>
          <w:trHeight w:val="235"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Appendice II :</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Tableau du portefeuille de la Banque au Senegal</w:t>
            </w:r>
          </w:p>
        </w:tc>
      </w:tr>
      <w:tr>
        <w:trPr>
          <w:trHeight w:val="226"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Appendice III :</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Carte de la zone du projet</w:t>
            </w:r>
          </w:p>
        </w:tc>
      </w:tr>
      <w:tr>
        <w:trPr>
          <w:trHeight w:val="230"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Appendice IV :</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Compte rendu du Comite de Pilotage du GAFSP</w:t>
            </w:r>
          </w:p>
        </w:tc>
      </w:tr>
      <w:tr>
        <w:trPr>
          <w:trHeight w:val="230"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Appendice V :</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Theorie du changement</w:t>
            </w:r>
          </w:p>
        </w:tc>
      </w:tr>
      <w:tr>
        <w:trPr>
          <w:trHeight w:val="226"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Appendice VI:</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hyperlink w:anchor="bookmark92" w:tooltip="Current Document">
              <w:r>
                <w:rPr>
                  <w:color w:val="000000"/>
                  <w:spacing w:val="0"/>
                  <w:w w:val="100"/>
                  <w:position w:val="0"/>
                  <w:sz w:val="20"/>
                  <w:szCs w:val="20"/>
                  <w:shd w:val="clear" w:color="auto" w:fill="auto"/>
                  <w:lang w:val="en-US" w:eastAsia="en-US" w:bidi="en-US"/>
                </w:rPr>
                <w:t>Plan de suivi-evaluation</w:t>
              </w:r>
            </w:hyperlink>
          </w:p>
        </w:tc>
      </w:tr>
      <w:tr>
        <w:trPr>
          <w:trHeight w:val="235"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Appendice VII :</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Matrice d’analyse du risque et mesures d’attenuation.</w:t>
            </w:r>
          </w:p>
        </w:tc>
      </w:tr>
      <w:tr>
        <w:trPr>
          <w:trHeight w:val="470"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Appendice VIII :</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Apendice IX :</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Note sur la Fragilite</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Note de conformite environnemenrale et sociale</w:t>
            </w:r>
          </w:p>
        </w:tc>
      </w:tr>
    </w:tbl>
    <w:p>
      <w:pPr>
        <w:widowControl w:val="0"/>
        <w:spacing w:line="1" w:lineRule="exact"/>
        <w:sectPr>
          <w:footnotePr>
            <w:pos w:val="pageBottom"/>
            <w:numFmt w:val="decimal"/>
            <w:numRestart w:val="continuous"/>
          </w:footnotePr>
          <w:pgSz w:w="11900" w:h="16840"/>
          <w:pgMar w:top="1300" w:right="303" w:bottom="1069" w:left="1099" w:header="872" w:footer="641" w:gutter="0"/>
          <w:pgNumType w:start="1"/>
          <w:cols w:space="720"/>
          <w:noEndnote/>
          <w:rtlGutter w:val="0"/>
          <w:docGrid w:linePitch="360"/>
        </w:sectPr>
      </w:pPr>
    </w:p>
    <w:tbl>
      <w:tblPr>
        <w:tblOverlap w:val="never"/>
        <w:jc w:val="left"/>
        <w:tblLayout w:type="fixed"/>
      </w:tblPr>
      <w:tblGrid>
        <w:gridCol w:w="1445"/>
        <w:gridCol w:w="6763"/>
      </w:tblGrid>
      <w:tr>
        <w:trPr>
          <w:trHeight w:val="5347"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9"/>
              <w:keepNext w:val="0"/>
              <w:keepLines w:val="0"/>
              <w:widowControl w:val="0"/>
              <w:shd w:val="clear" w:color="auto" w:fill="auto"/>
              <w:bidi w:val="0"/>
              <w:spacing w:before="0" w:after="0" w:line="240" w:lineRule="auto"/>
              <w:ind w:left="1440" w:right="0" w:firstLine="0"/>
              <w:jc w:val="left"/>
              <w:rPr>
                <w:sz w:val="22"/>
                <w:szCs w:val="22"/>
              </w:rPr>
            </w:pPr>
            <w:r>
              <w:rPr>
                <w:b/>
                <w:bCs/>
                <w:color w:val="000000"/>
                <w:spacing w:val="0"/>
                <w:w w:val="100"/>
                <w:position w:val="0"/>
                <w:sz w:val="22"/>
                <w:szCs w:val="22"/>
                <w:shd w:val="clear" w:color="auto" w:fill="auto"/>
                <w:lang w:val="en-US" w:eastAsia="en-US" w:bidi="en-US"/>
              </w:rPr>
              <w:t>EQUIVALENCES MONETAIRES</w:t>
            </w:r>
          </w:p>
          <w:p>
            <w:pPr>
              <w:pStyle w:val="Style29"/>
              <w:keepNext w:val="0"/>
              <w:keepLines w:val="0"/>
              <w:widowControl w:val="0"/>
              <w:shd w:val="clear" w:color="auto" w:fill="auto"/>
              <w:bidi w:val="0"/>
              <w:spacing w:before="0" w:after="120" w:line="240" w:lineRule="auto"/>
              <w:ind w:left="2540" w:right="0" w:firstLine="0"/>
              <w:jc w:val="left"/>
              <w:rPr>
                <w:sz w:val="22"/>
                <w:szCs w:val="22"/>
              </w:rPr>
            </w:pPr>
            <w:r>
              <w:rPr>
                <w:color w:val="000000"/>
                <w:spacing w:val="0"/>
                <w:w w:val="100"/>
                <w:position w:val="0"/>
                <w:sz w:val="22"/>
                <w:szCs w:val="22"/>
                <w:shd w:val="clear" w:color="auto" w:fill="auto"/>
                <w:lang w:val="en-US" w:eastAsia="en-US" w:bidi="en-US"/>
              </w:rPr>
              <w:t>(Avril 2022)</w:t>
            </w:r>
          </w:p>
          <w:p>
            <w:pPr>
              <w:pStyle w:val="Style29"/>
              <w:keepNext w:val="0"/>
              <w:keepLines w:val="0"/>
              <w:widowControl w:val="0"/>
              <w:shd w:val="clear" w:color="auto" w:fill="auto"/>
              <w:tabs>
                <w:tab w:pos="2804" w:val="left"/>
                <w:tab w:pos="3490" w:val="left"/>
              </w:tabs>
              <w:bidi w:val="0"/>
              <w:spacing w:before="0" w:after="0" w:line="240" w:lineRule="auto"/>
              <w:ind w:left="0" w:right="0" w:firstLine="740"/>
              <w:jc w:val="left"/>
              <w:rPr>
                <w:sz w:val="22"/>
                <w:szCs w:val="22"/>
              </w:rPr>
            </w:pPr>
            <w:r>
              <w:rPr>
                <w:color w:val="000000"/>
                <w:spacing w:val="0"/>
                <w:w w:val="100"/>
                <w:position w:val="0"/>
                <w:sz w:val="22"/>
                <w:szCs w:val="22"/>
                <w:shd w:val="clear" w:color="auto" w:fill="auto"/>
                <w:lang w:val="en-US" w:eastAsia="en-US" w:bidi="en-US"/>
              </w:rPr>
              <w:t>Unite monetaire</w:t>
              <w:tab/>
              <w:t>=</w:t>
              <w:tab/>
              <w:t>F.CFA</w:t>
            </w:r>
          </w:p>
          <w:p>
            <w:pPr>
              <w:pStyle w:val="Style29"/>
              <w:keepNext w:val="0"/>
              <w:keepLines w:val="0"/>
              <w:widowControl w:val="0"/>
              <w:shd w:val="clear" w:color="auto" w:fill="auto"/>
              <w:tabs>
                <w:tab w:pos="2780" w:val="left"/>
                <w:tab w:pos="3466" w:val="left"/>
              </w:tabs>
              <w:bidi w:val="0"/>
              <w:spacing w:before="0" w:after="0" w:line="230" w:lineRule="auto"/>
              <w:ind w:left="0" w:right="0" w:firstLine="740"/>
              <w:jc w:val="left"/>
              <w:rPr>
                <w:sz w:val="22"/>
                <w:szCs w:val="22"/>
              </w:rPr>
            </w:pPr>
            <w:r>
              <w:rPr>
                <w:color w:val="000000"/>
                <w:spacing w:val="0"/>
                <w:w w:val="100"/>
                <w:position w:val="0"/>
                <w:sz w:val="22"/>
                <w:szCs w:val="22"/>
                <w:shd w:val="clear" w:color="auto" w:fill="auto"/>
                <w:lang w:val="en-US" w:eastAsia="en-US" w:bidi="en-US"/>
              </w:rPr>
              <w:t>1 UC</w:t>
              <w:tab/>
              <w:t>=</w:t>
              <w:tab/>
              <w:t>816,857 F.CFA</w:t>
            </w:r>
          </w:p>
          <w:p>
            <w:pPr>
              <w:pStyle w:val="Style29"/>
              <w:keepNext w:val="0"/>
              <w:keepLines w:val="0"/>
              <w:widowControl w:val="0"/>
              <w:shd w:val="clear" w:color="auto" w:fill="auto"/>
              <w:tabs>
                <w:tab w:pos="2780" w:val="left"/>
                <w:tab w:pos="3466" w:val="left"/>
              </w:tabs>
              <w:bidi w:val="0"/>
              <w:spacing w:before="0" w:after="0" w:line="240" w:lineRule="auto"/>
              <w:ind w:left="0" w:right="0" w:firstLine="740"/>
              <w:jc w:val="left"/>
              <w:rPr>
                <w:sz w:val="22"/>
                <w:szCs w:val="22"/>
              </w:rPr>
            </w:pPr>
            <w:r>
              <w:rPr>
                <w:color w:val="000000"/>
                <w:spacing w:val="0"/>
                <w:w w:val="100"/>
                <w:position w:val="0"/>
                <w:sz w:val="22"/>
                <w:szCs w:val="22"/>
                <w:shd w:val="clear" w:color="auto" w:fill="auto"/>
                <w:lang w:val="en-US" w:eastAsia="en-US" w:bidi="en-US"/>
              </w:rPr>
              <w:t>1 UC</w:t>
              <w:tab/>
              <w:t>=</w:t>
              <w:tab/>
              <w:t>1,38240 $EU</w:t>
            </w:r>
          </w:p>
          <w:p>
            <w:pPr>
              <w:pStyle w:val="Style29"/>
              <w:keepNext w:val="0"/>
              <w:keepLines w:val="0"/>
              <w:widowControl w:val="0"/>
              <w:shd w:val="clear" w:color="auto" w:fill="auto"/>
              <w:tabs>
                <w:tab w:pos="2780" w:val="left"/>
                <w:tab w:pos="3466" w:val="left"/>
              </w:tabs>
              <w:bidi w:val="0"/>
              <w:spacing w:before="0" w:after="400" w:line="240" w:lineRule="auto"/>
              <w:ind w:left="0" w:right="0" w:firstLine="740"/>
              <w:jc w:val="left"/>
              <w:rPr>
                <w:sz w:val="22"/>
                <w:szCs w:val="22"/>
              </w:rPr>
            </w:pPr>
            <w:r>
              <w:rPr>
                <w:color w:val="000000"/>
                <w:spacing w:val="0"/>
                <w:w w:val="100"/>
                <w:position w:val="0"/>
                <w:sz w:val="22"/>
                <w:szCs w:val="22"/>
                <w:shd w:val="clear" w:color="auto" w:fill="auto"/>
                <w:lang w:val="en-US" w:eastAsia="en-US" w:bidi="en-US"/>
              </w:rPr>
              <w:t>1 UC</w:t>
              <w:tab/>
              <w:t>=</w:t>
              <w:tab/>
              <w:t>1,24529 Euros</w:t>
            </w:r>
          </w:p>
          <w:p>
            <w:pPr>
              <w:pStyle w:val="Style29"/>
              <w:keepNext w:val="0"/>
              <w:keepLines w:val="0"/>
              <w:widowControl w:val="0"/>
              <w:shd w:val="clear" w:color="auto" w:fill="auto"/>
              <w:bidi w:val="0"/>
              <w:spacing w:before="0" w:after="400" w:line="240" w:lineRule="auto"/>
              <w:ind w:left="0" w:right="0" w:firstLine="1000"/>
              <w:jc w:val="left"/>
              <w:rPr>
                <w:sz w:val="22"/>
                <w:szCs w:val="22"/>
              </w:rPr>
            </w:pPr>
            <w:r>
              <w:rPr>
                <w:b/>
                <w:bCs/>
                <w:color w:val="000000"/>
                <w:spacing w:val="0"/>
                <w:w w:val="100"/>
                <w:position w:val="0"/>
                <w:sz w:val="22"/>
                <w:szCs w:val="22"/>
                <w:shd w:val="clear" w:color="auto" w:fill="auto"/>
                <w:lang w:val="en-US" w:eastAsia="en-US" w:bidi="en-US"/>
              </w:rPr>
              <w:t xml:space="preserve">ANNEE FISCALE : </w:t>
            </w:r>
            <w:r>
              <w:rPr>
                <w:color w:val="000000"/>
                <w:spacing w:val="0"/>
                <w:w w:val="100"/>
                <w:position w:val="0"/>
                <w:sz w:val="22"/>
                <w:szCs w:val="22"/>
                <w:shd w:val="clear" w:color="auto" w:fill="auto"/>
                <w:lang w:val="en-US" w:eastAsia="en-US" w:bidi="en-US"/>
              </w:rPr>
              <w:t>1</w:t>
            </w:r>
            <w:r>
              <w:rPr>
                <w:rFonts w:ascii="Arial" w:eastAsia="Arial" w:hAnsi="Arial" w:cs="Arial"/>
                <w:b/>
                <w:bCs/>
                <w:color w:val="000000"/>
                <w:spacing w:val="0"/>
                <w:w w:val="100"/>
                <w:position w:val="0"/>
                <w:sz w:val="13"/>
                <w:szCs w:val="13"/>
                <w:shd w:val="clear" w:color="auto" w:fill="auto"/>
                <w:vertAlign w:val="superscript"/>
                <w:lang w:val="en-US" w:eastAsia="en-US" w:bidi="en-US"/>
              </w:rPr>
              <w:t>er</w:t>
            </w:r>
            <w:r>
              <w:rPr>
                <w:rFonts w:ascii="Arial" w:eastAsia="Arial" w:hAnsi="Arial" w:cs="Arial"/>
                <w:b/>
                <w:bCs/>
                <w:color w:val="000000"/>
                <w:spacing w:val="0"/>
                <w:w w:val="100"/>
                <w:position w:val="0"/>
                <w:sz w:val="13"/>
                <w:szCs w:val="13"/>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janvier - 31 decembre</w:t>
            </w:r>
          </w:p>
          <w:p>
            <w:pPr>
              <w:pStyle w:val="Style29"/>
              <w:keepNext w:val="0"/>
              <w:keepLines w:val="0"/>
              <w:widowControl w:val="0"/>
              <w:shd w:val="clear" w:color="auto" w:fill="auto"/>
              <w:bidi w:val="0"/>
              <w:spacing w:before="0" w:after="120" w:line="240" w:lineRule="auto"/>
              <w:ind w:left="2020" w:right="0" w:firstLine="0"/>
              <w:jc w:val="left"/>
              <w:rPr>
                <w:sz w:val="22"/>
                <w:szCs w:val="22"/>
              </w:rPr>
            </w:pPr>
            <w:r>
              <w:rPr>
                <w:b/>
                <w:bCs/>
                <w:color w:val="000000"/>
                <w:spacing w:val="0"/>
                <w:w w:val="100"/>
                <w:position w:val="0"/>
                <w:sz w:val="22"/>
                <w:szCs w:val="22"/>
                <w:shd w:val="clear" w:color="auto" w:fill="auto"/>
                <w:lang w:val="en-US" w:eastAsia="en-US" w:bidi="en-US"/>
              </w:rPr>
              <w:t>POIDS ET MESURES</w:t>
            </w:r>
          </w:p>
          <w:p>
            <w:pPr>
              <w:pStyle w:val="Style29"/>
              <w:keepNext w:val="0"/>
              <w:keepLines w:val="0"/>
              <w:widowControl w:val="0"/>
              <w:shd w:val="clear" w:color="auto" w:fill="auto"/>
              <w:tabs>
                <w:tab w:pos="2780" w:val="left"/>
                <w:tab w:pos="3466" w:val="left"/>
              </w:tabs>
              <w:bidi w:val="0"/>
              <w:spacing w:before="0" w:after="0" w:line="240" w:lineRule="auto"/>
              <w:ind w:left="0" w:right="0" w:firstLine="740"/>
              <w:jc w:val="left"/>
              <w:rPr>
                <w:sz w:val="22"/>
                <w:szCs w:val="22"/>
              </w:rPr>
            </w:pPr>
            <w:r>
              <w:rPr>
                <w:color w:val="000000"/>
                <w:spacing w:val="0"/>
                <w:w w:val="100"/>
                <w:position w:val="0"/>
                <w:sz w:val="22"/>
                <w:szCs w:val="22"/>
                <w:shd w:val="clear" w:color="auto" w:fill="auto"/>
                <w:lang w:val="en-US" w:eastAsia="en-US" w:bidi="en-US"/>
              </w:rPr>
              <w:t>1 tonne metrique</w:t>
              <w:tab/>
              <w:t>=</w:t>
              <w:tab/>
              <w:t>2 204 livres</w:t>
            </w:r>
          </w:p>
          <w:p>
            <w:pPr>
              <w:pStyle w:val="Style29"/>
              <w:keepNext w:val="0"/>
              <w:keepLines w:val="0"/>
              <w:widowControl w:val="0"/>
              <w:shd w:val="clear" w:color="auto" w:fill="auto"/>
              <w:tabs>
                <w:tab w:pos="2780" w:val="left"/>
                <w:tab w:pos="3466" w:val="left"/>
                <w:tab w:pos="4431" w:val="right"/>
              </w:tabs>
              <w:bidi w:val="0"/>
              <w:spacing w:before="0" w:after="0" w:line="240" w:lineRule="auto"/>
              <w:ind w:left="0" w:right="0" w:firstLine="740"/>
              <w:jc w:val="left"/>
              <w:rPr>
                <w:sz w:val="22"/>
                <w:szCs w:val="22"/>
              </w:rPr>
            </w:pPr>
            <w:r>
              <w:rPr>
                <w:color w:val="000000"/>
                <w:spacing w:val="0"/>
                <w:w w:val="100"/>
                <w:position w:val="0"/>
                <w:sz w:val="22"/>
                <w:szCs w:val="22"/>
                <w:shd w:val="clear" w:color="auto" w:fill="auto"/>
                <w:lang w:val="en-US" w:eastAsia="en-US" w:bidi="en-US"/>
              </w:rPr>
              <w:t>1 kilogramme (kg)</w:t>
              <w:tab/>
              <w:t>=</w:t>
              <w:tab/>
              <w:t>2,20</w:t>
              <w:tab/>
              <w:t>livres</w:t>
            </w:r>
          </w:p>
          <w:p>
            <w:pPr>
              <w:pStyle w:val="Style29"/>
              <w:keepNext w:val="0"/>
              <w:keepLines w:val="0"/>
              <w:widowControl w:val="0"/>
              <w:shd w:val="clear" w:color="auto" w:fill="auto"/>
              <w:tabs>
                <w:tab w:pos="2780" w:val="left"/>
                <w:tab w:pos="3466" w:val="left"/>
                <w:tab w:pos="4407" w:val="right"/>
              </w:tabs>
              <w:bidi w:val="0"/>
              <w:spacing w:before="0" w:after="0" w:line="240" w:lineRule="auto"/>
              <w:ind w:left="0" w:right="0" w:firstLine="740"/>
              <w:jc w:val="left"/>
              <w:rPr>
                <w:sz w:val="22"/>
                <w:szCs w:val="22"/>
              </w:rPr>
            </w:pPr>
            <w:r>
              <w:rPr>
                <w:color w:val="000000"/>
                <w:spacing w:val="0"/>
                <w:w w:val="100"/>
                <w:position w:val="0"/>
                <w:sz w:val="22"/>
                <w:szCs w:val="22"/>
                <w:shd w:val="clear" w:color="auto" w:fill="auto"/>
                <w:lang w:val="en-US" w:eastAsia="en-US" w:bidi="en-US"/>
              </w:rPr>
              <w:t>1 metre (m)</w:t>
              <w:tab/>
              <w:t>=</w:t>
              <w:tab/>
              <w:t>3,28</w:t>
              <w:tab/>
              <w:t>pieds</w:t>
            </w:r>
          </w:p>
          <w:p>
            <w:pPr>
              <w:pStyle w:val="Style29"/>
              <w:keepNext w:val="0"/>
              <w:keepLines w:val="0"/>
              <w:widowControl w:val="0"/>
              <w:shd w:val="clear" w:color="auto" w:fill="auto"/>
              <w:tabs>
                <w:tab w:pos="2780" w:val="left"/>
                <w:tab w:pos="3466" w:val="left"/>
              </w:tabs>
              <w:bidi w:val="0"/>
              <w:spacing w:before="0" w:after="0" w:line="240" w:lineRule="auto"/>
              <w:ind w:left="0" w:right="0" w:firstLine="740"/>
              <w:jc w:val="left"/>
              <w:rPr>
                <w:sz w:val="22"/>
                <w:szCs w:val="22"/>
              </w:rPr>
            </w:pPr>
            <w:r>
              <w:rPr>
                <w:color w:val="000000"/>
                <w:spacing w:val="0"/>
                <w:w w:val="100"/>
                <w:position w:val="0"/>
                <w:sz w:val="22"/>
                <w:szCs w:val="22"/>
                <w:shd w:val="clear" w:color="auto" w:fill="auto"/>
                <w:lang w:val="en-US" w:eastAsia="en-US" w:bidi="en-US"/>
              </w:rPr>
              <w:t>1 millimetre (mm)</w:t>
              <w:tab/>
              <w:t>=</w:t>
              <w:tab/>
              <w:t>0,03937 pouce</w:t>
            </w:r>
          </w:p>
          <w:p>
            <w:pPr>
              <w:pStyle w:val="Style29"/>
              <w:keepNext w:val="0"/>
              <w:keepLines w:val="0"/>
              <w:widowControl w:val="0"/>
              <w:shd w:val="clear" w:color="auto" w:fill="auto"/>
              <w:tabs>
                <w:tab w:pos="2780" w:val="left"/>
                <w:tab w:pos="3466" w:val="left"/>
                <w:tab w:pos="4330" w:val="right"/>
              </w:tabs>
              <w:bidi w:val="0"/>
              <w:spacing w:before="0" w:after="0" w:line="240" w:lineRule="auto"/>
              <w:ind w:left="0" w:right="0" w:firstLine="740"/>
              <w:jc w:val="left"/>
              <w:rPr>
                <w:sz w:val="22"/>
                <w:szCs w:val="22"/>
              </w:rPr>
            </w:pPr>
            <w:r>
              <w:rPr>
                <w:color w:val="000000"/>
                <w:spacing w:val="0"/>
                <w:w w:val="100"/>
                <w:position w:val="0"/>
                <w:sz w:val="22"/>
                <w:szCs w:val="22"/>
                <w:shd w:val="clear" w:color="auto" w:fill="auto"/>
                <w:lang w:val="en-US" w:eastAsia="en-US" w:bidi="en-US"/>
              </w:rPr>
              <w:t>1 kilometre (km)</w:t>
              <w:tab/>
              <w:t>=</w:t>
              <w:tab/>
              <w:t>0,62</w:t>
              <w:tab/>
              <w:t>mile</w:t>
            </w:r>
          </w:p>
          <w:p>
            <w:pPr>
              <w:pStyle w:val="Style29"/>
              <w:keepNext w:val="0"/>
              <w:keepLines w:val="0"/>
              <w:widowControl w:val="0"/>
              <w:shd w:val="clear" w:color="auto" w:fill="auto"/>
              <w:tabs>
                <w:tab w:pos="2780" w:val="left"/>
                <w:tab w:pos="3466" w:val="left"/>
              </w:tabs>
              <w:bidi w:val="0"/>
              <w:spacing w:before="0" w:after="400" w:line="240" w:lineRule="auto"/>
              <w:ind w:left="0" w:right="0" w:firstLine="740"/>
              <w:jc w:val="left"/>
              <w:rPr>
                <w:sz w:val="22"/>
                <w:szCs w:val="22"/>
              </w:rPr>
            </w:pPr>
            <w:r>
              <w:rPr>
                <w:color w:val="000000"/>
                <w:spacing w:val="0"/>
                <w:w w:val="100"/>
                <w:position w:val="0"/>
                <w:sz w:val="22"/>
                <w:szCs w:val="22"/>
                <w:shd w:val="clear" w:color="auto" w:fill="auto"/>
                <w:lang w:val="en-US" w:eastAsia="en-US" w:bidi="en-US"/>
              </w:rPr>
              <w:t>1 hectare (ha)</w:t>
              <w:tab/>
              <w:t>=</w:t>
              <w:tab/>
              <w:t>2,471 acres</w:t>
            </w:r>
          </w:p>
          <w:p>
            <w:pPr>
              <w:pStyle w:val="Style29"/>
              <w:keepNext w:val="0"/>
              <w:keepLines w:val="0"/>
              <w:widowControl w:val="0"/>
              <w:shd w:val="clear" w:color="auto" w:fill="auto"/>
              <w:bidi w:val="0"/>
              <w:spacing w:before="0" w:line="240" w:lineRule="auto"/>
              <w:ind w:left="1640" w:right="0" w:firstLine="0"/>
              <w:jc w:val="left"/>
              <w:rPr>
                <w:sz w:val="22"/>
                <w:szCs w:val="22"/>
              </w:rPr>
            </w:pPr>
            <w:r>
              <w:rPr>
                <w:b/>
                <w:bCs/>
                <w:color w:val="000000"/>
                <w:spacing w:val="0"/>
                <w:w w:val="100"/>
                <w:position w:val="0"/>
                <w:sz w:val="22"/>
                <w:szCs w:val="22"/>
                <w:shd w:val="clear" w:color="auto" w:fill="auto"/>
                <w:lang w:val="en-US" w:eastAsia="en-US" w:bidi="en-US"/>
              </w:rPr>
              <w:t>SIGLES ET ABREVIATIONS</w:t>
            </w:r>
          </w:p>
        </w:tc>
      </w:tr>
      <w:tr>
        <w:trPr>
          <w:trHeight w:val="7632"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ANIDA BAD COSN DAPSA DBRLA DCEF DEPA DODP DSP DSPP GAFSP GVT MAER ML MUC ONG</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PAP 2A PASAD PASA/LMK PGES</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PME</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PSE PTF SNEEG TIC</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TRE TRI</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UC UGP VAN</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Agence Nationale d’insertion et de developpement agricole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Banque africaine de developpement</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Bureau regional de la Banque au Senegal</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Direction de l’analyse, de la prevision et des statistiques agricoles</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Direction des bassins de retention et des lacs artificiels</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Direction de la Cooperation economique et financiere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Direction de l’Elevage et des Productions Animales</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Direction de l’ordonnancement des depenses publics</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Document strategie pays</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Direction de suivi de la performance des projets et programmes</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Programme mondial pour l'agriculture et la securite alimentaire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Gouvernement</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Ministere de l’agriculture et de l’equipement rural</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Monnaie locale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Million d’unites de compte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Organisation Non Gouvernementale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Programme d’Action Prioritaire Ajuste et Accelere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Programme agricole pour la souverainete alimentaire durable 2021-2025</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Projet d’appui a la securite alimentaire Louga Matam Kaffrine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Plan de gestion environnementale et sociale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Petite et moyenne entreprise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Plan Senegal Emergent</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Partenaires Techniques et Financiers</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Strategie nationale pour l’equite et l’egalite de genre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Technologie de l’information et de communication</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Taux de Rentabilite Economique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Taux de rentabilite interne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Unite de compte</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 Unite de gestion du projet</w:t>
            </w:r>
          </w:p>
          <w:p>
            <w:pPr>
              <w:pStyle w:val="Style29"/>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Valeur Actuelle Nette</w:t>
            </w:r>
          </w:p>
        </w:tc>
      </w:tr>
    </w:tbl>
    <w:p>
      <w:pPr>
        <w:sectPr>
          <w:footerReference w:type="default" r:id="rId9"/>
          <w:footnotePr>
            <w:pos w:val="pageBottom"/>
            <w:numFmt w:val="decimal"/>
            <w:numRestart w:val="continuous"/>
          </w:footnotePr>
          <w:pgSz w:w="11900" w:h="16840"/>
          <w:pgMar w:top="1300" w:right="303" w:bottom="1069" w:left="1099" w:header="872" w:footer="3" w:gutter="0"/>
          <w:pgNumType w:start="1" w:fmt="lowerRoman"/>
          <w:cols w:space="720"/>
          <w:noEndnote/>
          <w:rtlGutter w:val="0"/>
          <w:docGrid w:linePitch="360"/>
        </w:sectPr>
      </w:pPr>
    </w:p>
    <w:p>
      <w:pPr>
        <w:pStyle w:val="Style22"/>
        <w:keepNext/>
        <w:keepLines/>
        <w:widowControl w:val="0"/>
        <w:shd w:val="clear" w:color="auto" w:fill="auto"/>
        <w:bidi w:val="0"/>
        <w:spacing w:before="0" w:after="780" w:line="240" w:lineRule="auto"/>
        <w:ind w:left="0" w:right="0" w:firstLine="0"/>
        <w:jc w:val="center"/>
      </w:pPr>
      <w:bookmarkStart w:id="12" w:name="bookmark12"/>
      <w:r>
        <w:rPr>
          <w:color w:val="000000"/>
          <w:spacing w:val="0"/>
          <w:w w:val="100"/>
          <w:position w:val="0"/>
          <w:sz w:val="24"/>
          <w:szCs w:val="24"/>
          <w:shd w:val="clear" w:color="auto" w:fill="auto"/>
          <w:lang w:val="en-US" w:eastAsia="en-US" w:bidi="en-US"/>
        </w:rPr>
        <w:t>FICHE DE PROJET</w:t>
      </w:r>
      <w:bookmarkEnd w:id="12"/>
    </w:p>
    <w:p>
      <w:pPr>
        <w:pStyle w:val="Style26"/>
        <w:keepNext w:val="0"/>
        <w:keepLines w:val="0"/>
        <w:widowControl w:val="0"/>
        <w:shd w:val="clear" w:color="auto" w:fill="auto"/>
        <w:bidi w:val="0"/>
        <w:spacing w:before="0" w:after="0" w:line="240" w:lineRule="auto"/>
        <w:ind w:left="34" w:right="0" w:firstLine="0"/>
        <w:jc w:val="left"/>
        <w:rPr>
          <w:sz w:val="22"/>
          <w:szCs w:val="22"/>
        </w:rPr>
      </w:pPr>
      <w:r>
        <w:rPr>
          <w:i w:val="0"/>
          <w:iCs w:val="0"/>
          <w:color w:val="000000"/>
          <w:spacing w:val="0"/>
          <w:w w:val="100"/>
          <w:position w:val="0"/>
          <w:sz w:val="22"/>
          <w:szCs w:val="22"/>
          <w:shd w:val="clear" w:color="auto" w:fill="auto"/>
          <w:lang w:val="en-US" w:eastAsia="en-US" w:bidi="en-US"/>
        </w:rPr>
        <w:t>Fiche du client</w:t>
      </w:r>
    </w:p>
    <w:tbl>
      <w:tblPr>
        <w:tblOverlap w:val="never"/>
        <w:jc w:val="center"/>
        <w:tblLayout w:type="fixed"/>
      </w:tblPr>
      <w:tblGrid>
        <w:gridCol w:w="3547"/>
        <w:gridCol w:w="1555"/>
        <w:gridCol w:w="4046"/>
      </w:tblGrid>
      <w:tr>
        <w:trPr>
          <w:trHeight w:val="1555"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24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DONATAIRE </w:t>
            </w:r>
            <w:r>
              <w:rPr>
                <w:color w:val="000000"/>
                <w:spacing w:val="0"/>
                <w:w w:val="100"/>
                <w:position w:val="0"/>
                <w:sz w:val="22"/>
                <w:szCs w:val="22"/>
                <w:shd w:val="clear" w:color="auto" w:fill="auto"/>
                <w:lang w:val="en-US" w:eastAsia="en-US" w:bidi="en-US"/>
              </w:rPr>
              <w:t>:</w:t>
            </w:r>
          </w:p>
          <w:p>
            <w:pPr>
              <w:pStyle w:val="Style29"/>
              <w:keepNext w:val="0"/>
              <w:keepLines w:val="0"/>
              <w:widowControl w:val="0"/>
              <w:shd w:val="clear" w:color="auto" w:fill="auto"/>
              <w:bidi w:val="0"/>
              <w:spacing w:before="0" w:after="24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ORGANE D’EXECUTION </w:t>
            </w:r>
            <w:r>
              <w:rPr>
                <w:color w:val="000000"/>
                <w:spacing w:val="0"/>
                <w:w w:val="100"/>
                <w:position w:val="0"/>
                <w:sz w:val="22"/>
                <w:szCs w:val="22"/>
                <w:shd w:val="clear" w:color="auto" w:fill="auto"/>
                <w:lang w:val="en-US" w:eastAsia="en-US" w:bidi="en-US"/>
              </w:rPr>
              <w:t>:</w:t>
            </w:r>
          </w:p>
          <w:p>
            <w:pPr>
              <w:pStyle w:val="Style29"/>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Plan de financement</w:t>
            </w:r>
          </w:p>
        </w:tc>
        <w:tc>
          <w:tcPr>
            <w:gridSpan w:val="2"/>
            <w:tcBorders>
              <w:top w:val="single" w:sz="4"/>
            </w:tcBorders>
            <w:shd w:val="clear" w:color="auto" w:fill="auto"/>
            <w:vAlign w:val="center"/>
          </w:tcPr>
          <w:p>
            <w:pPr>
              <w:pStyle w:val="Style29"/>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Republique du Senegal</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Ministere de l’Agriculture et de 1’Equipement Rural</w:t>
            </w:r>
          </w:p>
        </w:tc>
      </w:tr>
      <w:tr>
        <w:trPr>
          <w:trHeight w:val="523"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2000" w:right="0" w:firstLine="0"/>
              <w:jc w:val="left"/>
              <w:rPr>
                <w:sz w:val="22"/>
                <w:szCs w:val="22"/>
              </w:rPr>
            </w:pPr>
            <w:r>
              <w:rPr>
                <w:b/>
                <w:bCs/>
                <w:color w:val="000000"/>
                <w:spacing w:val="0"/>
                <w:w w:val="100"/>
                <w:position w:val="0"/>
                <w:sz w:val="22"/>
                <w:szCs w:val="22"/>
                <w:shd w:val="clear" w:color="auto" w:fill="auto"/>
                <w:lang w:val="en-US" w:eastAsia="en-US" w:bidi="en-US"/>
              </w:rPr>
              <w:t>Source</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Montant (USD)</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680"/>
              <w:jc w:val="left"/>
              <w:rPr>
                <w:sz w:val="22"/>
                <w:szCs w:val="22"/>
              </w:rPr>
            </w:pPr>
            <w:r>
              <w:rPr>
                <w:b/>
                <w:bCs/>
                <w:color w:val="000000"/>
                <w:spacing w:val="0"/>
                <w:w w:val="100"/>
                <w:position w:val="0"/>
                <w:sz w:val="22"/>
                <w:szCs w:val="22"/>
                <w:shd w:val="clear" w:color="auto" w:fill="auto"/>
                <w:lang w:val="en-US" w:eastAsia="en-US" w:bidi="en-US"/>
              </w:rPr>
              <w:t>Instrument</w:t>
            </w:r>
          </w:p>
        </w:tc>
      </w:tr>
      <w:tr>
        <w:trPr>
          <w:trHeight w:val="542"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shd w:val="clear" w:color="auto" w:fill="auto"/>
                <w:lang w:val="en-US" w:eastAsia="en-US" w:bidi="en-US"/>
              </w:rPr>
              <w:t>GAFSP</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4.422.335</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shd w:val="clear" w:color="auto" w:fill="auto"/>
                <w:lang w:val="en-US" w:eastAsia="en-US" w:bidi="en-US"/>
              </w:rPr>
              <w:t>Don</w:t>
            </w:r>
          </w:p>
        </w:tc>
      </w:tr>
      <w:tr>
        <w:trPr>
          <w:trHeight w:val="322"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shd w:val="clear" w:color="auto" w:fill="auto"/>
                <w:lang w:val="en-US" w:eastAsia="en-US" w:bidi="en-US"/>
              </w:rPr>
              <w:t>Gouvernement</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489.335</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shd w:val="clear" w:color="auto" w:fill="auto"/>
                <w:lang w:val="en-US" w:eastAsia="en-US" w:bidi="en-US"/>
              </w:rPr>
              <w:t>-</w:t>
            </w:r>
          </w:p>
        </w:tc>
      </w:tr>
      <w:tr>
        <w:trPr>
          <w:trHeight w:val="317"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2"/>
                <w:szCs w:val="22"/>
              </w:rPr>
            </w:pPr>
            <w:r>
              <w:rPr>
                <w:b/>
                <w:bCs/>
                <w:color w:val="000000"/>
                <w:spacing w:val="0"/>
                <w:w w:val="100"/>
                <w:position w:val="0"/>
                <w:sz w:val="22"/>
                <w:szCs w:val="22"/>
                <w:shd w:val="clear" w:color="auto" w:fill="auto"/>
                <w:lang w:val="en-US" w:eastAsia="en-US" w:bidi="en-US"/>
              </w:rPr>
              <w:t>COUT TOTAL</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4.911.670</w:t>
            </w:r>
          </w:p>
        </w:tc>
        <w:tc>
          <w:tcPr>
            <w:tcBorders>
              <w:top w:val="single" w:sz="4"/>
            </w:tcBorders>
            <w:shd w:val="clear" w:color="auto" w:fill="auto"/>
            <w:vAlign w:val="top"/>
          </w:tcPr>
          <w:p>
            <w:pPr>
              <w:widowControl w:val="0"/>
              <w:rPr>
                <w:sz w:val="10"/>
                <w:szCs w:val="10"/>
              </w:rPr>
            </w:pPr>
          </w:p>
        </w:tc>
      </w:tr>
      <w:tr>
        <w:trPr>
          <w:trHeight w:val="533" w:hRule="exact"/>
        </w:trPr>
        <w:tc>
          <w:tcPr>
            <w:gridSpan w:val="3"/>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Principales informations sur le financement du GAFSP</w:t>
            </w:r>
          </w:p>
        </w:tc>
      </w:tr>
      <w:tr>
        <w:trPr>
          <w:trHeight w:val="1099" w:hRule="exact"/>
        </w:trPr>
        <w:tc>
          <w:tcPr>
            <w:gridSpan w:val="2"/>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Monnaie du don GAFSP</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USD</w:t>
            </w:r>
          </w:p>
        </w:tc>
      </w:tr>
      <w:tr>
        <w:trPr>
          <w:trHeight w:val="514"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shd w:val="clear" w:color="auto" w:fill="auto"/>
                <w:lang w:val="en-US" w:eastAsia="en-US" w:bidi="en-US"/>
              </w:rPr>
              <w:t>TRE (scenario de base) VAN (F.CFA)</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17%</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4,96 milliards</w:t>
            </w:r>
          </w:p>
        </w:tc>
      </w:tr>
      <w:tr>
        <w:trPr>
          <w:trHeight w:val="542" w:hRule="exact"/>
        </w:trPr>
        <w:tc>
          <w:tcPr>
            <w:gridSpan w:val="3"/>
            <w:tcBorders>
              <w:top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Duree - principales etapes (prevues)</w:t>
            </w:r>
          </w:p>
        </w:tc>
      </w:tr>
    </w:tbl>
    <w:p>
      <w:pPr>
        <w:widowControl w:val="0"/>
        <w:spacing w:after="319" w:line="1" w:lineRule="exact"/>
      </w:pPr>
    </w:p>
    <w:tbl>
      <w:tblPr>
        <w:tblOverlap w:val="never"/>
        <w:jc w:val="center"/>
        <w:tblLayout w:type="fixed"/>
      </w:tblPr>
      <w:tblGrid>
        <w:gridCol w:w="3811"/>
        <w:gridCol w:w="3322"/>
      </w:tblGrid>
      <w:tr>
        <w:trPr>
          <w:trHeight w:val="269" w:hRule="exact"/>
        </w:trPr>
        <w:tc>
          <w:tcPr>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Approbation de la note conceptuelle</w:t>
            </w:r>
          </w:p>
        </w:tc>
        <w:tc>
          <w:tcPr>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Octobre 2022</w:t>
            </w:r>
          </w:p>
        </w:tc>
      </w:tr>
      <w:tr>
        <w:trPr>
          <w:trHeight w:val="331"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Approbation du projet</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Novembre 2022</w:t>
            </w:r>
          </w:p>
        </w:tc>
      </w:tr>
      <w:tr>
        <w:trPr>
          <w:trHeight w:val="331"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Entree en vigueur</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Novembre 2022</w:t>
            </w:r>
          </w:p>
        </w:tc>
      </w:tr>
      <w:tr>
        <w:trPr>
          <w:trHeight w:val="326"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Achevement</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Septembre 2023</w:t>
            </w:r>
          </w:p>
        </w:tc>
      </w:tr>
      <w:tr>
        <w:trPr>
          <w:trHeight w:val="278" w:hRule="exact"/>
        </w:trPr>
        <w:tc>
          <w:tcPr>
            <w:tcBorders>
              <w:top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Dernier decaissement</w:t>
            </w:r>
          </w:p>
        </w:tc>
        <w:tc>
          <w:tcPr>
            <w:tcBorders>
              <w:top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31 decembre 2023</w:t>
            </w:r>
          </w:p>
        </w:tc>
      </w:tr>
    </w:tbl>
    <w:p>
      <w:pPr>
        <w:sectPr>
          <w:footnotePr>
            <w:pos w:val="pageBottom"/>
            <w:numFmt w:val="decimal"/>
            <w:numRestart w:val="continuous"/>
          </w:footnotePr>
          <w:pgSz w:w="11900" w:h="16840"/>
          <w:pgMar w:top="1136" w:right="1373" w:bottom="1136" w:left="1378" w:header="708" w:footer="3" w:gutter="0"/>
          <w:cols w:space="720"/>
          <w:noEndnote/>
          <w:rtlGutter w:val="0"/>
          <w:docGrid w:linePitch="360"/>
        </w:sectPr>
      </w:pPr>
    </w:p>
    <w:p>
      <w:pPr>
        <w:pStyle w:val="Style11"/>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 xml:space="preserve">Apergu general du projet </w:t>
      </w:r>
      <w:r>
        <w:rPr>
          <w:color w:val="000000"/>
          <w:spacing w:val="0"/>
          <w:w w:val="100"/>
          <w:position w:val="0"/>
          <w:sz w:val="24"/>
          <w:szCs w:val="24"/>
          <w:shd w:val="clear" w:color="auto" w:fill="auto"/>
          <w:lang w:val="en-US" w:eastAsia="en-US" w:bidi="en-US"/>
        </w:rPr>
        <w:t>: Le Projet d’appui a la securite alimentaire dans les regions de Louga, Matam et Kaffrine (PASA/LMK), debute en 2014, a obtenu des resultats appreciables en termes economiques, environnementales et sociales, sur ses differents sites d’intervention grace aux infrastructures hydro-agricoles mises en place en etroite liaison avec les communautes rurales concernees. Le projet a facilite l’acces a environ 18.628 petits producteurs, des femmes et des jeunes, et de leurs organisations a des infrastructures agricoles et pastorales diversifiees (2.450 ha de bas-fonds rizicoles, 320 ha de fermes agricoles modernes, 18 forages pastoraux, etc.), ainsi qu’a des technologies, services et formations adaptes. Il a aussi suscite beaucoup d’espoirs aupres des populations confrontees a l’acuite des problemes lies au changement climatique. Le Don accorde par le Programme mondial pour l’agriculture et la securite alimentaire (GAFSP), vise a consolider les acquis du PASA/LMK, en apportant des appuis specifiques et cibles a plus de 20.128 producteurs et eleveurs dont 1.500 specifiquement cibles par des activites de redressement des infrastructures et de formation pour faire face aux impacts de la Pandemie COVID-19 et aux recentes retombees negatives de la guerre en Ukraine.</w:t>
      </w:r>
    </w:p>
    <w:p>
      <w:pPr>
        <w:pStyle w:val="Style11"/>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 xml:space="preserve">Evaluation des besoins : </w:t>
      </w:r>
      <w:r>
        <w:rPr>
          <w:color w:val="000000"/>
          <w:spacing w:val="0"/>
          <w:w w:val="100"/>
          <w:position w:val="0"/>
          <w:sz w:val="24"/>
          <w:szCs w:val="24"/>
          <w:shd w:val="clear" w:color="auto" w:fill="auto"/>
          <w:lang w:val="en-US" w:eastAsia="en-US" w:bidi="en-US"/>
        </w:rPr>
        <w:t>Depuis l’avenement de la Pandemie COVID-19 en mars 2020, le gouvernement du Senegal a multiplie les mesures d’attenuation des impacts et les plans de relance de l’economie. En effet, la pandemie ainsi que la recente guerre en Ukraine ont fragilise les moyens de subsistance et la securite alimentaire dans la zone cible. Les mesures de prevention de la pandemie ont entrave la plupart des activites economiques et fragilise les filets de securite dont dependent les familles vulnerables. Pour le secteur agricole, a travers le Plan Senegal Emergent (PSE), le Programme Agricole pour la Souverainete Alimentaire Durable (2021-2023) a ete elabore afin de d’atteindre les enjeux du Plan d’actions prioritaires ajuste et accelere (PAP 2A) du gouvernement dont le volet agricole vise l’acceleration la souverainete alimentaire du Senegal par le renforcement de l’autonomie sur les produits de base. Le C19 PASA/LMK s’inscrit dans cette dynamique et ameliorera l’acces des petits exploitants et eleveurs aux facteurs de production (infrastructures d’appoint, equipements, intrants, etc.) tout en renforgant leurs capacites.</w:t>
      </w:r>
    </w:p>
    <w:p>
      <w:pPr>
        <w:pStyle w:val="Style11"/>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 xml:space="preserve">Valeur ajoutee pour la Banque </w:t>
      </w:r>
      <w:r>
        <w:rPr>
          <w:color w:val="000000"/>
          <w:spacing w:val="0"/>
          <w:w w:val="100"/>
          <w:position w:val="0"/>
          <w:sz w:val="24"/>
          <w:szCs w:val="24"/>
          <w:shd w:val="clear" w:color="auto" w:fill="auto"/>
          <w:lang w:val="en-US" w:eastAsia="en-US" w:bidi="en-US"/>
        </w:rPr>
        <w:t xml:space="preserve">: La Banque a ete designee par les Autorites du Senegal comme entite de supervision du GAFSP. La Banque a elabore une Facilite de reponse rapide a la crise de COVID-19 (CRF) plus vaste, d'un montant de 10 milliards d'USD, afin d'aider les pouvoirs publics des pays membres a acceder a des ressources destinees a des investissements dont l’objet est d’attenuer les effets de la COVID-19. Le Departement de l'agriculture et de l’agro-industrie de la Banque a egalement elabore une reponse a la crise alimentaire due a la CO VID-19 intitulee </w:t>
      </w:r>
      <w:r>
        <w:rPr>
          <w:b/>
          <w:bCs/>
          <w:color w:val="000000"/>
          <w:spacing w:val="0"/>
          <w:w w:val="100"/>
          <w:position w:val="0"/>
          <w:sz w:val="20"/>
          <w:szCs w:val="20"/>
          <w:shd w:val="clear" w:color="auto" w:fill="auto"/>
          <w:lang w:val="en-US" w:eastAsia="en-US" w:bidi="en-US"/>
        </w:rPr>
        <w:t>“</w:t>
      </w:r>
      <w:r>
        <w:rPr>
          <w:b/>
          <w:bCs/>
          <w:i/>
          <w:iCs/>
          <w:color w:val="000000"/>
          <w:spacing w:val="0"/>
          <w:w w:val="100"/>
          <w:position w:val="0"/>
          <w:sz w:val="20"/>
          <w:szCs w:val="20"/>
          <w:shd w:val="clear" w:color="auto" w:fill="auto"/>
          <w:lang w:val="en-US" w:eastAsia="en-US" w:bidi="en-US"/>
        </w:rPr>
        <w:t xml:space="preserve">Reponse de la StrategieNourrir l’Afriqueface a la COVID-19 » </w:t>
      </w:r>
      <w:r>
        <w:rPr>
          <w:i/>
          <w:iCs/>
          <w:color w:val="000000"/>
          <w:spacing w:val="0"/>
          <w:w w:val="100"/>
          <w:position w:val="0"/>
          <w:sz w:val="24"/>
          <w:szCs w:val="24"/>
          <w:shd w:val="clear" w:color="auto" w:fill="auto"/>
          <w:lang w:val="en-US" w:eastAsia="en-US" w:bidi="en-US"/>
        </w:rPr>
        <w:t>(FAREC)</w:t>
      </w:r>
      <w:r>
        <w:rPr>
          <w:color w:val="000000"/>
          <w:spacing w:val="0"/>
          <w:w w:val="100"/>
          <w:position w:val="0"/>
          <w:sz w:val="24"/>
          <w:szCs w:val="24"/>
          <w:shd w:val="clear" w:color="auto" w:fill="auto"/>
          <w:lang w:val="en-US" w:eastAsia="en-US" w:bidi="en-US"/>
        </w:rPr>
        <w:t xml:space="preserve"> a permis d’assurer une mobilisation acceleree de ressources (10 milliards de dollars Americains). Le Don du GAFSP au PASA/LMK cadre avec ces initiatives de la Banque ainsi qu’avec le DSP du Senegal (2021-2025), la Strategie decennale (2013-2022) et la Strategie Nourrir l’Afrique pour la transformation de l'agriculture (2016-2025). Le PASA/LMK a notamment contribue a la consolidation des approches et acquis on matiere de securite alimentaire et resilience des populations, ce qui a justifie l’interet du GAFSP a apporter des ressources additionnelles pour soutenir les menages a faire face aux effets de la pandemie.</w:t>
      </w:r>
    </w:p>
    <w:p>
      <w:pPr>
        <w:pStyle w:val="Style11"/>
        <w:keepNext w:val="0"/>
        <w:keepLines w:val="0"/>
        <w:widowControl w:val="0"/>
        <w:shd w:val="clear" w:color="auto" w:fill="auto"/>
        <w:bidi w:val="0"/>
        <w:spacing w:before="0" w:after="120" w:line="240" w:lineRule="auto"/>
        <w:ind w:left="0" w:right="0" w:firstLine="0"/>
        <w:jc w:val="both"/>
        <w:sectPr>
          <w:headerReference w:type="default" r:id="rId10"/>
          <w:footerReference w:type="default" r:id="rId11"/>
          <w:footnotePr>
            <w:pos w:val="pageBottom"/>
            <w:numFmt w:val="decimal"/>
            <w:numRestart w:val="continuous"/>
          </w:footnotePr>
          <w:pgSz w:w="11900" w:h="16840"/>
          <w:pgMar w:top="1578" w:right="1402" w:bottom="1381" w:left="1407" w:header="0" w:footer="3" w:gutter="0"/>
          <w:pgNumType w:fmt="lowerRoman"/>
          <w:cols w:space="720"/>
          <w:noEndnote/>
          <w:rtlGutter w:val="0"/>
          <w:docGrid w:linePitch="360"/>
        </w:sectPr>
      </w:pPr>
      <w:r>
        <w:rPr>
          <w:b/>
          <w:bCs/>
          <w:color w:val="000000"/>
          <w:spacing w:val="0"/>
          <w:w w:val="100"/>
          <w:position w:val="0"/>
          <w:sz w:val="24"/>
          <w:szCs w:val="24"/>
          <w:shd w:val="clear" w:color="auto" w:fill="auto"/>
          <w:lang w:val="en-US" w:eastAsia="en-US" w:bidi="en-US"/>
        </w:rPr>
        <w:t xml:space="preserve">Gestion des connaissances </w:t>
      </w:r>
      <w:r>
        <w:rPr>
          <w:color w:val="000000"/>
          <w:spacing w:val="0"/>
          <w:w w:val="100"/>
          <w:position w:val="0"/>
          <w:sz w:val="24"/>
          <w:szCs w:val="24"/>
          <w:shd w:val="clear" w:color="auto" w:fill="auto"/>
          <w:lang w:val="en-US" w:eastAsia="en-US" w:bidi="en-US"/>
        </w:rPr>
        <w:t>: La mise en reuvre des activites du Don, contribuera a la consolidation du savoir-faire des producteurs et des eleveurs de la zone d’intervention du PASA/LMK. Elle permettra aussi de maniere inclusive a des jeunes et des femmes de renforcer les capacites techniques et entrepreneuriales en exergant leurs activites dans des sites dotes d’infrastructures equipees et de moyens modernes d’exploitation. Les connaissances acquises seront documentees par un systeme de suivi et d'evaluation, des rapports d’activite, un rapport d'evaluation de l'impact sur les beneficiaires et un rapport d’achevement de projet.</w:t>
      </w:r>
    </w:p>
    <w:p>
      <w:pPr>
        <w:pStyle w:val="Style22"/>
        <w:keepNext/>
        <w:keepLines/>
        <w:widowControl w:val="0"/>
        <w:shd w:val="clear" w:color="auto" w:fill="auto"/>
        <w:bidi w:val="0"/>
        <w:spacing w:before="0" w:after="80" w:line="240" w:lineRule="auto"/>
        <w:ind w:left="0" w:right="0" w:firstLine="0"/>
        <w:jc w:val="center"/>
      </w:pPr>
      <w:bookmarkStart w:id="14" w:name="bookmark14"/>
      <w:r>
        <w:rPr>
          <w:color w:val="000000"/>
          <w:spacing w:val="0"/>
          <w:w w:val="100"/>
          <w:position w:val="0"/>
          <w:sz w:val="24"/>
          <w:szCs w:val="24"/>
          <w:shd w:val="clear" w:color="auto" w:fill="auto"/>
          <w:lang w:val="en-US" w:eastAsia="en-US" w:bidi="en-US"/>
        </w:rPr>
        <w:t>CADRE DE RESULTATS</w:t>
      </w:r>
      <w:bookmarkEnd w:id="14"/>
    </w:p>
    <w:p>
      <w:pPr>
        <w:pStyle w:val="Style26"/>
        <w:keepNext w:val="0"/>
        <w:keepLines w:val="0"/>
        <w:widowControl w:val="0"/>
        <w:pBdr>
          <w:top w:val="single" w:sz="0" w:space="0" w:color="203864"/>
          <w:left w:val="single" w:sz="0" w:space="0" w:color="203864"/>
          <w:bottom w:val="single" w:sz="0" w:space="0" w:color="203864"/>
          <w:right w:val="single" w:sz="0" w:space="0" w:color="203864"/>
        </w:pBdr>
        <w:shd w:val="clear" w:color="auto" w:fill="203864"/>
        <w:tabs>
          <w:tab w:pos="936" w:val="left"/>
        </w:tabs>
        <w:bidi w:val="0"/>
        <w:spacing w:before="0" w:after="0" w:line="240" w:lineRule="auto"/>
        <w:ind w:left="86" w:right="0" w:firstLine="0"/>
        <w:jc w:val="left"/>
      </w:pPr>
      <w:r>
        <w:rPr>
          <w:b/>
          <w:bCs/>
          <w:i w:val="0"/>
          <w:iCs w:val="0"/>
          <w:color w:val="FFFFFF"/>
          <w:spacing w:val="0"/>
          <w:w w:val="100"/>
          <w:position w:val="0"/>
          <w:shd w:val="clear" w:color="auto" w:fill="auto"/>
          <w:lang w:val="en-US" w:eastAsia="en-US" w:bidi="en-US"/>
        </w:rPr>
        <w:t>A</w:t>
        <w:tab/>
        <w:t>INFORMATIONS SUR LE PROJET</w:t>
      </w:r>
    </w:p>
    <w:tbl>
      <w:tblPr>
        <w:tblOverlap w:val="never"/>
        <w:jc w:val="center"/>
        <w:tblLayout w:type="fixed"/>
      </w:tblPr>
      <w:tblGrid>
        <w:gridCol w:w="4728"/>
        <w:gridCol w:w="1325"/>
        <w:gridCol w:w="1613"/>
        <w:gridCol w:w="2333"/>
        <w:gridCol w:w="216"/>
        <w:gridCol w:w="2885"/>
        <w:gridCol w:w="2995"/>
      </w:tblGrid>
      <w:tr>
        <w:trPr>
          <w:trHeight w:val="485" w:hRule="exact"/>
        </w:trPr>
        <w:tc>
          <w:tcPr>
            <w:gridSpan w:val="4"/>
            <w:tcBorders>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Projet d’attenuation de 1’impact de la COVID-19 sur la securite alimentaire dans les Regions de Louga, Matam et Kaffrine (C19 PASA/LMK) </w:t>
            </w:r>
            <w:r>
              <w:rPr>
                <w:color w:val="000000"/>
                <w:spacing w:val="0"/>
                <w:w w:val="100"/>
                <w:position w:val="0"/>
                <w:sz w:val="20"/>
                <w:szCs w:val="20"/>
                <w:shd w:val="clear" w:color="auto" w:fill="auto"/>
                <w:lang w:val="en-US" w:eastAsia="en-US" w:bidi="en-US"/>
              </w:rPr>
              <w:t xml:space="preserve">CODE SAP : </w:t>
            </w:r>
            <w:r>
              <w:rPr>
                <w:b/>
                <w:bCs/>
                <w:color w:val="000000"/>
                <w:spacing w:val="0"/>
                <w:w w:val="100"/>
                <w:position w:val="0"/>
                <w:sz w:val="20"/>
                <w:szCs w:val="20"/>
                <w:shd w:val="clear" w:color="auto" w:fill="auto"/>
                <w:lang w:val="en-US" w:eastAsia="en-US" w:bidi="en-US"/>
              </w:rPr>
              <w:t>P-SN-A00-005</w:t>
            </w:r>
          </w:p>
        </w:tc>
        <w:tc>
          <w:tcPr>
            <w:gridSpan w:val="3"/>
            <w:tcBorders>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PAYS/REGION: </w:t>
            </w:r>
            <w:r>
              <w:rPr>
                <w:b/>
                <w:bCs/>
                <w:color w:val="000000"/>
                <w:spacing w:val="0"/>
                <w:w w:val="100"/>
                <w:position w:val="0"/>
                <w:sz w:val="20"/>
                <w:szCs w:val="20"/>
                <w:shd w:val="clear" w:color="auto" w:fill="auto"/>
                <w:lang w:val="en-US" w:eastAsia="en-US" w:bidi="en-US"/>
              </w:rPr>
              <w:t>SENEGAL/RDGW</w:t>
            </w:r>
          </w:p>
        </w:tc>
      </w:tr>
      <w:tr>
        <w:trPr>
          <w:trHeight w:val="274" w:hRule="exact"/>
        </w:trPr>
        <w:tc>
          <w:tcPr>
            <w:gridSpan w:val="7"/>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OBJECTIF DE DEVELOPPEMENT DU PROJET : Contribuer a la securite alimentaire et a l’accroissement des revenus des petits producteurs</w:t>
            </w:r>
          </w:p>
        </w:tc>
      </w:tr>
      <w:tr>
        <w:trPr>
          <w:trHeight w:val="816" w:hRule="exact"/>
        </w:trPr>
        <w:tc>
          <w:tcPr>
            <w:gridSpan w:val="7"/>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INDICATEURS D’ALIGNEMENT CLEFS</w:t>
            </w:r>
          </w:p>
          <w:p>
            <w:pPr>
              <w:pStyle w:val="Style29"/>
              <w:keepNext w:val="0"/>
              <w:keepLines w:val="0"/>
              <w:widowControl w:val="0"/>
              <w:numPr>
                <w:ilvl w:val="0"/>
                <w:numId w:val="11"/>
              </w:numPr>
              <w:shd w:val="clear" w:color="auto" w:fill="auto"/>
              <w:tabs>
                <w:tab w:pos="27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Augmenter la production et la productivite agricole (taux de couverture des besoins en riz : 80% et celui d’autres produits horticoles : 100%).</w:t>
            </w:r>
          </w:p>
          <w:p>
            <w:pPr>
              <w:pStyle w:val="Style29"/>
              <w:keepNext w:val="0"/>
              <w:keepLines w:val="0"/>
              <w:widowControl w:val="0"/>
              <w:numPr>
                <w:ilvl w:val="0"/>
                <w:numId w:val="11"/>
              </w:numPr>
              <w:shd w:val="clear" w:color="auto" w:fill="auto"/>
              <w:tabs>
                <w:tab w:pos="27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Augmenter les rendements des cereales (indicateur niveau 1 du CMR de la Banque 2016-2025)</w:t>
            </w:r>
          </w:p>
        </w:tc>
      </w:tr>
      <w:tr>
        <w:trPr>
          <w:trHeight w:val="288" w:hRule="exact"/>
        </w:trPr>
        <w:tc>
          <w:tcPr>
            <w:gridSpan w:val="7"/>
            <w:tcBorders/>
            <w:shd w:val="clear" w:color="auto" w:fill="203864"/>
            <w:vAlign w:val="center"/>
          </w:tcPr>
          <w:p>
            <w:pPr>
              <w:pStyle w:val="Style2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tabs>
                <w:tab w:pos="845" w:val="left"/>
              </w:tabs>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B</w:t>
              <w:tab/>
              <w:t>MATRICE DE RESULTATS</w:t>
            </w:r>
          </w:p>
        </w:tc>
      </w:tr>
      <w:tr>
        <w:trPr>
          <w:trHeight w:val="442" w:hRule="exact"/>
        </w:trPr>
        <w:tc>
          <w:tcPr>
            <w:tcBorders>
              <w:left w:val="single" w:sz="4"/>
            </w:tcBorders>
            <w:shd w:val="clear" w:color="auto" w:fill="auto"/>
            <w:vAlign w:val="center"/>
          </w:tcPr>
          <w:p>
            <w:pPr>
              <w:pStyle w:val="Style29"/>
              <w:keepNext w:val="0"/>
              <w:keepLines w:val="0"/>
              <w:widowControl w:val="0"/>
              <w:shd w:val="clear" w:color="auto" w:fill="auto"/>
              <w:bidi w:val="0"/>
              <w:spacing w:before="0" w:after="0" w:line="276"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DESCRIPTION DES CHAINES ET INDICATEURS DE RESULTAT</w:t>
            </w:r>
          </w:p>
        </w:tc>
        <w:tc>
          <w:tcPr>
            <w:tcBorders>
              <w:left w:val="single" w:sz="4"/>
            </w:tcBorders>
            <w:shd w:val="clear" w:color="auto" w:fill="auto"/>
            <w:vAlign w:val="center"/>
          </w:tcPr>
          <w:p>
            <w:pPr>
              <w:pStyle w:val="Style29"/>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INDICATEUR CMR</w:t>
            </w:r>
          </w:p>
        </w:tc>
        <w:tc>
          <w:tcPr>
            <w:tcBorders>
              <w:left w:val="single" w:sz="4"/>
            </w:tcBorders>
            <w:shd w:val="clear" w:color="auto" w:fill="auto"/>
            <w:vAlign w:val="center"/>
          </w:tcPr>
          <w:p>
            <w:pPr>
              <w:pStyle w:val="Style29"/>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UNITE DE MESURE</w:t>
            </w:r>
          </w:p>
        </w:tc>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VALEUR</w:t>
            </w:r>
          </w:p>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REFERENCE (2021)</w:t>
            </w:r>
          </w:p>
        </w:tc>
        <w:tc>
          <w:tcPr>
            <w:gridSpan w:val="2"/>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CIBLE ACHEVEMENT (2023)</w:t>
            </w:r>
          </w:p>
        </w:tc>
        <w:tc>
          <w:tcPr>
            <w:tcBorders>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MOYENS DE VERIFICATION</w:t>
            </w:r>
          </w:p>
        </w:tc>
      </w:tr>
      <w:tr>
        <w:trPr>
          <w:trHeight w:val="326" w:hRule="exact"/>
        </w:trPr>
        <w:tc>
          <w:tcPr>
            <w:gridSpan w:val="7"/>
            <w:tcBorders>
              <w:top w:val="single" w:sz="4"/>
              <w:left w:val="single" w:sz="4"/>
              <w:righ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EFFET 1: Les producteurs et productrices touches par la COVID-19 voient leurs productions maintenues/ accrues et resilientes au climat</w:t>
            </w:r>
          </w:p>
        </w:tc>
      </w:tr>
      <w:tr>
        <w:trPr>
          <w:trHeight w:val="4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1.1 : Production maraichere annuelle des organisations feminines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tonnes/an</w:t>
            </w: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5489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16220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Fiches suivi fermes Systeme SE de l’UGP</w:t>
            </w:r>
          </w:p>
        </w:tc>
      </w:tr>
      <w:tr>
        <w:trPr>
          <w:trHeight w:val="39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1.2 Production annuelle de riz</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tonnes/an</w:t>
            </w:r>
          </w:p>
        </w:tc>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4909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7500</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1.3 Rendement de cereales ( riz)</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Tonnes/an</w:t>
            </w:r>
          </w:p>
        </w:tc>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1.4 Production annuelle de viande volaille (y compris des groupements feminins)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tonnes/an</w:t>
            </w:r>
          </w:p>
        </w:tc>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w:t>
            </w: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1.5 Production annuelle de lait (y compris des groupements feminins)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litre/an</w:t>
            </w:r>
          </w:p>
        </w:tc>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34.000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43.000</w:t>
            </w: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gridSpan w:val="7"/>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EFFET 2: Les menages (y compris ceux diriges par les femmes) touches par la COVID-19 voient leurs revenus maintenus ou accrus</w:t>
            </w:r>
          </w:p>
        </w:tc>
      </w:tr>
      <w:tr>
        <w:trPr>
          <w:trHeight w:val="94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2.1 :</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Revenu moyen sur les bas-fonds (riz et maraichage contre saison) y compris pour les femmes agricultrices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FCFA/an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 millions</w:t>
            </w: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 millions (100% groupements feminins)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Enquetes terrain Etudes d’impact finales Systeme SE de l’UGP</w:t>
            </w:r>
          </w:p>
        </w:tc>
      </w:tr>
      <w:tr>
        <w:trPr>
          <w:trHeight w:val="840"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2.2</w:t>
              <w:tab/>
              <w:t>Revenu moyen sur les fermes et jardins maraicher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(sur forage et bas-fond) y compris pour les femmes agricultrices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FCFA/an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De 11 a 29 millions</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De 27 a 75 millions (80% femmes beneficiaires)</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2.3 Revenu moyen eleveurs/pasteurs et petits pasteurs (y compris femmes agricultrices)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F.CFA/an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De 320 a 650 mille</w:t>
            </w: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De 567 mille a un million (50% femmes)</w:t>
            </w: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2.4 Revenu Volaille industrielle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F.CFA/an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155.000</w:t>
            </w:r>
          </w:p>
        </w:tc>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 millions</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gridSpan w:val="7"/>
            <w:tcBorders>
              <w:top w:val="single" w:sz="4"/>
              <w:left w:val="single" w:sz="4"/>
              <w:righ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PRODUIT 1: Les producteurs et productrices</w:t>
            </w:r>
            <w:r>
              <w:rPr>
                <w:b/>
                <w:bCs/>
                <w:color w:val="000000"/>
                <w:spacing w:val="0"/>
                <w:w w:val="100"/>
                <w:position w:val="0"/>
                <w:sz w:val="20"/>
                <w:szCs w:val="20"/>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touches par la COVID-19 voient leurs infrastructures developpees et leur resilience au changement climatique renforcee</w:t>
            </w:r>
          </w:p>
        </w:tc>
      </w:tr>
      <w:tr>
        <w:trPr>
          <w:trHeight w:val="63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1.1 :</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Nombre de femmes et hommes appuyes et beneficiant de progres agricoles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nombre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18.628</w:t>
            </w: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20.128 (+1.500 dont au moins 50% femmes)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Systeme SE de l’UGP</w:t>
            </w:r>
          </w:p>
        </w:tc>
      </w:tr>
      <w:tr>
        <w:trPr>
          <w:trHeight w:val="4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1.2 : Nombre de personnes vivants avec un handicap beneficiant des infrastructures de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nombre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1.862</w:t>
            </w: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2.163</w:t>
            </w: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1.3:</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Nombre</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gridSpan w:val="2"/>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 (50% femmes)</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missions controle des travaux</w:t>
            </w:r>
          </w:p>
        </w:tc>
      </w:tr>
    </w:tbl>
    <w:p>
      <w:pPr>
        <w:spacing w:lineRule="exact" w:line="1"/>
        <w:rPr>
          <w:sz w:val="2"/>
          <w:szCs w:val="2"/>
        </w:rPr>
      </w:pPr>
      <w:r>
        <w:br w:type="page"/>
      </w:r>
    </w:p>
    <w:tbl>
      <w:tblPr>
        <w:tblOverlap w:val="never"/>
        <w:jc w:val="center"/>
        <w:tblLayout w:type="fixed"/>
      </w:tblPr>
      <w:tblGrid>
        <w:gridCol w:w="4728"/>
        <w:gridCol w:w="1325"/>
        <w:gridCol w:w="1613"/>
        <w:gridCol w:w="2333"/>
        <w:gridCol w:w="3101"/>
        <w:gridCol w:w="2995"/>
      </w:tblGrid>
      <w:tr>
        <w:trPr>
          <w:trHeight w:val="42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Amenagements agricoles realises (y compris pour les groupements femmes)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Superficie (ha)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 (10 pour les femmes)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d’activites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Systeme SE de l’UGP</w:t>
            </w:r>
          </w:p>
        </w:tc>
      </w:tr>
      <w:tr>
        <w:trPr>
          <w:trHeight w:val="62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1.4 Nombre de pompages solaires mis en place dans des fermes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nombre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1.5 Nombre de magasins de stockage construits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nombre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vMerge/>
            <w:tcBorders>
              <w:left w:val="single" w:sz="4"/>
              <w:right w:val="single" w:sz="4"/>
            </w:tcBorders>
            <w:shd w:val="clear" w:color="auto" w:fill="auto"/>
            <w:vAlign w:val="top"/>
          </w:tcPr>
          <w:p>
            <w:pPr/>
          </w:p>
        </w:tc>
      </w:tr>
      <w:tr>
        <w:trPr>
          <w:trHeight w:val="63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1.6:</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Kilometre d’adduction d’eau realises a partir de forages construits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km</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w:t>
            </w:r>
          </w:p>
        </w:tc>
        <w:tc>
          <w:tcPr>
            <w:vMerge/>
            <w:tcBorders>
              <w:left w:val="single" w:sz="4"/>
              <w:right w:val="single" w:sz="4"/>
            </w:tcBorders>
            <w:shd w:val="clear" w:color="auto" w:fill="auto"/>
            <w:vAlign w:val="top"/>
          </w:tcPr>
          <w:p>
            <w:pPr/>
          </w:p>
        </w:tc>
      </w:tr>
      <w:tr>
        <w:trPr>
          <w:trHeight w:val="104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1.7:</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Nombre de batiments d’elevage construits dont 29 au profit de Personne vivant avec un Handicap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nombre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Bergerie (121) poulailler (100) etable laitiere (15) hangars (25)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Bergerie (131) poulailler (110) etable laitiere (20), hangar (42)</w:t>
            </w:r>
          </w:p>
        </w:tc>
        <w:tc>
          <w:tcPr>
            <w:vMerge/>
            <w:tcBorders>
              <w:left w:val="single" w:sz="4"/>
              <w:right w:val="single" w:sz="4"/>
            </w:tcBorders>
            <w:shd w:val="clear" w:color="auto" w:fill="auto"/>
            <w:vAlign w:val="top"/>
          </w:tcPr>
          <w:p>
            <w:pPr/>
          </w:p>
        </w:tc>
      </w:tr>
      <w:tr>
        <w:trPr>
          <w:trHeight w:val="326" w:hRule="exact"/>
        </w:trPr>
        <w:tc>
          <w:tcPr>
            <w:gridSpan w:val="6"/>
            <w:tcBorders>
              <w:top w:val="single" w:sz="4"/>
              <w:left w:val="single" w:sz="4"/>
              <w:right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PRODUIT 2: Les menages touches par la COVID-19 resolvent des appuis pour la mise en valeur et leurs capacites sont renforcees</w:t>
            </w:r>
          </w:p>
        </w:tc>
      </w:tr>
      <w:tr>
        <w:trPr>
          <w:trHeight w:val="125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2.1 :</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Nombre d’unites appuyees y compris pour les femmes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nombre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Unites de demonstration (0) Centres de groupage (0) Laiteries (2)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Unites de transformation (0)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Unites de demonstration (50) Centres de groupage (7) Laiteries (4)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Unites de transformation (4) (50% geres par des groupements feminins)</w:t>
            </w:r>
          </w:p>
        </w:tc>
        <w:tc>
          <w:tcPr>
            <w:vMerge w:val="restart"/>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d’activites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Systeme SE de l’UGP</w:t>
            </w:r>
          </w:p>
        </w:tc>
      </w:tr>
      <w:tr>
        <w:trPr>
          <w:trHeight w:val="125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(2.2) :</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Quantites d’engrais et de semences climato-intelligentes fournies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4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Kilos</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tonnes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Quantite de semence maraichere climato- intelligente (1.866,5)</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Quantite d’engrais (600)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Quantite de semence maraichere climato-intelligente (4.469) 50% groupements feminins</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Quantite d’engrais (1.650) 50% groupements feminines</w:t>
            </w:r>
          </w:p>
        </w:tc>
        <w:tc>
          <w:tcPr>
            <w:vMerge/>
            <w:tcBorders>
              <w:left w:val="single" w:sz="4"/>
              <w:right w:val="single" w:sz="4"/>
            </w:tcBorders>
            <w:shd w:val="clear" w:color="auto" w:fill="auto"/>
            <w:vAlign w:val="center"/>
          </w:tcPr>
          <w:p>
            <w:pPr/>
          </w:p>
        </w:tc>
      </w:tr>
      <w:tr>
        <w:trPr>
          <w:trHeight w:val="166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2.3 :</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Appui en intrants d’elevage climato-resilient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nombre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Genisses laitieres (15) Geniteurs ovins/caprins (0) Vaches inseminees (500)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Poussins de chair (0)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Genisses laitieres (35) Geniteurs ovins/caprins (60) 100% pour les groupements feminins Vaches inseminees (750) Poussins de chair (5.000) 100% groupements feminines</w:t>
            </w:r>
          </w:p>
        </w:tc>
        <w:tc>
          <w:tcPr>
            <w:vMerge/>
            <w:tcBorders>
              <w:left w:val="single" w:sz="4"/>
              <w:right w:val="single" w:sz="4"/>
            </w:tcBorders>
            <w:shd w:val="clear" w:color="auto" w:fill="auto"/>
            <w:vAlign w:val="center"/>
          </w:tcPr>
          <w:p>
            <w:pPr/>
          </w:p>
        </w:tc>
      </w:tr>
      <w:tr>
        <w:trPr>
          <w:trHeight w:val="845"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2.4 :</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Capacites des producteurs et productrices (sante animale, bonnes techniques de production, conservation/stockage, IEC, gestes barrieres anti COVID19, etc.) renforcees</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nombre</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 (50% femmes productrices formees et sensibilisees avec des modules sensibles au genre)</w:t>
            </w:r>
          </w:p>
        </w:tc>
        <w:tc>
          <w:tcPr>
            <w:vMerge/>
            <w:tcBorders>
              <w:left w:val="single" w:sz="4"/>
              <w:bottom w:val="single" w:sz="4"/>
              <w:right w:val="single" w:sz="4"/>
            </w:tcBorders>
            <w:shd w:val="clear" w:color="auto" w:fill="auto"/>
            <w:vAlign w:val="center"/>
          </w:tcPr>
          <w:p>
            <w:pPr/>
          </w:p>
        </w:tc>
      </w:tr>
    </w:tbl>
    <w:p>
      <w:pPr>
        <w:spacing w:lineRule="exact" w:line="1"/>
        <w:rPr>
          <w:sz w:val="2"/>
          <w:szCs w:val="2"/>
        </w:rPr>
      </w:pPr>
      <w:r>
        <w:br w:type="page"/>
      </w:r>
    </w:p>
    <w:p>
      <w:pPr>
        <w:pStyle w:val="Style11"/>
        <w:keepNext w:val="0"/>
        <w:keepLines w:val="0"/>
        <w:widowControl w:val="0"/>
        <w:shd w:val="clear" w:color="auto" w:fill="auto"/>
        <w:bidi w:val="0"/>
        <w:spacing w:before="0" w:after="36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CALENDRIER D’EXECUTION DU C19 PASA/LMK</w:t>
      </w:r>
    </w:p>
    <w:tbl>
      <w:tblPr>
        <w:tblOverlap w:val="never"/>
        <w:jc w:val="center"/>
        <w:tblLayout w:type="fixed"/>
      </w:tblPr>
      <w:tblGrid>
        <w:gridCol w:w="7205"/>
        <w:gridCol w:w="1925"/>
        <w:gridCol w:w="1920"/>
        <w:gridCol w:w="1920"/>
        <w:gridCol w:w="1934"/>
      </w:tblGrid>
      <w:tr>
        <w:trPr>
          <w:trHeight w:val="254"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6460" w:right="0" w:firstLine="0"/>
              <w:jc w:val="left"/>
              <w:rPr>
                <w:sz w:val="20"/>
                <w:szCs w:val="20"/>
              </w:rPr>
            </w:pPr>
            <w:r>
              <w:rPr>
                <w:i/>
                <w:iCs/>
                <w:color w:val="000000"/>
                <w:spacing w:val="0"/>
                <w:w w:val="100"/>
                <w:position w:val="0"/>
                <w:sz w:val="20"/>
                <w:szCs w:val="20"/>
                <w:shd w:val="clear" w:color="auto" w:fill="auto"/>
                <w:lang w:val="en-US" w:eastAsia="en-US" w:bidi="en-US"/>
              </w:rPr>
              <w:t>Annee</w:t>
            </w:r>
          </w:p>
          <w:p>
            <w:pPr>
              <w:pStyle w:val="Style29"/>
              <w:keepNext w:val="0"/>
              <w:keepLines w:val="0"/>
              <w:widowControl w:val="0"/>
              <w:shd w:val="clear" w:color="auto" w:fill="auto"/>
              <w:bidi w:val="0"/>
              <w:spacing w:before="0" w:after="0" w:line="240" w:lineRule="auto"/>
              <w:ind w:left="6560" w:right="0" w:firstLine="0"/>
              <w:jc w:val="left"/>
              <w:rPr>
                <w:sz w:val="20"/>
                <w:szCs w:val="20"/>
              </w:rPr>
            </w:pPr>
            <w:r>
              <w:rPr>
                <w:i/>
                <w:iCs/>
                <w:color w:val="000000"/>
                <w:spacing w:val="0"/>
                <w:w w:val="100"/>
                <w:position w:val="0"/>
                <w:sz w:val="20"/>
                <w:szCs w:val="20"/>
                <w:shd w:val="clear" w:color="auto" w:fill="auto"/>
                <w:lang w:val="en-US" w:eastAsia="en-US" w:bidi="en-US"/>
              </w:rPr>
              <w:t>Mois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2022</w:t>
            </w:r>
          </w:p>
        </w:tc>
        <w:tc>
          <w:tcPr>
            <w:gridSpan w:val="3"/>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2023</w:t>
            </w:r>
          </w:p>
        </w:tc>
      </w:tr>
      <w:tr>
        <w:trPr>
          <w:trHeight w:val="24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tabs>
                <w:tab w:pos="499" w:val="left"/>
                <w:tab w:pos="960" w:val="left"/>
                <w:tab w:pos="1450" w:val="left"/>
              </w:tabs>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sept</w:t>
              <w:tab/>
              <w:t>oct</w:t>
              <w:tab/>
              <w:t>nov</w:t>
              <w:tab/>
              <w:t>dec</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518" w:val="left"/>
                <w:tab w:pos="955" w:val="left"/>
                <w:tab w:pos="1478"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janv</w:t>
              <w:tab/>
              <w:t>fev</w:t>
              <w:tab/>
              <w:t>mars</w:t>
              <w:tab/>
              <w:t>avr</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601" w:val="left"/>
                <w:tab w:pos="1095" w:val="left"/>
                <w:tab w:pos="1566" w:val="left"/>
              </w:tabs>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mai</w:t>
              <w:tab/>
              <w:t>juin</w:t>
              <w:tab/>
              <w:t>juil</w:t>
              <w:tab/>
              <w:t>aout</w:t>
            </w:r>
          </w:p>
        </w:tc>
        <w:tc>
          <w:tcPr>
            <w:tcBorders>
              <w:top w:val="single" w:sz="4"/>
              <w:left w:val="single" w:sz="4"/>
              <w:right w:val="single" w:sz="4"/>
            </w:tcBorders>
            <w:shd w:val="clear" w:color="auto" w:fill="auto"/>
            <w:vAlign w:val="top"/>
          </w:tcPr>
          <w:p>
            <w:pPr>
              <w:widowControl w:val="0"/>
              <w:rPr>
                <w:sz w:val="10"/>
                <w:szCs w:val="10"/>
              </w:rPr>
            </w:pPr>
          </w:p>
        </w:tc>
      </w:tr>
      <w:tr>
        <w:trPr>
          <w:trHeight w:val="782" w:hRule="exact"/>
        </w:trPr>
        <w:tc>
          <w:tcPr>
            <w:tcBorders>
              <w:top w:val="single" w:sz="4"/>
              <w:left w:val="single" w:sz="4"/>
            </w:tcBorders>
            <w:shd w:val="clear" w:color="auto" w:fill="CCFFFF"/>
            <w:vAlign w:val="center"/>
          </w:tcPr>
          <w:p>
            <w:pPr>
              <w:pStyle w:val="Style29"/>
              <w:keepNext w:val="0"/>
              <w:keepLines w:val="0"/>
              <w:widowControl w:val="0"/>
              <w:shd w:val="clear" w:color="auto" w:fill="auto"/>
              <w:tabs>
                <w:tab w:pos="370" w:val="lef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1</w:t>
              <w:tab/>
              <w:t>ACTIVITESINITIALES</w:t>
            </w: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right w:val="single" w:sz="4"/>
            </w:tcBorders>
            <w:shd w:val="clear" w:color="auto" w:fill="CCFFFF"/>
            <w:vAlign w:val="top"/>
          </w:tcPr>
          <w:p>
            <w:pPr>
              <w:widowControl w:val="0"/>
              <w:rPr>
                <w:sz w:val="10"/>
                <w:szCs w:val="10"/>
              </w:rPr>
            </w:pPr>
          </w:p>
        </w:tc>
      </w:tr>
      <w:tr>
        <w:trPr>
          <w:trHeight w:val="216" w:hRule="exact"/>
        </w:trPr>
        <w:tc>
          <w:tcPr>
            <w:vMerge w:val="restart"/>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Approbation du don GAFSP</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Signature du protocole d’accord de don, satisfaction 1</w:t>
            </w:r>
            <w:r>
              <w:rPr>
                <w:i/>
                <w:iCs/>
                <w:color w:val="000000"/>
                <w:spacing w:val="0"/>
                <w:w w:val="100"/>
                <w:position w:val="0"/>
                <w:sz w:val="18"/>
                <w:szCs w:val="18"/>
                <w:shd w:val="clear" w:color="auto" w:fill="auto"/>
                <w:vertAlign w:val="superscript"/>
                <w:lang w:val="en-US" w:eastAsia="en-US" w:bidi="en-US"/>
              </w:rPr>
              <w:t>er</w:t>
            </w:r>
            <w:r>
              <w:rPr>
                <w:i/>
                <w:iCs/>
                <w:color w:val="000000"/>
                <w:spacing w:val="0"/>
                <w:w w:val="100"/>
                <w:position w:val="0"/>
                <w:sz w:val="18"/>
                <w:szCs w:val="18"/>
                <w:shd w:val="clear" w:color="auto" w:fill="auto"/>
                <w:lang w:val="en-US" w:eastAsia="en-US" w:bidi="en-US"/>
              </w:rPr>
              <w:t xml:space="preserve"> decaissement</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Publication de l’Avisgeneral sur les acquisitions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CCFFFF"/>
            <w:vAlign w:val="center"/>
          </w:tcPr>
          <w:p>
            <w:pPr>
              <w:pStyle w:val="Style29"/>
              <w:keepNext w:val="0"/>
              <w:keepLines w:val="0"/>
              <w:widowControl w:val="0"/>
              <w:shd w:val="clear" w:color="auto" w:fill="auto"/>
              <w:tabs>
                <w:tab w:pos="374" w:val="lef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2</w:t>
              <w:tab/>
              <w:t>ACTIVITES DE DEMARRAGE</w:t>
            </w: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right w:val="single" w:sz="4"/>
            </w:tcBorders>
            <w:shd w:val="clear" w:color="auto" w:fill="CCFFFF"/>
            <w:vAlign w:val="top"/>
          </w:tcPr>
          <w:p>
            <w:pPr>
              <w:widowControl w:val="0"/>
              <w:rPr>
                <w:sz w:val="10"/>
                <w:szCs w:val="10"/>
              </w:rPr>
            </w:pPr>
          </w:p>
        </w:tc>
      </w:tr>
      <w:tr>
        <w:trPr>
          <w:trHeight w:val="221" w:hRule="exact"/>
        </w:trPr>
        <w:tc>
          <w:tcPr>
            <w:vMerge w:val="restart"/>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2" w:lineRule="auto"/>
              <w:ind w:left="480" w:right="0" w:firstLine="20"/>
              <w:jc w:val="left"/>
              <w:rPr>
                <w:sz w:val="18"/>
                <w:szCs w:val="18"/>
              </w:rPr>
            </w:pPr>
            <w:r>
              <w:rPr>
                <w:i/>
                <w:iCs/>
                <w:color w:val="000000"/>
                <w:spacing w:val="0"/>
                <w:w w:val="100"/>
                <w:position w:val="0"/>
                <w:sz w:val="18"/>
                <w:szCs w:val="18"/>
                <w:shd w:val="clear" w:color="auto" w:fill="auto"/>
                <w:lang w:val="en-US" w:eastAsia="en-US" w:bidi="en-US"/>
              </w:rPr>
              <w:t>Conduite des acquisitions relatives aux travaux confortatifs Conduite des acquisitions pour les equipements et intrants Activation des protocoles et conventions</w:t>
            </w:r>
          </w:p>
          <w:p>
            <w:pPr>
              <w:pStyle w:val="Style29"/>
              <w:keepNext w:val="0"/>
              <w:keepLines w:val="0"/>
              <w:widowControl w:val="0"/>
              <w:shd w:val="clear" w:color="auto" w:fill="auto"/>
              <w:bidi w:val="0"/>
              <w:spacing w:before="0" w:after="0" w:line="252" w:lineRule="auto"/>
              <w:ind w:left="480" w:right="0" w:firstLine="20"/>
              <w:jc w:val="left"/>
              <w:rPr>
                <w:sz w:val="18"/>
                <w:szCs w:val="18"/>
              </w:rPr>
            </w:pPr>
            <w:r>
              <w:rPr>
                <w:i/>
                <w:iCs/>
                <w:color w:val="000000"/>
                <w:spacing w:val="0"/>
                <w:w w:val="100"/>
                <w:position w:val="0"/>
                <w:sz w:val="18"/>
                <w:szCs w:val="18"/>
                <w:shd w:val="clear" w:color="auto" w:fill="auto"/>
                <w:lang w:val="en-US" w:eastAsia="en-US" w:bidi="en-US"/>
              </w:rPr>
              <w:t>Mise a jour du manuel de procedures et du systeme comptable Adaptation du systeme de suivi-evaluation en place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CCFFFF"/>
            <w:vAlign w:val="center"/>
          </w:tcPr>
          <w:p>
            <w:pPr>
              <w:pStyle w:val="Style29"/>
              <w:keepNext w:val="0"/>
              <w:keepLines w:val="0"/>
              <w:widowControl w:val="0"/>
              <w:shd w:val="clear" w:color="auto" w:fill="auto"/>
              <w:tabs>
                <w:tab w:pos="384" w:val="lef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3</w:t>
              <w:tab/>
              <w:t>DEVELOPPEMENT DES INFRASTRUCTURES AGRICOLES</w:t>
            </w: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right w:val="single" w:sz="4"/>
            </w:tcBorders>
            <w:shd w:val="clear" w:color="auto" w:fill="CCFFFF"/>
            <w:vAlign w:val="top"/>
          </w:tcPr>
          <w:p>
            <w:pPr>
              <w:widowControl w:val="0"/>
              <w:rPr>
                <w:sz w:val="10"/>
                <w:szCs w:val="10"/>
              </w:rPr>
            </w:pPr>
          </w:p>
        </w:tc>
      </w:tr>
      <w:tr>
        <w:trPr>
          <w:trHeight w:val="216" w:hRule="exact"/>
        </w:trPr>
        <w:tc>
          <w:tcPr>
            <w:vMerge w:val="restart"/>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480" w:right="0" w:firstLine="20"/>
              <w:jc w:val="left"/>
              <w:rPr>
                <w:sz w:val="18"/>
                <w:szCs w:val="18"/>
              </w:rPr>
            </w:pPr>
            <w:r>
              <w:rPr>
                <w:i/>
                <w:iCs/>
                <w:color w:val="000000"/>
                <w:spacing w:val="0"/>
                <w:w w:val="100"/>
                <w:position w:val="0"/>
                <w:sz w:val="18"/>
                <w:szCs w:val="18"/>
                <w:shd w:val="clear" w:color="auto" w:fill="auto"/>
                <w:lang w:val="en-US" w:eastAsia="en-US" w:bidi="en-US"/>
              </w:rPr>
              <w:t>Rehabilitation de 20 perimetres de 1 hectare Installation de 12 systemes de pompage solaire Construction de 6 magasins de stockage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CCFFFF"/>
            <w:vAlign w:val="center"/>
          </w:tcPr>
          <w:p>
            <w:pPr>
              <w:pStyle w:val="Style29"/>
              <w:keepNext w:val="0"/>
              <w:keepLines w:val="0"/>
              <w:widowControl w:val="0"/>
              <w:shd w:val="clear" w:color="auto" w:fill="auto"/>
              <w:tabs>
                <w:tab w:pos="384" w:val="lef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4</w:t>
              <w:tab/>
              <w:t>DEVELOPPEMENTDES INFRASTRUCTURES D’ELEVAGE</w:t>
            </w: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right w:val="single" w:sz="4"/>
            </w:tcBorders>
            <w:shd w:val="clear" w:color="auto" w:fill="CCFFFF"/>
            <w:vAlign w:val="top"/>
          </w:tcPr>
          <w:p>
            <w:pPr>
              <w:widowControl w:val="0"/>
              <w:rPr>
                <w:sz w:val="10"/>
                <w:szCs w:val="10"/>
              </w:rPr>
            </w:pPr>
          </w:p>
        </w:tc>
      </w:tr>
      <w:tr>
        <w:trPr>
          <w:trHeight w:val="221" w:hRule="exact"/>
        </w:trPr>
        <w:tc>
          <w:tcPr>
            <w:vMerge w:val="restart"/>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480" w:right="0" w:firstLine="20"/>
              <w:jc w:val="left"/>
              <w:rPr>
                <w:sz w:val="18"/>
                <w:szCs w:val="18"/>
              </w:rPr>
            </w:pPr>
            <w:r>
              <w:rPr>
                <w:i/>
                <w:iCs/>
                <w:color w:val="000000"/>
                <w:spacing w:val="0"/>
                <w:w w:val="100"/>
                <w:position w:val="0"/>
                <w:sz w:val="18"/>
                <w:szCs w:val="18"/>
                <w:shd w:val="clear" w:color="auto" w:fill="auto"/>
                <w:lang w:val="en-US" w:eastAsia="en-US" w:bidi="en-US"/>
              </w:rPr>
              <w:t>Realisation de 7 km d ’adduction d ’eau a partir de forages existants Construction de 10 bergeries/chevreries, 10 poulaillers, 5 etables et 17 hangars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CCFFFF"/>
            <w:vAlign w:val="center"/>
          </w:tcPr>
          <w:p>
            <w:pPr>
              <w:pStyle w:val="Style29"/>
              <w:keepNext w:val="0"/>
              <w:keepLines w:val="0"/>
              <w:widowControl w:val="0"/>
              <w:shd w:val="clear" w:color="auto" w:fill="auto"/>
              <w:tabs>
                <w:tab w:pos="370" w:val="lef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5</w:t>
              <w:tab/>
              <w:t>APPUIA LA MISE EN VALEUR</w:t>
            </w: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right w:val="single" w:sz="4"/>
            </w:tcBorders>
            <w:shd w:val="clear" w:color="auto" w:fill="CCFFFF"/>
            <w:vAlign w:val="top"/>
          </w:tcPr>
          <w:p>
            <w:pPr>
              <w:widowControl w:val="0"/>
              <w:rPr>
                <w:sz w:val="10"/>
                <w:szCs w:val="10"/>
              </w:rPr>
            </w:pPr>
          </w:p>
        </w:tc>
      </w:tr>
      <w:tr>
        <w:trPr>
          <w:trHeight w:val="216" w:hRule="exact"/>
        </w:trPr>
        <w:tc>
          <w:tcPr>
            <w:vMerge w:val="restart"/>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Appui a 50 unites de demonstration, et 4 unites de transformation</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Appui a 7 centres de groupage et a 2 laiteries</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Fournitures d ’engrais et de semences aux producteurs</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Fourniture d’intrants d’elevage (genisses, geniteurs ovins/caprins, poussins de chair)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CCFFFF"/>
            <w:vAlign w:val="center"/>
          </w:tcPr>
          <w:p>
            <w:pPr>
              <w:pStyle w:val="Style29"/>
              <w:keepNext w:val="0"/>
              <w:keepLines w:val="0"/>
              <w:widowControl w:val="0"/>
              <w:shd w:val="clear" w:color="auto" w:fill="auto"/>
              <w:tabs>
                <w:tab w:pos="374" w:val="lef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6</w:t>
              <w:tab/>
              <w:t>RENFORCEMENTDES CAPACITES</w:t>
            </w: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right w:val="single" w:sz="4"/>
            </w:tcBorders>
            <w:shd w:val="clear" w:color="auto" w:fill="CCFFFF"/>
            <w:vAlign w:val="top"/>
          </w:tcPr>
          <w:p>
            <w:pPr>
              <w:widowControl w:val="0"/>
              <w:rPr>
                <w:sz w:val="10"/>
                <w:szCs w:val="10"/>
              </w:rPr>
            </w:pPr>
          </w:p>
        </w:tc>
      </w:tr>
      <w:tr>
        <w:trPr>
          <w:trHeight w:val="216"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Formation et organisation des producteurs</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Appui a 2 systemes d ’alerte existants prenant en compte le risque climatique</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Activites de sensibilisation et de communication a travers 8 radios communautaires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221" w:hRule="exact"/>
        </w:trPr>
        <w:tc>
          <w:tcPr>
            <w:tcBorders>
              <w:top w:val="single" w:sz="4"/>
              <w:left w:val="single" w:sz="4"/>
            </w:tcBorders>
            <w:shd w:val="clear" w:color="auto" w:fill="CCFFFF"/>
            <w:vAlign w:val="center"/>
          </w:tcPr>
          <w:p>
            <w:pPr>
              <w:pStyle w:val="Style29"/>
              <w:keepNext w:val="0"/>
              <w:keepLines w:val="0"/>
              <w:widowControl w:val="0"/>
              <w:shd w:val="clear" w:color="auto" w:fill="auto"/>
              <w:tabs>
                <w:tab w:pos="379" w:val="lef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7</w:t>
              <w:tab/>
              <w:t>GESTIONDU PROJET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CFFFF"/>
            <w:vAlign w:val="top"/>
          </w:tcPr>
          <w:p>
            <w:pPr>
              <w:widowControl w:val="0"/>
              <w:rPr>
                <w:sz w:val="10"/>
                <w:szCs w:val="10"/>
              </w:rPr>
            </w:pPr>
          </w:p>
        </w:tc>
        <w:tc>
          <w:tcPr>
            <w:tcBorders>
              <w:top w:val="single" w:sz="4"/>
              <w:left w:val="single" w:sz="4"/>
              <w:right w:val="single" w:sz="4"/>
            </w:tcBorders>
            <w:shd w:val="clear" w:color="auto" w:fill="CCFFFF"/>
            <w:vAlign w:val="top"/>
          </w:tcPr>
          <w:p>
            <w:pPr>
              <w:widowControl w:val="0"/>
              <w:rPr>
                <w:sz w:val="10"/>
                <w:szCs w:val="10"/>
              </w:rPr>
            </w:pPr>
          </w:p>
        </w:tc>
      </w:tr>
      <w:tr>
        <w:trPr>
          <w:trHeight w:val="216" w:hRule="exact"/>
        </w:trPr>
        <w:tc>
          <w:tcPr>
            <w:vMerge w:val="restart"/>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Activites de gestion, de suivi-evaluation et de communication</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Achevement du C19 PASA/LMK</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Auditfinal des comptes du C19 PASA/LMK</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Audit de conformite climatique et du suivi de l’empreinte carbone</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i/>
                <w:iCs/>
                <w:color w:val="000000"/>
                <w:spacing w:val="0"/>
                <w:w w:val="100"/>
                <w:position w:val="0"/>
                <w:sz w:val="18"/>
                <w:szCs w:val="18"/>
                <w:shd w:val="clear" w:color="auto" w:fill="auto"/>
                <w:lang w:val="en-US" w:eastAsia="en-US" w:bidi="en-US"/>
              </w:rPr>
              <w:t>Rapport d'achevement Banque et Gouvernement du PASA/LMK et du C19 PASA/LMK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vMerge/>
            <w:tcBorders>
              <w:left w:val="single" w:sz="4"/>
              <w:bottom w:val="single" w:sz="4"/>
            </w:tcBorders>
            <w:shd w:val="clear" w:color="auto" w:fill="auto"/>
            <w:vAlign w:val="bottom"/>
          </w:tcPr>
          <w:p>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12"/>
          <w:footerReference w:type="default" r:id="rId13"/>
          <w:footnotePr>
            <w:pos w:val="pageBottom"/>
            <w:numFmt w:val="decimal"/>
            <w:numRestart w:val="continuous"/>
          </w:footnotePr>
          <w:pgSz w:w="16840" w:h="11900" w:orient="landscape"/>
          <w:pgMar w:top="849" w:right="373" w:bottom="776" w:left="373" w:header="421" w:footer="3" w:gutter="0"/>
          <w:pgNumType w:fmt="lowerRoman"/>
          <w:cols w:space="720"/>
          <w:noEndnote/>
          <w:rtlGutter w:val="0"/>
          <w:docGrid w:linePitch="360"/>
        </w:sectPr>
      </w:pPr>
    </w:p>
    <w:p>
      <w:pPr>
        <w:pStyle w:val="Style32"/>
        <w:keepNext w:val="0"/>
        <w:keepLines w:val="0"/>
        <w:widowControl w:val="0"/>
        <w:shd w:val="clear" w:color="auto" w:fill="auto"/>
        <w:bidi w:val="0"/>
        <w:spacing w:before="220" w:after="180" w:line="240" w:lineRule="auto"/>
        <w:ind w:left="0" w:right="0" w:firstLine="0"/>
        <w:jc w:val="center"/>
      </w:pPr>
      <w:r>
        <w:rPr>
          <w:color w:val="000000"/>
          <w:spacing w:val="0"/>
          <w:w w:val="100"/>
          <w:position w:val="0"/>
          <w:shd w:val="clear" w:color="auto" w:fill="auto"/>
          <w:lang w:val="en-US" w:eastAsia="en-US" w:bidi="en-US"/>
        </w:rPr>
        <w:t>SENEGAL</w:t>
      </w:r>
    </w:p>
    <w:p>
      <w:pPr>
        <w:pStyle w:val="Style11"/>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z w:val="24"/>
          <w:szCs w:val="24"/>
          <w:shd w:val="clear" w:color="auto" w:fill="auto"/>
          <w:lang w:val="en-US" w:eastAsia="en-US" w:bidi="en-US"/>
        </w:rPr>
        <w:t>ATTENUATION DE L’IMPACT DE LA COVID-19 SUR LA SECURITE</w:t>
        <w:br/>
        <w:t>ALIMENTAIRE DANS LES REGIONS DE LOUGA, MATAM ET KAFFRINE</w:t>
        <w:br/>
        <w:t>(C19 PASA/LMK)</w:t>
      </w:r>
    </w:p>
    <w:p>
      <w:pPr>
        <w:pStyle w:val="Style3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RAPPORT D’EVALUATION</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Direction soumet le present rapport et les recommandations concernant une proposition de Don de 4.422.335 USD (3.199.027 UC) du Programme mondial pour l'agriculture et la securite alimentaire (GAFSP), a la Republique du Senegal, pour le financement du Projet d’attenuation de l’impact de la COVID-19 sur la securite alimentaire dans les regions de Louga, Matam et Kaffrine (C19 PASA/LMK).</w:t>
      </w:r>
    </w:p>
    <w:p>
      <w:pPr>
        <w:pStyle w:val="Style32"/>
        <w:keepNext w:val="0"/>
        <w:keepLines w:val="0"/>
        <w:widowControl w:val="0"/>
        <w:shd w:val="clear" w:color="auto" w:fill="auto"/>
        <w:bidi w:val="0"/>
        <w:spacing w:before="0" w:line="240" w:lineRule="auto"/>
        <w:ind w:left="0" w:right="0" w:firstLine="0"/>
        <w:jc w:val="both"/>
      </w:pPr>
      <w:bookmarkStart w:id="16" w:name="bookmark16"/>
      <w:bookmarkStart w:id="17" w:name="bookmark17"/>
      <w:r>
        <w:rPr>
          <w:color w:val="000000"/>
          <w:spacing w:val="0"/>
          <w:w w:val="100"/>
          <w:position w:val="0"/>
          <w:shd w:val="clear" w:color="auto" w:fill="auto"/>
          <w:lang w:val="en-US" w:eastAsia="en-US" w:bidi="en-US"/>
        </w:rPr>
        <w:t>I - Orientation strategique et justification</w:t>
      </w:r>
      <w:bookmarkEnd w:id="16"/>
      <w:bookmarkEnd w:id="17"/>
    </w:p>
    <w:p>
      <w:pPr>
        <w:pStyle w:val="Style22"/>
        <w:keepNext/>
        <w:keepLines/>
        <w:widowControl w:val="0"/>
        <w:numPr>
          <w:ilvl w:val="1"/>
          <w:numId w:val="13"/>
        </w:numPr>
        <w:shd w:val="clear" w:color="auto" w:fill="auto"/>
        <w:tabs>
          <w:tab w:pos="701" w:val="left"/>
        </w:tabs>
        <w:bidi w:val="0"/>
        <w:spacing w:before="0" w:line="240" w:lineRule="auto"/>
        <w:ind w:left="0" w:right="0" w:firstLine="0"/>
        <w:jc w:val="center"/>
      </w:pPr>
      <w:bookmarkStart w:id="18" w:name="bookmark18"/>
      <w:r>
        <w:rPr>
          <w:color w:val="000000"/>
          <w:spacing w:val="0"/>
          <w:w w:val="100"/>
          <w:position w:val="0"/>
          <w:sz w:val="24"/>
          <w:szCs w:val="24"/>
          <w:shd w:val="clear" w:color="auto" w:fill="auto"/>
          <w:lang w:val="en-US" w:eastAsia="en-US" w:bidi="en-US"/>
        </w:rPr>
        <w:t>Liens du projet avec la strategie et les objectifs pays</w:t>
      </w:r>
      <w:bookmarkEnd w:id="18"/>
    </w:p>
    <w:p>
      <w:pPr>
        <w:pStyle w:val="Style11"/>
        <w:keepNext w:val="0"/>
        <w:keepLines w:val="0"/>
        <w:widowControl w:val="0"/>
        <w:numPr>
          <w:ilvl w:val="2"/>
          <w:numId w:val="13"/>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C19 PASA/LMK est aligne aux differentes strategies nationales en vigueur, notamment le Plan Senegal Emergent (PSE 2014-2034) qui constitue le referentiel de la politique economique et sociale du Senegal, et son Plan d’Actions Prioritaires Ajuste et Accelere (PAP 2A, 2021-2023) elabore pour la relance economique post COVID. Sur le plan sectoriel, le projet est notamment en coherence avec la Loi d’Orientation Agro-Sylvo-Pastorale (LOASP), le Programme d’Acceleration de la Cadence de l’Agriculture Senegalaise (PRACAS II), et le Programme National d’Investissement Agricole pour la Securite Alimentaire et la Nutrition PNIASAN 2</w:t>
      </w:r>
      <w:r>
        <w:rPr>
          <w:color w:val="000000"/>
          <w:spacing w:val="0"/>
          <w:w w:val="100"/>
          <w:position w:val="0"/>
          <w:sz w:val="24"/>
          <w:szCs w:val="24"/>
          <w:shd w:val="clear" w:color="auto" w:fill="auto"/>
          <w:vertAlign w:val="superscript"/>
          <w:lang w:val="en-US" w:eastAsia="en-US" w:bidi="en-US"/>
        </w:rPr>
        <w:t>eme</w:t>
      </w:r>
      <w:r>
        <w:rPr>
          <w:color w:val="000000"/>
          <w:spacing w:val="0"/>
          <w:w w:val="100"/>
          <w:position w:val="0"/>
          <w:sz w:val="24"/>
          <w:szCs w:val="24"/>
          <w:shd w:val="clear" w:color="auto" w:fill="auto"/>
          <w:lang w:val="en-US" w:eastAsia="en-US" w:bidi="en-US"/>
        </w:rPr>
        <w:t xml:space="preserve"> generation du PNIA, qui constitue la traduction par l’Etat du Senegal, de la politique agricole regionale. Il integre egalement les differentes strategies multisectorielles, notamment la Strategie Nationale de Securite Alimentaire et de Resilience (SNSAR 2015-2035), la Strategie Nationale de Protection Sociale (SNPS 2016-2035), la Strategie Nationale pour l’Equite et l’Egalite de Genre (SNEEG 2015-2025) et aussi la contribution determinee au niveau nationale du Senegal a l’Accord de Paris sur le Climat.</w:t>
      </w:r>
    </w:p>
    <w:p>
      <w:pPr>
        <w:pStyle w:val="Style11"/>
        <w:keepNext w:val="0"/>
        <w:keepLines w:val="0"/>
        <w:widowControl w:val="0"/>
        <w:numPr>
          <w:ilvl w:val="2"/>
          <w:numId w:val="13"/>
        </w:numPr>
        <w:shd w:val="clear" w:color="auto" w:fill="auto"/>
        <w:tabs>
          <w:tab w:pos="701" w:val="left"/>
        </w:tabs>
        <w:bidi w:val="0"/>
        <w:spacing w:before="0" w:line="240" w:lineRule="auto"/>
        <w:ind w:left="0" w:right="0" w:firstLine="0"/>
        <w:jc w:val="both"/>
      </w:pPr>
      <w:bookmarkStart w:id="20" w:name="bookmark20"/>
      <w:r>
        <w:rPr>
          <w:color w:val="000000"/>
          <w:spacing w:val="0"/>
          <w:w w:val="100"/>
          <w:position w:val="0"/>
          <w:sz w:val="24"/>
          <w:szCs w:val="24"/>
          <w:shd w:val="clear" w:color="auto" w:fill="auto"/>
          <w:lang w:val="en-US" w:eastAsia="en-US" w:bidi="en-US"/>
        </w:rPr>
        <w:t>Le projet adresse egalement les deux domaines prioritaires retenus dans le Document strategie pays (DSP) 2021-2025 du Groupe de la Banque pour le Senegal, a savoir le renforcement des infrastructures pour soutenir la competitivite et l’integration regionale, et l’accroissement de la resilience de l’economie a travers la transformation agricole et le developpement industriel. Le projet s’aligne avec les strategies sectorielles de la Banque notamment la strategie pour remedier a la fragilite et renforcer la resilience (2022-2026) qui fait de « la construction des societes resilientes » sont axes prioritaire 2. Le C19 PASA/LMK prevoit en effet la rehabilitation et l’equipement de perimetres existants, la construction de batiments agricoles et d’elevage, ainsi qu’un acces facilite aux intrants et semences pour permettre aux producteurs et eleveurs de maintenir et accroitre leurs productions et revenus, dans le contexte post- COVID-19.</w:t>
      </w:r>
      <w:bookmarkEnd w:id="20"/>
    </w:p>
    <w:p>
      <w:pPr>
        <w:pStyle w:val="Style22"/>
        <w:keepNext/>
        <w:keepLines/>
        <w:widowControl w:val="0"/>
        <w:numPr>
          <w:ilvl w:val="1"/>
          <w:numId w:val="13"/>
        </w:numPr>
        <w:shd w:val="clear" w:color="auto" w:fill="auto"/>
        <w:tabs>
          <w:tab w:pos="701" w:val="left"/>
        </w:tabs>
        <w:bidi w:val="0"/>
        <w:spacing w:before="0" w:line="240" w:lineRule="auto"/>
        <w:ind w:left="0" w:right="0" w:firstLine="0"/>
        <w:jc w:val="center"/>
      </w:pPr>
      <w:bookmarkStart w:id="21" w:name="bookmark21"/>
      <w:r>
        <w:rPr>
          <w:color w:val="000000"/>
          <w:spacing w:val="0"/>
          <w:w w:val="100"/>
          <w:position w:val="0"/>
          <w:sz w:val="24"/>
          <w:szCs w:val="24"/>
          <w:shd w:val="clear" w:color="auto" w:fill="auto"/>
          <w:lang w:val="en-US" w:eastAsia="en-US" w:bidi="en-US"/>
        </w:rPr>
        <w:t>Justification de l’intervention de la Banque</w:t>
      </w:r>
      <w:bookmarkEnd w:id="21"/>
    </w:p>
    <w:p>
      <w:pPr>
        <w:pStyle w:val="Style11"/>
        <w:keepNext w:val="0"/>
        <w:keepLines w:val="0"/>
        <w:widowControl w:val="0"/>
        <w:numPr>
          <w:ilvl w:val="2"/>
          <w:numId w:val="13"/>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La Banque appuie le Senegal depuis plusieurs decennies, en particulier dans le secteur rural et de l’hydraulique agricole. A ce titre, elle a ete designee par le Gouvernement du Senegal en 2010 comme entite de supervision du programme mondial pour l’agriculture et la securite alimentaire (GAFSP), et a eu a administrer le Projet d’appui a la securite alimentaire dans les regions de Louga, Matam et Kaffrine (PASA/LMK) qui a beneficie en 2012 d’un don du GAFSP </w:t>
      </w:r>
      <w:r>
        <w:rPr>
          <w:color w:val="000000"/>
          <w:spacing w:val="0"/>
          <w:w w:val="100"/>
          <w:position w:val="0"/>
          <w:sz w:val="24"/>
          <w:szCs w:val="24"/>
          <w:shd w:val="clear" w:color="auto" w:fill="auto"/>
          <w:lang w:val="en-US" w:eastAsia="en-US" w:bidi="en-US"/>
        </w:rPr>
        <w:t>de 40 millions d’USD et d’un pret du FAD de 2 millions d’UC. Ce projet en voie d’achevement (taux d’execution physique avoisinant les 100% et des taux de decaissement du Don GAFSP et du FAD respectivement d’environ 98% et 82%) a obtenu des resultats tres satisfaisants. En effet apres 8 ans de mise en reuvre, le PASA/LMK a realise et mis en service toutes les infrastructures agro</w:t>
        <w:softHyphen/>
        <w:t>pastorales programmees. La quasi-totalite des produits attendus ont ete atteints ou depasses. Les activites du projet ont induit un accroissement significatif des productions vegetales (+4.800 tonnes de riz et +5.500 tonnes de produits maraichers en 2021) et animales (+42.000 litres de lait, 42 tonnes de volaille et 1,5 tonnes de petits ruminants viande carcasse), et un accroissement des revenus pour les beneficiaires en meme temps qu’une amelioration de leur condition de vie. On estime a 18.628 le nombre de beneficiaires directs du projet et a 400.000 le nombre de personnes indirectement impactees dont environ 200.000 habitants beneficiant de l’impact du volet amenagement des pistes. Les vingt nouvelles fermes (390 ha) adossees aux forages constituent des outils de production agricole de premier plan et offrent des opportunites d’emplois pour les jeunes et les femmes. L’amenagement de 2575 ha de bas-fonds a redynamise la riziculture et le maraichage de bas-fonds a Kaffrine. La realisation des forages a renforce le maillage des points d’eau dans la zone sylvo-pastorale, tandis que les infrastructures d’elevage ont permis de mener des activites generatrices de revenu mieux securisees et centrees sur les productions animales. L’ensemble de ces activites a contribue a reduire la vulnerabilite climatique des exploitations agro</w:t>
        <w:softHyphen/>
        <w:t>pastorales, et renforcer leur resilience aux risques climatiques notamment les secheresses ainsi que la rarete et l’irregularite des pluies.</w:t>
      </w:r>
    </w:p>
    <w:p>
      <w:pPr>
        <w:pStyle w:val="Style11"/>
        <w:keepNext w:val="0"/>
        <w:keepLines w:val="0"/>
        <w:widowControl w:val="0"/>
        <w:numPr>
          <w:ilvl w:val="2"/>
          <w:numId w:val="13"/>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Ces resultats satisfaisants ont cependant ete impactes negativement en 2020 et 2021 par les effets induits de la pandemie COVID-19 : difficultes de mise en marche des produits horticoles et d’elevage (fermeture des marches hebdomadaires et annulation de fetes religieuses), retards dans la finalisation de certains travaux d’amenagement et dans la livraison d’equipements de forages, difficultes accrues pour l’entretien et la maintenance des reseaux d’irrigation, baisse de la production par crainte des difficultes de commercialisation, etc. A ceci vient s’ajouter les retombees de la guerre en Ukraine qui se traduit par surencherissement des couts des facteurs et de tension sur les marches mondiaux des cereales. Les producteurs ont vu ainsi leurs revenus fortement affectes. Concernant la filiere betail-viande, la baisse des revenus, cumulee aux difficultes d’acquisitions de vivres et d’aliments de betail, a entraine un destockage excessif pour certaines especes comme les brebis et les chevres, entrainant une reduction des noyaux productifs sur les chaines de reproduction mises en place par le PASA/LMK. De fortes mortalites ont ete aussi enregistrees sur le betail dues a la baisse de la couverture sanitaire, pendant cette periode. Ces differents impacts lies a la mevente et a la depreciation des stocks en souffrance, ont ete plus marques chez les couches vulnerables que sont les jeunes et les femmes qui sont tres impliquees dans les metiers/activites, le long des chaines de valeur horticoles et d’elevage.</w:t>
      </w:r>
    </w:p>
    <w:p>
      <w:pPr>
        <w:pStyle w:val="Style11"/>
        <w:keepNext w:val="0"/>
        <w:keepLines w:val="0"/>
        <w:widowControl w:val="0"/>
        <w:numPr>
          <w:ilvl w:val="2"/>
          <w:numId w:val="13"/>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Au plan climatique, le climat senegalais est devenu plus aride au cours des dernieres decennies, avec une forte diminution des precipitations, une augmentation des temperatures, ainsi que des perturbations sur la disponibilite des espaces cultivables et des ressources hydrauliques. Les tendances futures predisent une variabilite plus intense du climat senegalais et une aridite plus elevee avec une predominance des risques de secheresses, des irregularites et rarete des pluies, etc. Partout, les precipitations annuelles devront connaitre des baisses drastiques. Ces incertitudes climatiques constituent un facteur d’aggravation de la crise alimentaire qui menace actuellement le pays, et font appel a l’accroissement des investissements en vue d’une meilleure maitrise de l’eau et la promotion des techniques de production plus resilientes et intelligentes face au climat.</w:t>
      </w:r>
    </w:p>
    <w:p>
      <w:pPr>
        <w:pStyle w:val="Style11"/>
        <w:keepNext w:val="0"/>
        <w:keepLines w:val="0"/>
        <w:widowControl w:val="0"/>
        <w:numPr>
          <w:ilvl w:val="2"/>
          <w:numId w:val="13"/>
        </w:numPr>
        <w:shd w:val="clear" w:color="auto" w:fill="auto"/>
        <w:tabs>
          <w:tab w:pos="69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Pour faire face aux effets induits par la pandemie de la COVID-19, un plan de riposte global et inclusif a ete elabore par le Gouvernement senegalais, incluant la mise en place des mesures d’accompagnement social pour accroitre la resilience des populations. Dans ce cadre, le Ministere de l’Agriculture et de l’Equipement Rural (MAER) a elabore, un Programme Agricole de Resilience Economique et Sociale (PARES) en riposte face a la COVID-19, dont l’objectif principal est d’apporter une reponse urgente aux impacts negatifs de la pandemie sur les acteurs des differentes chaines de valeur agricoles. Le monde rural a regu, a cet effet, des subventions plus consequentes en intrants et en aliment d’elevage. Un comite national de coordination a ete mis en place pour coordonner la mise en reuvre de toutes les activites de riposte.</w:t>
      </w:r>
    </w:p>
    <w:p>
      <w:pPr>
        <w:pStyle w:val="Style11"/>
        <w:keepNext w:val="0"/>
        <w:keepLines w:val="0"/>
        <w:widowControl w:val="0"/>
        <w:numPr>
          <w:ilvl w:val="2"/>
          <w:numId w:val="13"/>
        </w:numPr>
        <w:shd w:val="clear" w:color="auto" w:fill="auto"/>
        <w:tabs>
          <w:tab w:pos="698" w:val="left"/>
        </w:tabs>
        <w:bidi w:val="0"/>
        <w:spacing w:before="0" w:line="240" w:lineRule="auto"/>
        <w:ind w:left="0" w:right="0" w:firstLine="0"/>
        <w:jc w:val="both"/>
      </w:pPr>
      <w:bookmarkStart w:id="23" w:name="bookmark23"/>
      <w:r>
        <w:rPr>
          <w:color w:val="000000"/>
          <w:spacing w:val="0"/>
          <w:w w:val="100"/>
          <w:position w:val="0"/>
          <w:sz w:val="24"/>
          <w:szCs w:val="24"/>
          <w:shd w:val="clear" w:color="auto" w:fill="auto"/>
          <w:lang w:val="en-US" w:eastAsia="en-US" w:bidi="en-US"/>
        </w:rPr>
        <w:t>La Banque et le GAFSP se sont fortement impliques dans le mecanisme national de reponse a la COVID-19, a travers les projets et programmes de developpement qu’ils ont finances/restructures. Ainsi, a travers le PASA/LMK, des intrants (engrais, semences, produits phytosanitaires, aliments betail et volaille, etc.), ont ete mis a la disposition des producteurs et eleveurs des zones d’intervention du projet ainsi qu’aux services de protection des vegetaux. Dans le cadre de cette reponse, le Senegal a travers le PASA/LMK a soumis une proposition a l’appel a candidature du GAFSP pour appuyer les projets en cours, afin de beneficier de fonds additionnels. C’est ainsi que le PASA/LMK s’est vu octroyer en septembre 2020, un don de 4.422.335 USD. La Banque en tant qu’entite de supervision instruit le present projet denomme C19 PASA/LMK, pour lequel les etudes d’APD et le Plan de gestion environnementale et sociale ont ete elabores en 2021.</w:t>
      </w:r>
      <w:bookmarkEnd w:id="23"/>
    </w:p>
    <w:p>
      <w:pPr>
        <w:pStyle w:val="Style22"/>
        <w:keepNext/>
        <w:keepLines/>
        <w:widowControl w:val="0"/>
        <w:numPr>
          <w:ilvl w:val="1"/>
          <w:numId w:val="13"/>
        </w:numPr>
        <w:shd w:val="clear" w:color="auto" w:fill="auto"/>
        <w:tabs>
          <w:tab w:pos="698" w:val="left"/>
        </w:tabs>
        <w:bidi w:val="0"/>
        <w:spacing w:before="0" w:line="240" w:lineRule="auto"/>
        <w:ind w:left="0" w:right="0" w:firstLine="0"/>
        <w:jc w:val="center"/>
      </w:pPr>
      <w:bookmarkStart w:id="24" w:name="bookmark24"/>
      <w:r>
        <w:rPr>
          <w:color w:val="000000"/>
          <w:spacing w:val="0"/>
          <w:w w:val="100"/>
          <w:position w:val="0"/>
          <w:sz w:val="24"/>
          <w:szCs w:val="24"/>
          <w:shd w:val="clear" w:color="auto" w:fill="auto"/>
          <w:lang w:val="en-US" w:eastAsia="en-US" w:bidi="en-US"/>
        </w:rPr>
        <w:t>Coordination de l’aide</w:t>
      </w:r>
      <w:bookmarkEnd w:id="24"/>
    </w:p>
    <w:p>
      <w:pPr>
        <w:pStyle w:val="Style11"/>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 xml:space="preserve">Le Ministere de l’Economie, du Plan et de la Cooperation (MEPC) assure la coordination de l’aide, a travers la Direction de la Cooperation Economique et Financiere (DCEF). Le Senegal beneficie d’une aide publique au developpement (APD) nette estimee a 10,121 milliards dollars EU ($ US courants) sur la periode 2010 - 2019. L’APD 2019 a ete de 1,444 milliards de dollars US, soit 100,4% du Produit Interieur Brut evalue a 1438 milliards de dollars US la meme annee </w:t>
      </w:r>
      <w:r>
        <w:fldChar w:fldCharType="begin"/>
      </w:r>
      <w:r>
        <w:rPr/>
        <w:instrText> HYPERLINK "https://donnees.banquemondiale.org/" </w:instrText>
      </w:r>
      <w:r>
        <w:fldChar w:fldCharType="separate"/>
      </w:r>
      <w:r>
        <w:rPr>
          <w:color w:val="000000"/>
          <w:spacing w:val="0"/>
          <w:w w:val="100"/>
          <w:position w:val="0"/>
          <w:sz w:val="24"/>
          <w:szCs w:val="24"/>
          <w:shd w:val="clear" w:color="auto" w:fill="auto"/>
          <w:lang w:val="en-US" w:eastAsia="en-US" w:bidi="en-US"/>
        </w:rPr>
        <w:t>(</w:t>
      </w:r>
      <w:r>
        <w:rPr>
          <w:i/>
          <w:iCs/>
          <w:color w:val="0000FF"/>
          <w:spacing w:val="0"/>
          <w:w w:val="100"/>
          <w:position w:val="0"/>
          <w:sz w:val="24"/>
          <w:szCs w:val="24"/>
          <w:u w:val="single"/>
          <w:shd w:val="clear" w:color="auto" w:fill="auto"/>
          <w:lang w:val="en-US" w:eastAsia="en-US" w:bidi="en-US"/>
        </w:rPr>
        <w:t>https://donnees.banquemondiale.org</w:t>
      </w:r>
      <w:r>
        <w:rPr>
          <w:i/>
          <w:iCs/>
          <w:color w:val="0000FF"/>
          <w:spacing w:val="0"/>
          <w:w w:val="100"/>
          <w:position w:val="0"/>
          <w:sz w:val="24"/>
          <w:szCs w:val="24"/>
          <w:shd w:val="clear" w:color="auto" w:fill="auto"/>
          <w:lang w:val="en-US" w:eastAsia="en-US" w:bidi="en-US"/>
        </w:rPr>
        <w:t xml:space="preserve"> </w:t>
      </w:r>
      <w:r>
        <w:fldChar w:fldCharType="end"/>
      </w:r>
      <w:r>
        <w:rPr>
          <w:i/>
          <w:iCs/>
          <w:color w:val="000000"/>
          <w:spacing w:val="0"/>
          <w:w w:val="100"/>
          <w:position w:val="0"/>
          <w:sz w:val="24"/>
          <w:szCs w:val="24"/>
          <w:shd w:val="clear" w:color="auto" w:fill="auto"/>
          <w:lang w:val="en-US" w:eastAsia="en-US" w:bidi="en-US"/>
        </w:rPr>
        <w:t>et ANSD</w:t>
      </w:r>
      <w:r>
        <w:rPr>
          <w:color w:val="000000"/>
          <w:spacing w:val="0"/>
          <w:w w:val="100"/>
          <w:position w:val="0"/>
          <w:sz w:val="24"/>
          <w:szCs w:val="24"/>
          <w:shd w:val="clear" w:color="auto" w:fill="auto"/>
          <w:lang w:val="en-US" w:eastAsia="en-US" w:bidi="en-US"/>
        </w:rPr>
        <w:t>). Afin d’en assurer une gestion efficiente, les Autorites nationales et les PTFs, ont mis en place, en 2018, un nouveau dispositif de coordination, dont une des instances est constituee du Groupe de 15 membres (G15) dont la Banque est vice-presidente. La Banque est membre du Groupe thematique developpement rural et securite alimentaire (GTDRSA). Le Chef de file de ce Groupe est le FIDA avec la Cooperation italienne comme suppleant. Cette dynamique sera amplifiee durant l’execution du Projet, notamment a travers COSN. Le tableau, ci-dessous, donne les financements engages ces dernieres annees par les differents partenaires techniques et financiers (PTF).</w:t>
      </w:r>
      <w:r>
        <w:br w:type="page"/>
      </w:r>
    </w:p>
    <w:tbl>
      <w:tblPr>
        <w:tblOverlap w:val="never"/>
        <w:jc w:val="center"/>
        <w:tblLayout w:type="fixed"/>
      </w:tblPr>
      <w:tblGrid>
        <w:gridCol w:w="2141"/>
        <w:gridCol w:w="936"/>
        <w:gridCol w:w="1214"/>
        <w:gridCol w:w="3811"/>
      </w:tblGrid>
      <w:tr>
        <w:trPr>
          <w:trHeight w:val="245" w:hRule="exact"/>
        </w:trPr>
        <w:tc>
          <w:tcPr>
            <w:vMerge w:val="restart"/>
            <w:tcBorders>
              <w:top w:val="single" w:sz="4"/>
              <w:left w:val="single" w:sz="4"/>
            </w:tcBorders>
            <w:shd w:val="clear" w:color="auto" w:fill="8EAADA"/>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Secteur ou sous-secteur*</w:t>
            </w:r>
          </w:p>
        </w:tc>
        <w:tc>
          <w:tcPr>
            <w:tcBorders>
              <w:top w:val="single" w:sz="4"/>
            </w:tcBorders>
            <w:shd w:val="clear" w:color="auto" w:fill="8EAADA"/>
            <w:vAlign w:val="top"/>
          </w:tcPr>
          <w:p>
            <w:pPr>
              <w:widowControl w:val="0"/>
              <w:rPr>
                <w:sz w:val="10"/>
                <w:szCs w:val="10"/>
              </w:rPr>
            </w:pPr>
          </w:p>
        </w:tc>
        <w:tc>
          <w:tcPr>
            <w:tcBorders>
              <w:top w:val="single" w:sz="4"/>
            </w:tcBorders>
            <w:shd w:val="clear" w:color="auto" w:fill="8EAADA"/>
            <w:vAlign w:val="top"/>
          </w:tcPr>
          <w:p>
            <w:pPr>
              <w:widowControl w:val="0"/>
              <w:rPr>
                <w:sz w:val="10"/>
                <w:szCs w:val="10"/>
              </w:rPr>
            </w:pPr>
          </w:p>
        </w:tc>
        <w:tc>
          <w:tcPr>
            <w:tcBorders>
              <w:top w:val="single" w:sz="4"/>
              <w:right w:val="single" w:sz="4"/>
            </w:tcBorders>
            <w:shd w:val="clear" w:color="auto" w:fill="8EAADA"/>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Importance (en 2020)</w:t>
            </w:r>
          </w:p>
        </w:tc>
      </w:tr>
      <w:tr>
        <w:trPr>
          <w:trHeight w:val="216" w:hRule="exact"/>
        </w:trPr>
        <w:tc>
          <w:tcPr>
            <w:vMerge/>
            <w:tcBorders>
              <w:left w:val="single" w:sz="4"/>
            </w:tcBorders>
            <w:shd w:val="clear" w:color="auto" w:fill="8EAADA"/>
            <w:vAlign w:val="center"/>
          </w:tcPr>
          <w:p>
            <w:pPr/>
          </w:p>
        </w:tc>
        <w:tc>
          <w:tcPr>
            <w:gridSpan w:val="2"/>
            <w:tcBorders>
              <w:top w:val="single" w:sz="4"/>
            </w:tcBorders>
            <w:shd w:val="clear" w:color="auto" w:fill="8EAADA"/>
            <w:vAlign w:val="bottom"/>
          </w:tcPr>
          <w:p>
            <w:pPr>
              <w:pStyle w:val="Style29"/>
              <w:keepNext w:val="0"/>
              <w:keepLines w:val="0"/>
              <w:widowControl w:val="0"/>
              <w:shd w:val="clear" w:color="auto" w:fill="auto"/>
              <w:tabs>
                <w:tab w:pos="1025" w:val="left"/>
              </w:tabs>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PIB</w:t>
              <w:tab/>
              <w:t>Exportations</w:t>
            </w:r>
          </w:p>
        </w:tc>
        <w:tc>
          <w:tcPr>
            <w:tcBorders>
              <w:right w:val="single" w:sz="4"/>
            </w:tcBorders>
            <w:shd w:val="clear" w:color="auto" w:fill="8EAADA"/>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b/>
                <w:bCs/>
                <w:color w:val="000000"/>
                <w:spacing w:val="0"/>
                <w:w w:val="100"/>
                <w:position w:val="0"/>
                <w:sz w:val="18"/>
                <w:szCs w:val="18"/>
                <w:shd w:val="clear" w:color="auto" w:fill="auto"/>
                <w:lang w:val="en-US" w:eastAsia="en-US" w:bidi="en-US"/>
              </w:rPr>
              <w:t>Main-d’®uvre</w:t>
            </w:r>
          </w:p>
        </w:tc>
      </w:tr>
      <w:tr>
        <w:trPr>
          <w:trHeight w:val="254" w:hRule="exact"/>
        </w:trPr>
        <w:tc>
          <w:tcPr>
            <w:tcBorders>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secteur agro-industrielle</w:t>
            </w:r>
          </w:p>
        </w:tc>
        <w:tc>
          <w:tcPr>
            <w:gridSpan w:val="2"/>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12,9% (2016)</w:t>
            </w:r>
          </w:p>
        </w:tc>
        <w:tc>
          <w:tcPr>
            <w:tcBorders>
              <w:right w:val="single" w:sz="4"/>
            </w:tcBorders>
            <w:shd w:val="clear" w:color="auto" w:fill="auto"/>
            <w:vAlign w:val="bottom"/>
          </w:tcPr>
          <w:p>
            <w:pPr>
              <w:pStyle w:val="Style29"/>
              <w:keepNext w:val="0"/>
              <w:keepLines w:val="0"/>
              <w:widowControl w:val="0"/>
              <w:shd w:val="clear" w:color="auto" w:fill="auto"/>
              <w:tabs>
                <w:tab w:pos="179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9,1% (2014)</w:t>
              <w:tab/>
              <w:t>environ 70%</w:t>
            </w:r>
          </w:p>
        </w:tc>
      </w:tr>
      <w:tr>
        <w:trPr>
          <w:trHeight w:val="226" w:hRule="exact"/>
        </w:trPr>
        <w:tc>
          <w:tcPr>
            <w:gridSpan w:val="4"/>
            <w:tcBorders>
              <w:top w:val="single" w:sz="4"/>
              <w:left w:val="single" w:sz="4"/>
              <w:right w:val="single" w:sz="4"/>
            </w:tcBorders>
            <w:shd w:val="clear" w:color="auto" w:fill="8EAADA"/>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Parties prenantes - Depenses publiques (programmes ou projets en cours)</w:t>
            </w:r>
          </w:p>
        </w:tc>
      </w:tr>
      <w:tr>
        <w:trPr>
          <w:trHeight w:val="422" w:hRule="exact"/>
        </w:trPr>
        <w:tc>
          <w:tcPr>
            <w:tcBorders>
              <w:left w:val="single" w:sz="4"/>
            </w:tcBorders>
            <w:shd w:val="clear" w:color="auto" w:fill="8EAADA"/>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Gouvernement</w:t>
            </w:r>
          </w:p>
        </w:tc>
        <w:tc>
          <w:tcPr>
            <w:tcBorders/>
            <w:shd w:val="clear" w:color="auto" w:fill="8EAADA"/>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Bailleurs de fonds</w:t>
            </w:r>
          </w:p>
        </w:tc>
        <w:tc>
          <w:tcPr>
            <w:gridSpan w:val="2"/>
            <w:tcBorders>
              <w:right w:val="single" w:sz="4"/>
            </w:tcBorders>
            <w:shd w:val="clear" w:color="auto" w:fill="8EAADA"/>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Montants (millions $US) Periode</w:t>
            </w:r>
          </w:p>
        </w:tc>
      </w:tr>
      <w:tr>
        <w:trPr>
          <w:trHeight w:val="2539" w:hRule="exact"/>
        </w:trPr>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 a 112 millions $US (par an:)</w:t>
            </w:r>
          </w:p>
        </w:tc>
        <w:tc>
          <w:tcPr>
            <w:tcBorders/>
            <w:shd w:val="clear" w:color="auto" w:fill="auto"/>
            <w:vAlign w:val="center"/>
          </w:tcPr>
          <w:p>
            <w:pPr>
              <w:pStyle w:val="Style29"/>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BM FIDA USAID BAD ACDI </w:t>
            </w:r>
            <w:r>
              <w:rPr>
                <w:color w:val="000000"/>
                <w:spacing w:val="0"/>
                <w:w w:val="100"/>
                <w:position w:val="0"/>
                <w:sz w:val="30"/>
                <w:szCs w:val="30"/>
                <w:shd w:val="clear" w:color="auto" w:fill="auto"/>
                <w:vertAlign w:val="superscript"/>
                <w:lang w:val="en-US" w:eastAsia="en-US" w:bidi="en-US"/>
              </w:rPr>
              <w:t xml:space="preserve">BID </w:t>
            </w:r>
            <w:r>
              <w:rPr>
                <w:color w:val="000000"/>
                <w:spacing w:val="0"/>
                <w:w w:val="100"/>
                <w:position w:val="0"/>
                <w:sz w:val="18"/>
                <w:szCs w:val="18"/>
                <w:shd w:val="clear" w:color="auto" w:fill="auto"/>
                <w:lang w:val="en-US" w:eastAsia="en-US" w:bidi="en-US"/>
              </w:rPr>
              <w:t>BOAD JICA FAO UE France ENABEL</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i/>
                <w:iCs/>
                <w:color w:val="000000"/>
                <w:spacing w:val="0"/>
                <w:w w:val="100"/>
                <w:position w:val="0"/>
                <w:sz w:val="18"/>
                <w:szCs w:val="18"/>
                <w:shd w:val="clear" w:color="auto" w:fill="auto"/>
                <w:lang w:val="en-US" w:eastAsia="en-US" w:bidi="en-US"/>
              </w:rPr>
              <w:t>95</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i/>
                <w:iCs/>
                <w:color w:val="000000"/>
                <w:spacing w:val="0"/>
                <w:w w:val="100"/>
                <w:position w:val="0"/>
                <w:sz w:val="18"/>
                <w:szCs w:val="18"/>
                <w:shd w:val="clear" w:color="auto" w:fill="auto"/>
                <w:lang w:val="en-US" w:eastAsia="en-US" w:bidi="en-US"/>
              </w:rPr>
              <w:t>130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277</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i/>
                <w:iCs/>
                <w:color w:val="000000"/>
                <w:spacing w:val="0"/>
                <w:w w:val="100"/>
                <w:position w:val="0"/>
                <w:sz w:val="18"/>
                <w:szCs w:val="18"/>
                <w:shd w:val="clear" w:color="auto" w:fill="auto"/>
                <w:lang w:val="en-US" w:eastAsia="en-US" w:bidi="en-US"/>
              </w:rPr>
              <w:t>99,2</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i/>
                <w:iCs/>
                <w:color w:val="000000"/>
                <w:spacing w:val="0"/>
                <w:w w:val="100"/>
                <w:position w:val="0"/>
                <w:sz w:val="18"/>
                <w:szCs w:val="18"/>
                <w:shd w:val="clear" w:color="auto" w:fill="auto"/>
                <w:lang w:val="en-US" w:eastAsia="en-US" w:bidi="en-US"/>
              </w:rPr>
              <w:t>79,3</w:t>
            </w:r>
          </w:p>
          <w:p>
            <w:pPr>
              <w:pStyle w:val="Style29"/>
              <w:keepNext w:val="0"/>
              <w:keepLines w:val="0"/>
              <w:widowControl w:val="0"/>
              <w:shd w:val="clear" w:color="auto" w:fill="auto"/>
              <w:bidi w:val="0"/>
              <w:spacing w:before="0" w:after="0" w:line="240" w:lineRule="auto"/>
              <w:ind w:left="0" w:right="0" w:firstLine="740"/>
              <w:jc w:val="left"/>
              <w:rPr>
                <w:sz w:val="18"/>
                <w:szCs w:val="18"/>
              </w:rPr>
            </w:pPr>
            <w:r>
              <w:rPr>
                <w:i/>
                <w:iCs/>
                <w:color w:val="000000"/>
                <w:spacing w:val="0"/>
                <w:w w:val="100"/>
                <w:position w:val="0"/>
                <w:sz w:val="18"/>
                <w:szCs w:val="18"/>
                <w:shd w:val="clear" w:color="auto" w:fill="auto"/>
                <w:lang w:val="en-US" w:eastAsia="en-US" w:bidi="en-US"/>
              </w:rPr>
              <w:t>16</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i/>
                <w:iCs/>
                <w:color w:val="000000"/>
                <w:spacing w:val="0"/>
                <w:w w:val="100"/>
                <w:position w:val="0"/>
                <w:sz w:val="18"/>
                <w:szCs w:val="18"/>
                <w:shd w:val="clear" w:color="auto" w:fill="auto"/>
                <w:lang w:val="en-US" w:eastAsia="en-US" w:bidi="en-US"/>
              </w:rPr>
              <w:t>35,5</w:t>
            </w:r>
          </w:p>
          <w:p>
            <w:pPr>
              <w:pStyle w:val="Style29"/>
              <w:keepNext w:val="0"/>
              <w:keepLines w:val="0"/>
              <w:widowControl w:val="0"/>
              <w:shd w:val="clear" w:color="auto" w:fill="auto"/>
              <w:bidi w:val="0"/>
              <w:spacing w:before="0" w:after="0" w:line="240" w:lineRule="auto"/>
              <w:ind w:left="0" w:right="0" w:firstLine="740"/>
              <w:jc w:val="both"/>
              <w:rPr>
                <w:sz w:val="18"/>
                <w:szCs w:val="18"/>
              </w:rPr>
            </w:pPr>
            <w:r>
              <w:rPr>
                <w:i/>
                <w:iCs/>
                <w:color w:val="000000"/>
                <w:spacing w:val="0"/>
                <w:w w:val="100"/>
                <w:position w:val="0"/>
                <w:sz w:val="18"/>
                <w:szCs w:val="18"/>
                <w:shd w:val="clear" w:color="auto" w:fill="auto"/>
                <w:lang w:val="en-US" w:eastAsia="en-US" w:bidi="en-US"/>
              </w:rPr>
              <w:t>33</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i/>
                <w:iCs/>
                <w:color w:val="000000"/>
                <w:spacing w:val="0"/>
                <w:w w:val="100"/>
                <w:position w:val="0"/>
                <w:sz w:val="18"/>
                <w:szCs w:val="18"/>
                <w:shd w:val="clear" w:color="auto" w:fill="auto"/>
                <w:lang w:val="en-US" w:eastAsia="en-US" w:bidi="en-US"/>
              </w:rPr>
              <w:t>6,85</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105,7</w:t>
            </w:r>
          </w:p>
          <w:p>
            <w:pPr>
              <w:pStyle w:val="Style29"/>
              <w:keepNext w:val="0"/>
              <w:keepLines w:val="0"/>
              <w:widowControl w:val="0"/>
              <w:shd w:val="clear" w:color="auto" w:fill="auto"/>
              <w:bidi w:val="0"/>
              <w:spacing w:before="0" w:after="0" w:line="240" w:lineRule="auto"/>
              <w:ind w:left="0" w:right="0" w:firstLine="740"/>
              <w:jc w:val="left"/>
              <w:rPr>
                <w:sz w:val="18"/>
                <w:szCs w:val="18"/>
              </w:rPr>
            </w:pPr>
            <w:r>
              <w:rPr>
                <w:i/>
                <w:iCs/>
                <w:color w:val="000000"/>
                <w:spacing w:val="0"/>
                <w:w w:val="100"/>
                <w:position w:val="0"/>
                <w:sz w:val="18"/>
                <w:szCs w:val="18"/>
                <w:shd w:val="clear" w:color="auto" w:fill="auto"/>
                <w:lang w:val="en-US" w:eastAsia="en-US" w:bidi="en-US"/>
              </w:rPr>
              <w:t>79</w:t>
            </w:r>
          </w:p>
        </w:tc>
        <w:tc>
          <w:tcPr>
            <w:tcBorders>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2012-2019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2017-2024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2013-2017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2013-2020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2013-2017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2011-2015 Portefeuille actif 2012 2015-2020 2012-2013 2014-2017 2014-2017</w:t>
            </w:r>
          </w:p>
        </w:tc>
      </w:tr>
      <w:tr>
        <w:trPr>
          <w:trHeight w:val="211" w:hRule="exact"/>
        </w:trPr>
        <w:tc>
          <w:tcPr>
            <w:tcBorders>
              <w:left w:val="single" w:sz="4"/>
            </w:tcBorders>
            <w:shd w:val="clear" w:color="auto" w:fill="8EAADA"/>
            <w:vAlign w:val="top"/>
          </w:tcPr>
          <w:p>
            <w:pPr>
              <w:widowControl w:val="0"/>
              <w:rPr>
                <w:sz w:val="10"/>
                <w:szCs w:val="10"/>
              </w:rPr>
            </w:pPr>
          </w:p>
        </w:tc>
        <w:tc>
          <w:tcPr>
            <w:gridSpan w:val="3"/>
            <w:tcBorders>
              <w:right w:val="single" w:sz="4"/>
            </w:tcBorders>
            <w:shd w:val="clear" w:color="auto" w:fill="8EAADA"/>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shd w:val="clear" w:color="auto" w:fill="auto"/>
                <w:lang w:val="en-US" w:eastAsia="en-US" w:bidi="en-US"/>
              </w:rPr>
              <w:t>Niveau de la coordination de l’aide</w:t>
            </w:r>
          </w:p>
        </w:tc>
      </w:tr>
      <w:tr>
        <w:trPr>
          <w:trHeight w:val="485" w:hRule="exact"/>
        </w:trPr>
        <w:tc>
          <w:tcPr>
            <w:gridSpan w:val="3"/>
            <w:tcBorders>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Existence de groupes de travail thematiques Existence d’un programme sectoriel global</w:t>
            </w:r>
          </w:p>
        </w:tc>
        <w:tc>
          <w:tcPr>
            <w:tcBorders>
              <w:bottom w:val="single" w:sz="4"/>
              <w:right w:val="single" w:sz="4"/>
            </w:tcBorders>
            <w:shd w:val="clear" w:color="auto" w:fill="C5E0B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Oui</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Non</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shd w:val="clear" w:color="auto" w:fill="auto"/>
          <w:lang w:val="en-US" w:eastAsia="en-US" w:bidi="en-US"/>
        </w:rPr>
        <w:t>Sources</w:t>
      </w:r>
      <w:r>
        <w:rPr>
          <w:color w:val="000000"/>
          <w:spacing w:val="0"/>
          <w:w w:val="100"/>
          <w:position w:val="0"/>
          <w:sz w:val="18"/>
          <w:szCs w:val="18"/>
          <w:shd w:val="clear" w:color="auto" w:fill="auto"/>
          <w:lang w:val="en-US" w:eastAsia="en-US" w:bidi="en-US"/>
        </w:rPr>
        <w:t xml:space="preserve"> : DCFE/MEFP</w:t>
      </w:r>
    </w:p>
    <w:p>
      <w:pPr>
        <w:widowControl w:val="0"/>
        <w:spacing w:after="199" w:line="1" w:lineRule="exact"/>
      </w:pPr>
    </w:p>
    <w:p>
      <w:pPr>
        <w:pStyle w:val="Style32"/>
        <w:keepNext w:val="0"/>
        <w:keepLines w:val="0"/>
        <w:widowControl w:val="0"/>
        <w:shd w:val="clear" w:color="auto" w:fill="auto"/>
        <w:bidi w:val="0"/>
        <w:spacing w:before="0" w:line="240" w:lineRule="auto"/>
        <w:ind w:left="0" w:right="0" w:firstLine="140"/>
        <w:jc w:val="left"/>
      </w:pPr>
      <w:bookmarkStart w:id="26" w:name="bookmark26"/>
      <w:bookmarkStart w:id="27" w:name="bookmark27"/>
      <w:r>
        <w:rPr>
          <w:color w:val="000000"/>
          <w:spacing w:val="0"/>
          <w:w w:val="100"/>
          <w:position w:val="0"/>
          <w:shd w:val="clear" w:color="auto" w:fill="auto"/>
          <w:lang w:val="en-US" w:eastAsia="en-US" w:bidi="en-US"/>
        </w:rPr>
        <w:t>II - Description du projet</w:t>
      </w:r>
      <w:bookmarkEnd w:id="26"/>
      <w:bookmarkEnd w:id="27"/>
    </w:p>
    <w:p>
      <w:pPr>
        <w:pStyle w:val="Style22"/>
        <w:keepNext/>
        <w:keepLines/>
        <w:widowControl w:val="0"/>
        <w:numPr>
          <w:ilvl w:val="1"/>
          <w:numId w:val="15"/>
        </w:numPr>
        <w:shd w:val="clear" w:color="auto" w:fill="auto"/>
        <w:tabs>
          <w:tab w:pos="778" w:val="left"/>
        </w:tabs>
        <w:bidi w:val="0"/>
        <w:spacing w:before="0" w:line="240" w:lineRule="auto"/>
        <w:ind w:left="0" w:right="0" w:firstLine="0"/>
        <w:jc w:val="center"/>
      </w:pPr>
      <w:bookmarkStart w:id="28" w:name="bookmark28"/>
      <w:r>
        <w:rPr>
          <w:color w:val="000000"/>
          <w:spacing w:val="0"/>
          <w:w w:val="100"/>
          <w:position w:val="0"/>
          <w:sz w:val="24"/>
          <w:szCs w:val="24"/>
          <w:shd w:val="clear" w:color="auto" w:fill="auto"/>
          <w:lang w:val="en-US" w:eastAsia="en-US" w:bidi="en-US"/>
        </w:rPr>
        <w:t>Objectifs et composantes du projet</w:t>
      </w:r>
      <w:bookmarkEnd w:id="28"/>
    </w:p>
    <w:p>
      <w:pPr>
        <w:pStyle w:val="Style11"/>
        <w:keepNext w:val="0"/>
        <w:keepLines w:val="0"/>
        <w:widowControl w:val="0"/>
        <w:numPr>
          <w:ilvl w:val="2"/>
          <w:numId w:val="15"/>
        </w:numPr>
        <w:shd w:val="clear" w:color="auto" w:fill="auto"/>
        <w:tabs>
          <w:tab w:pos="778" w:val="left"/>
        </w:tabs>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Les activites proposees pour le don octroye au Senegal contribueront a 1’objectif global de developpement du PASA/LMK, a savoir "contribuer a la securite alimentaire et a 1’accroissement des revenus des petits producteurs dans 1es zones d’intervention du projet". Elles viendront renforcer les composantes A et B du projet en cours, dediees au developpement des infrastructures agro-pastorales et a leur mise en valeur. Les resultats attendus du C19 PASA/LMK permettront d’attenuer les impacts de la pandemie de la COVID-19 et renfoncer la resilience climatique, a travers : (i) l’attenuation des risques climatiques par la maitrise de l’eau et des semences/intrants climato-resilients; (ii) l’accroissement des productions et des revenus agro-sylvo-pastoraux par le soutien au developpement des chaines de valeur des filieres ciblees ; (iii) 1’amelioration de l’acces aux infrastructures de stockage, de conservation et de transformation ; (iv) la promotion de l’emploi et l’entrepreneuriat des jeunes et des femmes ; et (v) le renforcement des capacites des acteurs (services techniques centraux et deconcentres, collectivites locales, organisations paysannes, secteur prive). Le tableau ci-apres resume les principales activites du C19 PASA/LMK prevues pour chaque composante.</w:t>
      </w:r>
    </w:p>
    <w:p>
      <w:pPr>
        <w:pStyle w:val="Style26"/>
        <w:keepNext w:val="0"/>
        <w:keepLines w:val="0"/>
        <w:widowControl w:val="0"/>
        <w:shd w:val="clear" w:color="auto" w:fill="auto"/>
        <w:bidi w:val="0"/>
        <w:spacing w:before="0" w:after="0" w:line="240" w:lineRule="auto"/>
        <w:ind w:left="3178" w:right="0" w:firstLine="0"/>
        <w:jc w:val="left"/>
      </w:pPr>
      <w:r>
        <w:rPr>
          <w:color w:val="000000"/>
          <w:spacing w:val="0"/>
          <w:w w:val="100"/>
          <w:position w:val="0"/>
          <w:shd w:val="clear" w:color="auto" w:fill="auto"/>
          <w:lang w:val="en-US" w:eastAsia="en-US" w:bidi="en-US"/>
        </w:rPr>
        <w:t>Tableau 2.1 : Composantes du projet</w:t>
      </w:r>
    </w:p>
    <w:tbl>
      <w:tblPr>
        <w:tblOverlap w:val="never"/>
        <w:jc w:val="center"/>
        <w:tblLayout w:type="fixed"/>
      </w:tblPr>
      <w:tblGrid>
        <w:gridCol w:w="1565"/>
        <w:gridCol w:w="1277"/>
        <w:gridCol w:w="6528"/>
      </w:tblGrid>
      <w:tr>
        <w:trPr>
          <w:trHeight w:val="41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Composantes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Cout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Activites</w:t>
            </w:r>
          </w:p>
        </w:tc>
      </w:tr>
      <w:tr>
        <w:trPr>
          <w:trHeight w:val="2376"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Composante A: Developpement des infrastructures agricoles et d’elevage</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1 339 113 USD (27%)</w:t>
            </w:r>
          </w:p>
        </w:tc>
        <w:tc>
          <w:tcPr>
            <w:tcBorders>
              <w:top w:val="single" w:sz="4"/>
              <w:left w:val="single" w:sz="4"/>
              <w:bottom w:val="single" w:sz="4"/>
              <w:right w:val="single" w:sz="4"/>
            </w:tcBorders>
            <w:shd w:val="clear" w:color="auto" w:fill="auto"/>
            <w:vAlign w:val="bottom"/>
          </w:tcPr>
          <w:p>
            <w:pPr>
              <w:pStyle w:val="Style29"/>
              <w:keepNext w:val="0"/>
              <w:keepLines w:val="0"/>
              <w:widowControl w:val="0"/>
              <w:numPr>
                <w:ilvl w:val="0"/>
                <w:numId w:val="17"/>
              </w:numPr>
              <w:shd w:val="clear" w:color="auto" w:fill="auto"/>
              <w:tabs>
                <w:tab w:pos="442"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Rehabilitation 12 perimetres maraichers pour une superficie totale de 20</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ha en arret de production, (cloture, acquisition de motopompes, et systeme de pompage solaires, puits, mini forages, remise en etat des reseaux d’irrigation endommages, etc.)</w:t>
            </w:r>
          </w:p>
          <w:p>
            <w:pPr>
              <w:pStyle w:val="Style29"/>
              <w:keepNext w:val="0"/>
              <w:keepLines w:val="0"/>
              <w:widowControl w:val="0"/>
              <w:numPr>
                <w:ilvl w:val="0"/>
                <w:numId w:val="17"/>
              </w:numPr>
              <w:shd w:val="clear" w:color="auto" w:fill="auto"/>
              <w:tabs>
                <w:tab w:pos="442"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Realisation de 7 km d’adduction d’eau pour les forages construits et un</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abreuvoir dans le site lavardi, pour une meilleure prise en charge des besoins en eau pour les populations et pour le paturage</w:t>
            </w:r>
          </w:p>
          <w:p>
            <w:pPr>
              <w:pStyle w:val="Style29"/>
              <w:keepNext w:val="0"/>
              <w:keepLines w:val="0"/>
              <w:widowControl w:val="0"/>
              <w:numPr>
                <w:ilvl w:val="0"/>
                <w:numId w:val="17"/>
              </w:numPr>
              <w:shd w:val="clear" w:color="auto" w:fill="auto"/>
              <w:tabs>
                <w:tab w:pos="446" w:val="left"/>
                <w:tab w:pos="45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Construction de 10 bergeries/chevreries, 10 poulaillers, 5 etables laitieres</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et 17 hangars de stockage de fourrages avec eclairage solaire</w:t>
            </w:r>
          </w:p>
          <w:p>
            <w:pPr>
              <w:pStyle w:val="Style29"/>
              <w:keepNext w:val="0"/>
              <w:keepLines w:val="0"/>
              <w:widowControl w:val="0"/>
              <w:numPr>
                <w:ilvl w:val="0"/>
                <w:numId w:val="17"/>
              </w:numPr>
              <w:shd w:val="clear" w:color="auto" w:fill="auto"/>
              <w:tabs>
                <w:tab w:pos="446" w:val="left"/>
                <w:tab w:pos="45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Construction de 6 magasins de stockage et blocs de toilettes</w:t>
            </w:r>
          </w:p>
        </w:tc>
      </w:tr>
    </w:tbl>
    <w:p>
      <w:pPr>
        <w:spacing w:lineRule="exact" w:line="1"/>
        <w:rPr>
          <w:sz w:val="2"/>
          <w:szCs w:val="2"/>
        </w:rPr>
      </w:pPr>
      <w:r>
        <w:br w:type="page"/>
      </w:r>
    </w:p>
    <w:tbl>
      <w:tblPr>
        <w:tblOverlap w:val="never"/>
        <w:jc w:val="center"/>
        <w:tblLayout w:type="fixed"/>
      </w:tblPr>
      <w:tblGrid>
        <w:gridCol w:w="1565"/>
        <w:gridCol w:w="1277"/>
        <w:gridCol w:w="6528"/>
      </w:tblGrid>
      <w:tr>
        <w:trPr>
          <w:trHeight w:val="7090"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418"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Composante B: Appui a la mise en</w:t>
              <w:tab/>
              <w:t>valeur et</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renforcement des capacites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2 626 375 USD (53%)</w:t>
            </w:r>
          </w:p>
        </w:tc>
        <w:tc>
          <w:tcPr>
            <w:tcBorders>
              <w:top w:val="single" w:sz="4"/>
              <w:left w:val="single" w:sz="4"/>
              <w:right w:val="single" w:sz="4"/>
            </w:tcBorders>
            <w:shd w:val="clear" w:color="auto" w:fill="auto"/>
            <w:vAlign w:val="bottom"/>
          </w:tcPr>
          <w:p>
            <w:pPr>
              <w:pStyle w:val="Style29"/>
              <w:keepNext w:val="0"/>
              <w:keepLines w:val="0"/>
              <w:widowControl w:val="0"/>
              <w:numPr>
                <w:ilvl w:val="0"/>
                <w:numId w:val="19"/>
              </w:numPr>
              <w:shd w:val="clear" w:color="auto" w:fill="auto"/>
              <w:tabs>
                <w:tab w:pos="442" w:val="left"/>
                <w:tab w:pos="4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Equipement de 12 perimetres en petits materiels</w:t>
            </w:r>
          </w:p>
          <w:p>
            <w:pPr>
              <w:pStyle w:val="Style29"/>
              <w:keepNext w:val="0"/>
              <w:keepLines w:val="0"/>
              <w:widowControl w:val="0"/>
              <w:numPr>
                <w:ilvl w:val="0"/>
                <w:numId w:val="19"/>
              </w:numPr>
              <w:shd w:val="clear" w:color="auto" w:fill="auto"/>
              <w:tabs>
                <w:tab w:pos="446" w:val="left"/>
                <w:tab w:pos="4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Installation de 12 systemes de pompage solaire dans 12 fermes</w:t>
            </w:r>
          </w:p>
          <w:p>
            <w:pPr>
              <w:pStyle w:val="Style29"/>
              <w:keepNext w:val="0"/>
              <w:keepLines w:val="0"/>
              <w:widowControl w:val="0"/>
              <w:numPr>
                <w:ilvl w:val="0"/>
                <w:numId w:val="19"/>
              </w:numPr>
              <w:shd w:val="clear" w:color="auto" w:fill="auto"/>
              <w:tabs>
                <w:tab w:pos="442"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Fourniture de semences maraicheres et d’engrais chimiques et organiques</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subventionnees a 80% aux petits producteurs</w:t>
            </w:r>
          </w:p>
          <w:p>
            <w:pPr>
              <w:pStyle w:val="Style29"/>
              <w:keepNext w:val="0"/>
              <w:keepLines w:val="0"/>
              <w:widowControl w:val="0"/>
              <w:numPr>
                <w:ilvl w:val="0"/>
                <w:numId w:val="19"/>
              </w:numPr>
              <w:shd w:val="clear" w:color="auto" w:fill="auto"/>
              <w:tabs>
                <w:tab w:pos="442"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Fourniture aux petits aviculteurs et aux eleveurs des intrants necessaires</w:t>
            </w:r>
          </w:p>
          <w:p>
            <w:pPr>
              <w:pStyle w:val="Style29"/>
              <w:keepNext w:val="0"/>
              <w:keepLines w:val="0"/>
              <w:widowControl w:val="0"/>
              <w:shd w:val="clear" w:color="auto" w:fill="auto"/>
              <w:tabs>
                <w:tab w:pos="878" w:val="left"/>
                <w:tab w:pos="1810" w:val="left"/>
                <w:tab w:pos="3538" w:val="left"/>
                <w:tab w:pos="4579" w:val="left"/>
                <w:tab w:pos="4968" w:val="left"/>
                <w:tab w:pos="569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 la reprise de leurs activites (noyaux de femelles reproductrices, 20 genisses laitieres</w:t>
              <w:tab/>
              <w:t>metisses</w:t>
              <w:tab/>
              <w:t>climato-resilientes</w:t>
              <w:tab/>
              <w:t>hormones</w:t>
              <w:tab/>
              <w:t>et</w:t>
              <w:tab/>
              <w:t>autres</w:t>
              <w:tab/>
              <w:t>intrants</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d’insemination, 60 geniteurs ovins/caprins climato-resilients, poussins de chair, aliment volaille, medicaments, vaccins)</w:t>
            </w:r>
          </w:p>
          <w:p>
            <w:pPr>
              <w:pStyle w:val="Style29"/>
              <w:keepNext w:val="0"/>
              <w:keepLines w:val="0"/>
              <w:widowControl w:val="0"/>
              <w:numPr>
                <w:ilvl w:val="0"/>
                <w:numId w:val="19"/>
              </w:numPr>
              <w:shd w:val="clear" w:color="auto" w:fill="auto"/>
              <w:tabs>
                <w:tab w:pos="442"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Fourniture aux petits eleveurs des intrants necessaires a la reprise de leurs</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activites (pour l’amelioration de la qualite des produits commercialisables, stock revolving d’aliment de demarrage, medicaments, vaccins, complements multivitamines dans la ration alimentaire)</w:t>
            </w:r>
          </w:p>
          <w:p>
            <w:pPr>
              <w:pStyle w:val="Style29"/>
              <w:keepNext w:val="0"/>
              <w:keepLines w:val="0"/>
              <w:widowControl w:val="0"/>
              <w:numPr>
                <w:ilvl w:val="0"/>
                <w:numId w:val="19"/>
              </w:numPr>
              <w:shd w:val="clear" w:color="auto" w:fill="auto"/>
              <w:tabs>
                <w:tab w:pos="442"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Fourniture de petits materiels de production agricole et d’elevage (kits</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d’irrigation, motoculteurs, semoirs, arracheuses, pulverisateurs, tricycles, mangeoires, abreuvoirs, etc.). pour la mise en place de 50 unites de demonstration aux couches vulnerables femmes et jeunes</w:t>
            </w:r>
          </w:p>
          <w:p>
            <w:pPr>
              <w:pStyle w:val="Style29"/>
              <w:keepNext w:val="0"/>
              <w:keepLines w:val="0"/>
              <w:widowControl w:val="0"/>
              <w:numPr>
                <w:ilvl w:val="0"/>
                <w:numId w:val="19"/>
              </w:numPr>
              <w:shd w:val="clear" w:color="auto" w:fill="auto"/>
              <w:tabs>
                <w:tab w:pos="446"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Insemination artificielle de 250 vaches locales (formation de veterinaires</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prestataires prives et dotation de coffrets d’insemination).</w:t>
            </w:r>
          </w:p>
          <w:p>
            <w:pPr>
              <w:pStyle w:val="Style29"/>
              <w:keepNext w:val="0"/>
              <w:keepLines w:val="0"/>
              <w:widowControl w:val="0"/>
              <w:numPr>
                <w:ilvl w:val="0"/>
                <w:numId w:val="19"/>
              </w:numPr>
              <w:shd w:val="clear" w:color="auto" w:fill="auto"/>
              <w:tabs>
                <w:tab w:pos="446"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Valorisation de 02 perimetres fourragers a Moguere et Kamb</w:t>
            </w:r>
          </w:p>
          <w:p>
            <w:pPr>
              <w:pStyle w:val="Style29"/>
              <w:keepNext w:val="0"/>
              <w:keepLines w:val="0"/>
              <w:widowControl w:val="0"/>
              <w:numPr>
                <w:ilvl w:val="0"/>
                <w:numId w:val="19"/>
              </w:numPr>
              <w:shd w:val="clear" w:color="auto" w:fill="auto"/>
              <w:tabs>
                <w:tab w:pos="446"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Appui a 4 unites de transformation destinees aux femmes pour ameliorer</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les conditions de mise en marche des produits (dotation en emballages de qualite, labellisation des produits, marketing, etc.)</w:t>
            </w:r>
          </w:p>
          <w:p>
            <w:pPr>
              <w:pStyle w:val="Style29"/>
              <w:keepNext w:val="0"/>
              <w:keepLines w:val="0"/>
              <w:widowControl w:val="0"/>
              <w:numPr>
                <w:ilvl w:val="0"/>
                <w:numId w:val="19"/>
              </w:numPr>
              <w:shd w:val="clear" w:color="auto" w:fill="auto"/>
              <w:tabs>
                <w:tab w:pos="446"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Appui a 7 centres de groupage et 2 laiteries (tricycles, kit solaires,</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adductions d’eau)</w:t>
            </w:r>
          </w:p>
          <w:p>
            <w:pPr>
              <w:pStyle w:val="Style29"/>
              <w:keepNext w:val="0"/>
              <w:keepLines w:val="0"/>
              <w:widowControl w:val="0"/>
              <w:numPr>
                <w:ilvl w:val="0"/>
                <w:numId w:val="19"/>
              </w:numPr>
              <w:shd w:val="clear" w:color="auto" w:fill="auto"/>
              <w:tabs>
                <w:tab w:pos="442"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Renforcement des capacites techniques et organisationnelles de 1.500</w:t>
            </w:r>
          </w:p>
          <w:p>
            <w:pPr>
              <w:pStyle w:val="Style29"/>
              <w:keepNext w:val="0"/>
              <w:keepLines w:val="0"/>
              <w:widowControl w:val="0"/>
              <w:shd w:val="clear" w:color="auto" w:fill="auto"/>
              <w:tabs>
                <w:tab w:pos="1229" w:val="left"/>
                <w:tab w:pos="1978" w:val="left"/>
                <w:tab w:pos="2928" w:val="left"/>
                <w:tab w:pos="3782" w:val="left"/>
                <w:tab w:pos="4915" w:val="left"/>
                <w:tab w:pos="537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producteurs</w:t>
              <w:tab/>
              <w:t>(sante</w:t>
              <w:tab/>
              <w:t>animale,</w:t>
              <w:tab/>
              <w:t>bonnes</w:t>
              <w:tab/>
              <w:t>techniques</w:t>
              <w:tab/>
              <w:t>de</w:t>
              <w:tab/>
              <w:t>production,</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conservation/stockage, IEC, gestes barrieres anti COVID19, etc.</w:t>
            </w:r>
          </w:p>
          <w:p>
            <w:pPr>
              <w:pStyle w:val="Style29"/>
              <w:keepNext w:val="0"/>
              <w:keepLines w:val="0"/>
              <w:widowControl w:val="0"/>
              <w:numPr>
                <w:ilvl w:val="0"/>
                <w:numId w:val="19"/>
              </w:numPr>
              <w:shd w:val="clear" w:color="auto" w:fill="auto"/>
              <w:tabs>
                <w:tab w:pos="446" w:val="left"/>
                <w:tab w:pos="4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Appui a 2 systemes d’alerte existants y compris sur les risques climatiques</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et 8 radios communautaires.</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Composante C:</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946 183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Coordination des activites du projet ; gestion administrative, comptable et</w:t>
            </w:r>
          </w:p>
        </w:tc>
      </w:tr>
      <w:tr>
        <w:trPr>
          <w:trHeight w:val="221" w:hRule="exact"/>
        </w:trPr>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Gestion du</w:t>
            </w:r>
          </w:p>
        </w:tc>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tc>
        <w:tc>
          <w:tcPr>
            <w:tcBorders>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financiere ; acquisition des biens, travaux et services ; suivi-evaluation de</w:t>
            </w:r>
          </w:p>
        </w:tc>
      </w:tr>
      <w:tr>
        <w:trPr>
          <w:trHeight w:val="235" w:hRule="exact"/>
        </w:trPr>
        <w:tc>
          <w:tcPr>
            <w:tcBorders>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30" w:name="bookmark30"/>
            <w:r>
              <w:rPr>
                <w:b/>
                <w:bCs/>
                <w:color w:val="000000"/>
                <w:spacing w:val="0"/>
                <w:w w:val="100"/>
                <w:position w:val="0"/>
                <w:sz w:val="20"/>
                <w:szCs w:val="20"/>
                <w:shd w:val="clear" w:color="auto" w:fill="auto"/>
                <w:lang w:val="en-US" w:eastAsia="en-US" w:bidi="en-US"/>
              </w:rPr>
              <w:t>Projet</w:t>
            </w:r>
            <w:bookmarkEnd w:id="30"/>
          </w:p>
        </w:tc>
        <w:tc>
          <w:tcPr>
            <w:tcBorders>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w:t>
            </w:r>
          </w:p>
        </w:tc>
        <w:tc>
          <w:tcPr>
            <w:tcBorders>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l’execution du projet et mesure des effets ; et information et communication.</w:t>
            </w:r>
          </w:p>
        </w:tc>
      </w:tr>
    </w:tbl>
    <w:p>
      <w:pPr>
        <w:widowControl w:val="0"/>
        <w:spacing w:after="259" w:line="1" w:lineRule="exact"/>
      </w:pPr>
    </w:p>
    <w:p>
      <w:pPr>
        <w:pStyle w:val="Style22"/>
        <w:keepNext/>
        <w:keepLines/>
        <w:widowControl w:val="0"/>
        <w:numPr>
          <w:ilvl w:val="1"/>
          <w:numId w:val="15"/>
        </w:numPr>
        <w:shd w:val="clear" w:color="auto" w:fill="auto"/>
        <w:tabs>
          <w:tab w:pos="710" w:val="left"/>
        </w:tabs>
        <w:bidi w:val="0"/>
        <w:spacing w:before="0" w:line="240" w:lineRule="auto"/>
        <w:ind w:left="0" w:right="0" w:firstLine="0"/>
        <w:jc w:val="center"/>
      </w:pPr>
      <w:bookmarkStart w:id="31" w:name="bookmark31"/>
      <w:r>
        <w:rPr>
          <w:color w:val="000000"/>
          <w:spacing w:val="0"/>
          <w:w w:val="100"/>
          <w:position w:val="0"/>
          <w:sz w:val="24"/>
          <w:szCs w:val="24"/>
          <w:shd w:val="clear" w:color="auto" w:fill="auto"/>
          <w:lang w:val="en-US" w:eastAsia="en-US" w:bidi="en-US"/>
        </w:rPr>
        <w:t>Solutions techniques retenues et alternatives etudiees</w:t>
      </w:r>
      <w:bookmarkEnd w:id="31"/>
    </w:p>
    <w:p>
      <w:pPr>
        <w:pStyle w:val="Style11"/>
        <w:keepNext w:val="0"/>
        <w:keepLines w:val="0"/>
        <w:widowControl w:val="0"/>
        <w:shd w:val="clear" w:color="auto" w:fill="auto"/>
        <w:bidi w:val="0"/>
        <w:spacing w:before="0" w:line="240" w:lineRule="auto"/>
        <w:ind w:left="420" w:right="0" w:firstLine="0"/>
        <w:jc w:val="both"/>
      </w:pPr>
      <w:r>
        <w:rPr>
          <w:color w:val="000000"/>
          <w:spacing w:val="0"/>
          <w:w w:val="100"/>
          <w:position w:val="0"/>
          <w:sz w:val="24"/>
          <w:szCs w:val="24"/>
          <w:shd w:val="clear" w:color="auto" w:fill="auto"/>
          <w:lang w:val="en-US" w:eastAsia="en-US" w:bidi="en-US"/>
        </w:rPr>
        <w:t>Il s'agit d'un projet d'urgence a court terme, dont 1’objet est de proteger les moyens de subsistance des producteurs contre les chocs provoques par la pandemie de COVID-19 dans les trois regions ciblees du PASA/LMK et au niveau de sites prioritaires ainsi qu’aux chocs lies aux recentes perturbations des marches mondiaux lies a la guerre en Ukraine. Les solutions et options techniques retenues dans la conception du projet initial ont donne satisfaction : recours aux forages pour l’abreuvement du betail et l’irrigation des fermes, amenagements hydro</w:t>
        <w:softHyphen/>
        <w:t>agricoles de taille adaptee, modernisation des habitats pour l’elevage, les systemes d’irrigation par pompage solaire, etc. Le C19 PASA/LMK capitalisera ces acquis qui permettront d’assoir la durabilite des investissements consentis et l’appropriation par les beneficiaires. Le tableau ci-dessous presente les solutions de substitution explorees dans le cadre du present projet et indique les causes de leur rejet.</w:t>
      </w:r>
      <w:r>
        <w:br w:type="page"/>
      </w:r>
    </w:p>
    <w:p>
      <w:pPr>
        <w:pStyle w:val="Style26"/>
        <w:keepNext w:val="0"/>
        <w:keepLines w:val="0"/>
        <w:widowControl w:val="0"/>
        <w:shd w:val="clear" w:color="auto" w:fill="auto"/>
        <w:bidi w:val="0"/>
        <w:spacing w:before="0" w:after="0" w:line="240" w:lineRule="auto"/>
        <w:ind w:left="1910" w:right="0" w:firstLine="0"/>
        <w:jc w:val="left"/>
      </w:pPr>
      <w:r>
        <w:rPr>
          <w:color w:val="000000"/>
          <w:spacing w:val="0"/>
          <w:w w:val="100"/>
          <w:position w:val="0"/>
          <w:shd w:val="clear" w:color="auto" w:fill="auto"/>
          <w:lang w:val="en-US" w:eastAsia="en-US" w:bidi="en-US"/>
        </w:rPr>
        <w:t>Tableau 2.2 : Solutions de substitution envisagees et causes du rejet</w:t>
      </w:r>
    </w:p>
    <w:tbl>
      <w:tblPr>
        <w:tblOverlap w:val="never"/>
        <w:jc w:val="center"/>
        <w:tblLayout w:type="fixed"/>
      </w:tblPr>
      <w:tblGrid>
        <w:gridCol w:w="2203"/>
        <w:gridCol w:w="2405"/>
        <w:gridCol w:w="4690"/>
      </w:tblGrid>
      <w:tr>
        <w:trPr>
          <w:trHeight w:val="49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Solution de substitution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shd w:val="clear" w:color="auto" w:fill="auto"/>
                <w:lang w:val="en-US" w:eastAsia="en-US" w:bidi="en-US"/>
              </w:rPr>
              <w:t>Breve description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Cause du rejet</w:t>
            </w:r>
          </w:p>
        </w:tc>
      </w:tr>
      <w:tr>
        <w:trPr>
          <w:trHeight w:val="2088"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tabs>
                <w:tab w:pos="112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Se</w:t>
              <w:tab/>
              <w:t>concentrer</w:t>
            </w:r>
          </w:p>
          <w:p>
            <w:pPr>
              <w:pStyle w:val="Style29"/>
              <w:keepNext w:val="0"/>
              <w:keepLines w:val="0"/>
              <w:widowControl w:val="0"/>
              <w:shd w:val="clear" w:color="auto" w:fill="auto"/>
              <w:tabs>
                <w:tab w:pos="533" w:val="left"/>
                <w:tab w:pos="1430" w:val="left"/>
                <w:tab w:pos="183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essentiellement sur le developpement a long terme des infrastructures et des institutions pour ameliorer la productivite des</w:t>
              <w:tab/>
              <w:t>cultures</w:t>
              <w:tab/>
              <w:t>et</w:t>
              <w:tab/>
              <w:t>le</w:t>
            </w:r>
          </w:p>
          <w:p>
            <w:pPr>
              <w:pStyle w:val="Style29"/>
              <w:keepNext w:val="0"/>
              <w:keepLines w:val="0"/>
              <w:widowControl w:val="0"/>
              <w:shd w:val="clear" w:color="auto" w:fill="auto"/>
              <w:tabs>
                <w:tab w:pos="1709"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developpement</w:t>
              <w:tab/>
              <w:t>des</w:t>
            </w:r>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33" w:name="bookmark33"/>
            <w:r>
              <w:rPr>
                <w:color w:val="000000"/>
                <w:spacing w:val="0"/>
                <w:w w:val="100"/>
                <w:position w:val="0"/>
                <w:sz w:val="20"/>
                <w:szCs w:val="20"/>
                <w:shd w:val="clear" w:color="auto" w:fill="auto"/>
                <w:lang w:val="en-US" w:eastAsia="en-US" w:bidi="en-US"/>
              </w:rPr>
              <w:t>chaines de valeur</w:t>
            </w:r>
            <w:bookmarkEnd w:id="33"/>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tabs>
                <w:tab w:pos="141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Les ressources disponibles seraient</w:t>
              <w:tab/>
              <w:t>orientees</w:t>
            </w:r>
          </w:p>
          <w:p>
            <w:pPr>
              <w:pStyle w:val="Style29"/>
              <w:keepNext w:val="0"/>
              <w:keepLines w:val="0"/>
              <w:widowControl w:val="0"/>
              <w:shd w:val="clear" w:color="auto" w:fill="auto"/>
              <w:tabs>
                <w:tab w:pos="1411" w:val="left"/>
                <w:tab w:pos="196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exclusivement</w:t>
              <w:tab/>
              <w:t>sur</w:t>
              <w:tab/>
              <w:t>les</w:t>
            </w:r>
          </w:p>
          <w:p>
            <w:pPr>
              <w:pStyle w:val="Style29"/>
              <w:keepNext w:val="0"/>
              <w:keepLines w:val="0"/>
              <w:widowControl w:val="0"/>
              <w:shd w:val="clear" w:color="auto" w:fill="auto"/>
              <w:tabs>
                <w:tab w:pos="2184"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investissements destines a ameliorer</w:t>
              <w:tab/>
              <w:t>les</w:t>
            </w:r>
          </w:p>
          <w:p>
            <w:pPr>
              <w:pStyle w:val="Style29"/>
              <w:keepNext w:val="0"/>
              <w:keepLines w:val="0"/>
              <w:widowControl w:val="0"/>
              <w:shd w:val="clear" w:color="auto" w:fill="auto"/>
              <w:tabs>
                <w:tab w:pos="2179"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infrastructures</w:t>
              <w:tab/>
              <w:t>agricoles</w:t>
            </w:r>
          </w:p>
          <w:p>
            <w:pPr>
              <w:pStyle w:val="Style29"/>
              <w:keepNext w:val="0"/>
              <w:keepLines w:val="0"/>
              <w:widowControl w:val="0"/>
              <w:shd w:val="clear" w:color="auto" w:fill="auto"/>
              <w:tabs>
                <w:tab w:pos="893" w:val="left"/>
                <w:tab w:pos="2184"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telles que l'irrigation, les marches</w:t>
              <w:tab/>
              <w:t>et les</w:t>
              <w:tab/>
              <w:t>routes</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d'acces</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tabs>
                <w:tab w:pos="1094" w:val="left"/>
                <w:tab w:pos="2222" w:val="left"/>
                <w:tab w:pos="2597" w:val="left"/>
                <w:tab w:pos="2971"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Quand bien meme cette solution serait plus durable, l'impact de la COVID-19 necessite davantage de mesures d'attenuation a court terme pour endiguer l'insecurite</w:t>
              <w:tab/>
              <w:t>alimentaire</w:t>
              <w:tab/>
              <w:t>et</w:t>
              <w:tab/>
              <w:t>la</w:t>
              <w:tab/>
              <w:t>malnutrition des</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populations touchees et vulnerables, aussi un effort a ete porte sur la fourniture d’intrants et d’equipements, sans toutefois negliger des interventions ciblees au niveau de quelques sites du PASA/LMK pour lesquelles les etudes sont disponibles</w:t>
            </w:r>
          </w:p>
        </w:tc>
      </w:tr>
    </w:tbl>
    <w:p>
      <w:pPr>
        <w:widowControl w:val="0"/>
        <w:spacing w:after="259" w:line="1" w:lineRule="exact"/>
      </w:pPr>
    </w:p>
    <w:p>
      <w:pPr>
        <w:pStyle w:val="Style22"/>
        <w:keepNext/>
        <w:keepLines/>
        <w:widowControl w:val="0"/>
        <w:numPr>
          <w:ilvl w:val="1"/>
          <w:numId w:val="15"/>
        </w:numPr>
        <w:shd w:val="clear" w:color="auto" w:fill="auto"/>
        <w:tabs>
          <w:tab w:pos="710" w:val="left"/>
        </w:tabs>
        <w:bidi w:val="0"/>
        <w:spacing w:before="0" w:line="240" w:lineRule="auto"/>
        <w:ind w:left="0" w:right="0" w:firstLine="0"/>
        <w:jc w:val="center"/>
      </w:pPr>
      <w:bookmarkStart w:id="34" w:name="bookmark34"/>
      <w:r>
        <w:rPr>
          <w:color w:val="000000"/>
          <w:spacing w:val="0"/>
          <w:w w:val="100"/>
          <w:position w:val="0"/>
          <w:sz w:val="24"/>
          <w:szCs w:val="24"/>
          <w:shd w:val="clear" w:color="auto" w:fill="auto"/>
          <w:lang w:val="en-US" w:eastAsia="en-US" w:bidi="en-US"/>
        </w:rPr>
        <w:t>Type de projet</w:t>
      </w:r>
      <w:bookmarkEnd w:id="34"/>
    </w:p>
    <w:p>
      <w:pPr>
        <w:pStyle w:val="Style11"/>
        <w:keepNext w:val="0"/>
        <w:keepLines w:val="0"/>
        <w:widowControl w:val="0"/>
        <w:shd w:val="clear" w:color="auto" w:fill="auto"/>
        <w:bidi w:val="0"/>
        <w:spacing w:before="0" w:line="240" w:lineRule="auto"/>
        <w:ind w:left="420" w:right="0" w:firstLine="0"/>
        <w:jc w:val="both"/>
      </w:pPr>
      <w:bookmarkStart w:id="36" w:name="bookmark36"/>
      <w:r>
        <w:rPr>
          <w:color w:val="000000"/>
          <w:spacing w:val="0"/>
          <w:w w:val="100"/>
          <w:position w:val="0"/>
          <w:sz w:val="24"/>
          <w:szCs w:val="24"/>
          <w:shd w:val="clear" w:color="auto" w:fill="auto"/>
          <w:lang w:val="en-US" w:eastAsia="en-US" w:bidi="en-US"/>
        </w:rPr>
        <w:t>Le C19 PASA/LMK est une operation financee par un don du GAFSP dont l'objectif est de soutenir la mise en reuvre de mesures d'attenuation a court terme des effets nefastes de la COVID-19 sur les groupes vulnerables. L’approche projet s’impose afin de consolider et proteger les acquis des investissements a long terme du PASA/LMK, dans les secteurs de la riziculture, du maraichage et de l’elevage.</w:t>
      </w:r>
      <w:bookmarkEnd w:id="36"/>
    </w:p>
    <w:p>
      <w:pPr>
        <w:pStyle w:val="Style22"/>
        <w:keepNext/>
        <w:keepLines/>
        <w:widowControl w:val="0"/>
        <w:numPr>
          <w:ilvl w:val="1"/>
          <w:numId w:val="15"/>
        </w:numPr>
        <w:shd w:val="clear" w:color="auto" w:fill="auto"/>
        <w:tabs>
          <w:tab w:pos="710" w:val="left"/>
        </w:tabs>
        <w:bidi w:val="0"/>
        <w:spacing w:before="0" w:line="240" w:lineRule="auto"/>
        <w:ind w:left="0" w:right="0" w:firstLine="0"/>
        <w:jc w:val="center"/>
      </w:pPr>
      <w:bookmarkStart w:id="37" w:name="bookmark37"/>
      <w:r>
        <w:rPr>
          <w:color w:val="000000"/>
          <w:spacing w:val="0"/>
          <w:w w:val="100"/>
          <w:position w:val="0"/>
          <w:sz w:val="24"/>
          <w:szCs w:val="24"/>
          <w:shd w:val="clear" w:color="auto" w:fill="auto"/>
          <w:lang w:val="en-US" w:eastAsia="en-US" w:bidi="en-US"/>
        </w:rPr>
        <w:t>Cout du projet et dispositif de financement</w:t>
      </w:r>
      <w:bookmarkEnd w:id="37"/>
    </w:p>
    <w:p>
      <w:pPr>
        <w:pStyle w:val="Style11"/>
        <w:keepNext w:val="0"/>
        <w:keepLines w:val="0"/>
        <w:widowControl w:val="0"/>
        <w:shd w:val="clear" w:color="auto" w:fill="auto"/>
        <w:bidi w:val="0"/>
        <w:spacing w:before="0" w:line="240" w:lineRule="auto"/>
        <w:ind w:left="420" w:right="0" w:firstLine="0"/>
        <w:jc w:val="both"/>
      </w:pPr>
      <w:r>
        <w:rPr>
          <w:color w:val="000000"/>
          <w:spacing w:val="0"/>
          <w:w w:val="100"/>
          <w:position w:val="0"/>
          <w:sz w:val="24"/>
          <w:szCs w:val="24"/>
          <w:shd w:val="clear" w:color="auto" w:fill="auto"/>
          <w:lang w:val="en-US" w:eastAsia="en-US" w:bidi="en-US"/>
        </w:rPr>
        <w:t>Le cout du C19 PASA/LMK est estime a 4.911.670 USD (2,902 milliards de F.CFA) hors taxes et droits de douanes. Les droits de douanes et taxes sont a la charge de l’Etat qui devra prendre les mesures necessaires pour l’application de cette disposition. Il sera finance principalement par le Fonds GAFSP a hauteur de 4.422.335 USD (90%). La contrepartie du Gouvernement s’eleve a 489.335 USD (10%) soit 289.147 F.CFA. Elle couvre une partie des frais de fonctionnement et du personnel de la Cellule de coordination du Projet et des services techniques regionaux impliques dans la mise en reuvre du projet. La repartition des couts du projet est presentee dans les tableaux ci-dessous, par composantes, par categories de depenses et par sources de financement. Un calendrier des depenses par composantes est egalement fourni. Les tableaux detailles des couts du projet et la Liste des biens services sont presentes en annexe C du volume II.</w:t>
      </w:r>
    </w:p>
    <w:p>
      <w:pPr>
        <w:pStyle w:val="Style26"/>
        <w:keepNext w:val="0"/>
        <w:keepLines w:val="0"/>
        <w:widowControl w:val="0"/>
        <w:shd w:val="clear" w:color="auto" w:fill="auto"/>
        <w:bidi w:val="0"/>
        <w:spacing w:before="0" w:after="0" w:line="240" w:lineRule="auto"/>
        <w:ind w:left="2602" w:right="0" w:firstLine="0"/>
        <w:jc w:val="left"/>
      </w:pPr>
      <w:r>
        <w:rPr>
          <w:color w:val="000000"/>
          <w:spacing w:val="0"/>
          <w:w w:val="100"/>
          <w:position w:val="0"/>
          <w:shd w:val="clear" w:color="auto" w:fill="auto"/>
          <w:lang w:val="en-US" w:eastAsia="en-US" w:bidi="en-US"/>
        </w:rPr>
        <w:t>Tableau 2.3 : Resume des couts estimatifs par composante</w:t>
      </w:r>
    </w:p>
    <w:tbl>
      <w:tblPr>
        <w:tblOverlap w:val="never"/>
        <w:jc w:val="center"/>
        <w:tblLayout w:type="fixed"/>
      </w:tblPr>
      <w:tblGrid>
        <w:gridCol w:w="3134"/>
        <w:gridCol w:w="1018"/>
        <w:gridCol w:w="1018"/>
        <w:gridCol w:w="1022"/>
        <w:gridCol w:w="1037"/>
        <w:gridCol w:w="1008"/>
        <w:gridCol w:w="989"/>
        <w:gridCol w:w="682"/>
      </w:tblGrid>
      <w:tr>
        <w:trPr>
          <w:trHeight w:val="446" w:hRule="exact"/>
        </w:trPr>
        <w:tc>
          <w:tcPr>
            <w:vMerge w:val="restart"/>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Composantes</w:t>
            </w:r>
          </w:p>
        </w:tc>
        <w:tc>
          <w:tcPr>
            <w:gridSpan w:val="3"/>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Mille F.CFA</w:t>
            </w:r>
          </w:p>
        </w:tc>
        <w:tc>
          <w:tcPr>
            <w:gridSpan w:val="3"/>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w:t>
            </w:r>
          </w:p>
        </w:tc>
        <w:tc>
          <w:tcPr>
            <w:vMerge w:val="restart"/>
            <w:tcBorders>
              <w:top w:val="single" w:sz="4"/>
              <w:left w:val="single" w:sz="4"/>
              <w:right w:val="single" w:sz="4"/>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Dev.</w:t>
            </w:r>
          </w:p>
        </w:tc>
      </w:tr>
      <w:tr>
        <w:trPr>
          <w:trHeight w:val="298"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 L.</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Devises</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M.L</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Devises</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Total</w:t>
            </w:r>
          </w:p>
        </w:tc>
        <w:tc>
          <w:tcPr>
            <w:vMerge/>
            <w:tcBorders>
              <w:left w:val="single" w:sz="4"/>
              <w:right w:val="single" w:sz="4"/>
            </w:tcBorders>
            <w:shd w:val="clear" w:color="auto" w:fill="D9D9D9"/>
            <w:vAlign w:val="top"/>
          </w:tcPr>
          <w:p>
            <w:pPr/>
          </w:p>
        </w:tc>
      </w:tr>
      <w:tr>
        <w:trPr>
          <w:trHeight w:val="44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 infrastructures agricoles et d’elevage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365 442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355 022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720 464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618 452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600 818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1 219 270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49</w:t>
            </w:r>
          </w:p>
        </w:tc>
      </w:tr>
      <w:tr>
        <w:trPr>
          <w:trHeight w:val="42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Appui mise en valeur &amp; renforcement capacites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750 745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691 911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1 442 656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1 270 515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1 170 949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2 441 463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48</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Gestion du Projet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485 635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31 548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517 183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821 859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53 390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875 249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du cout de base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1 601 821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1 078 481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2 680 303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2 710 826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1 825 156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4 535 982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Provision aleas d’execution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65 892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39 703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105 596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111 512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67 192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178 703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w:t>
            </w:r>
          </w:p>
        </w:tc>
      </w:tr>
      <w:tr>
        <w:trPr>
          <w:trHeight w:val="30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Provision hausse des prix</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65 642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50 756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116 398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111 088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85 897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196 985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44</w:t>
            </w:r>
          </w:p>
        </w:tc>
      </w:tr>
      <w:tr>
        <w:trPr>
          <w:trHeight w:val="336" w:hRule="exact"/>
        </w:trPr>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Cout total du projet</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1 733 355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1 168 941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2 902 296</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2 933 425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1 978 245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4911 670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2170" w:right="0" w:firstLine="0"/>
        <w:jc w:val="left"/>
      </w:pPr>
      <w:r>
        <w:rPr>
          <w:color w:val="000000"/>
          <w:spacing w:val="0"/>
          <w:w w:val="100"/>
          <w:position w:val="0"/>
          <w:shd w:val="clear" w:color="auto" w:fill="auto"/>
          <w:lang w:val="en-US" w:eastAsia="en-US" w:bidi="en-US"/>
        </w:rPr>
        <w:t>Tableau 2.4 : Resume des couts estimatifs par categorie de depense</w:t>
      </w:r>
    </w:p>
    <w:tbl>
      <w:tblPr>
        <w:tblOverlap w:val="never"/>
        <w:jc w:val="center"/>
        <w:tblLayout w:type="fixed"/>
      </w:tblPr>
      <w:tblGrid>
        <w:gridCol w:w="2395"/>
        <w:gridCol w:w="1138"/>
        <w:gridCol w:w="1104"/>
        <w:gridCol w:w="1133"/>
        <w:gridCol w:w="1109"/>
        <w:gridCol w:w="1022"/>
        <w:gridCol w:w="1013"/>
        <w:gridCol w:w="874"/>
      </w:tblGrid>
      <w:tr>
        <w:trPr>
          <w:trHeight w:val="317" w:hRule="exact"/>
        </w:trPr>
        <w:tc>
          <w:tcPr>
            <w:vMerge w:val="restart"/>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Categories de depenses</w:t>
            </w:r>
          </w:p>
        </w:tc>
        <w:tc>
          <w:tcPr>
            <w:gridSpan w:val="3"/>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Mille F.CFA</w:t>
            </w:r>
          </w:p>
        </w:tc>
        <w:tc>
          <w:tcPr>
            <w:gridSpan w:val="3"/>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w:t>
            </w:r>
          </w:p>
        </w:tc>
        <w:tc>
          <w:tcPr>
            <w:vMerge w:val="restart"/>
            <w:tcBorders>
              <w:top w:val="single" w:sz="4"/>
              <w:left w:val="single" w:sz="4"/>
              <w:righ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Dev.</w:t>
            </w:r>
          </w:p>
        </w:tc>
      </w:tr>
      <w:tr>
        <w:trPr>
          <w:trHeight w:val="298"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M.L.</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Devises</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M.L.</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Devises</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Total</w:t>
            </w:r>
          </w:p>
        </w:tc>
        <w:tc>
          <w:tcPr>
            <w:vMerge/>
            <w:tcBorders>
              <w:left w:val="single" w:sz="4"/>
              <w:right w:val="single" w:sz="4"/>
            </w:tcBorders>
            <w:shd w:val="clear" w:color="auto" w:fill="E7FEE7"/>
            <w:vAlign w:val="top"/>
          </w:tcPr>
          <w:p>
            <w:pP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Biens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596 110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597 017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1 193 127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1 008 820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1 010 355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2019 175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50</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Travaux</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286 999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287 435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574 434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485 699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486 438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972 137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50</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Services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199 694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189 021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388 715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337 949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319 888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657 837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49</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Personnel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238 156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238 156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403 041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403 041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w:t>
            </w:r>
          </w:p>
        </w:tc>
      </w:tr>
      <w:tr>
        <w:trPr>
          <w:trHeight w:val="30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Fonctionnement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280 864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5 008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285 871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475 317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8 475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483 791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du cout de base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1 601 821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1 078 481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2 680 303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2 710 826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1 825 156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4 535 982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40</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Provision aleas d’execution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65 892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39 703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105 596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111 512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67 192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178 703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38</w:t>
            </w:r>
          </w:p>
        </w:tc>
      </w:tr>
      <w:tr>
        <w:trPr>
          <w:trHeight w:val="30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Provision hausse des prix</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65 642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50 756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116 398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111 088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85 897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196 985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44</w:t>
            </w:r>
          </w:p>
        </w:tc>
      </w:tr>
      <w:tr>
        <w:trPr>
          <w:trHeight w:val="331" w:hRule="exact"/>
        </w:trPr>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Cout total du projet</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1 733 355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1 168 941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2 902 296</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2 933 425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1 978 245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4 911 670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40</w:t>
            </w:r>
          </w:p>
        </w:tc>
      </w:tr>
    </w:tbl>
    <w:p>
      <w:pPr>
        <w:widowControl w:val="0"/>
        <w:spacing w:after="219" w:line="1" w:lineRule="exact"/>
      </w:pPr>
    </w:p>
    <w:p>
      <w:pPr>
        <w:pStyle w:val="Style26"/>
        <w:keepNext w:val="0"/>
        <w:keepLines w:val="0"/>
        <w:widowControl w:val="0"/>
        <w:shd w:val="clear" w:color="auto" w:fill="auto"/>
        <w:bidi w:val="0"/>
        <w:spacing w:before="0" w:after="0" w:line="240" w:lineRule="auto"/>
        <w:ind w:left="3422" w:right="0" w:firstLine="0"/>
        <w:jc w:val="left"/>
      </w:pPr>
      <w:r>
        <w:rPr>
          <w:color w:val="000000"/>
          <w:spacing w:val="0"/>
          <w:w w:val="100"/>
          <w:position w:val="0"/>
          <w:shd w:val="clear" w:color="auto" w:fill="auto"/>
          <w:lang w:val="en-US" w:eastAsia="en-US" w:bidi="en-US"/>
        </w:rPr>
        <w:t>Tableau 2.5 : Sources de financement</w:t>
      </w:r>
    </w:p>
    <w:tbl>
      <w:tblPr>
        <w:tblOverlap w:val="never"/>
        <w:jc w:val="center"/>
        <w:tblLayout w:type="fixed"/>
      </w:tblPr>
      <w:tblGrid>
        <w:gridCol w:w="2525"/>
        <w:gridCol w:w="989"/>
        <w:gridCol w:w="979"/>
        <w:gridCol w:w="1272"/>
        <w:gridCol w:w="1133"/>
        <w:gridCol w:w="1109"/>
        <w:gridCol w:w="1013"/>
        <w:gridCol w:w="869"/>
      </w:tblGrid>
      <w:tr>
        <w:trPr>
          <w:trHeight w:val="331" w:hRule="exact"/>
        </w:trPr>
        <w:tc>
          <w:tcPr>
            <w:tcBorders>
              <w:top w:val="single" w:sz="4"/>
              <w:left w:val="single" w:sz="4"/>
            </w:tcBorders>
            <w:shd w:val="clear" w:color="auto" w:fill="D9D9D9"/>
            <w:vAlign w:val="top"/>
          </w:tcPr>
          <w:p>
            <w:pPr>
              <w:widowControl w:val="0"/>
              <w:rPr>
                <w:sz w:val="10"/>
                <w:szCs w:val="10"/>
              </w:rPr>
            </w:pPr>
          </w:p>
        </w:tc>
        <w:tc>
          <w:tcPr>
            <w:gridSpan w:val="3"/>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Mille F.CFA</w:t>
            </w:r>
          </w:p>
        </w:tc>
        <w:tc>
          <w:tcPr>
            <w:gridSpan w:val="3"/>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w:t>
            </w:r>
          </w:p>
        </w:tc>
        <w:tc>
          <w:tcPr>
            <w:vMerge w:val="restart"/>
            <w:tcBorders>
              <w:top w:val="single" w:sz="4"/>
              <w:left w:val="single" w:sz="4"/>
              <w:right w:val="single" w:sz="4"/>
            </w:tcBorders>
            <w:shd w:val="clear" w:color="auto" w:fill="D9D9D9"/>
            <w:vAlign w:val="top"/>
          </w:tcPr>
          <w:p>
            <w:pPr>
              <w:pStyle w:val="Style29"/>
              <w:keepNext w:val="0"/>
              <w:keepLines w:val="0"/>
              <w:widowControl w:val="0"/>
              <w:shd w:val="clear" w:color="auto" w:fill="auto"/>
              <w:bidi w:val="0"/>
              <w:spacing w:before="12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r>
      <w:tr>
        <w:trPr>
          <w:trHeight w:val="312" w:hRule="exact"/>
        </w:trPr>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Sources de financement</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Devise</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ML</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Devise</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ML</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Total</w:t>
            </w:r>
          </w:p>
        </w:tc>
        <w:tc>
          <w:tcPr>
            <w:vMerge/>
            <w:tcBorders>
              <w:left w:val="single" w:sz="4"/>
              <w:right w:val="single" w:sz="4"/>
            </w:tcBorders>
            <w:shd w:val="clear" w:color="auto" w:fill="D9D9D9"/>
            <w:vAlign w:val="top"/>
          </w:tcPr>
          <w:p>
            <w:pP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1 470 549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1 142 600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2613 149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2 488 668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1 933 667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4 422 335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90%</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Gouvernement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262 806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26 341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289147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444 757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44 578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489 335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10%</w:t>
            </w:r>
          </w:p>
        </w:tc>
      </w:tr>
      <w:tr>
        <w:trPr>
          <w:trHeight w:val="331" w:hRule="exact"/>
        </w:trPr>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Cout total du projet</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1 733 355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1 168 941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2 902 296</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2 933 425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1 978 245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4 911 670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100%</w:t>
            </w:r>
          </w:p>
        </w:tc>
      </w:tr>
    </w:tbl>
    <w:p>
      <w:pPr>
        <w:widowControl w:val="0"/>
        <w:spacing w:after="499" w:line="1" w:lineRule="exact"/>
      </w:pPr>
    </w:p>
    <w:p>
      <w:pPr>
        <w:pStyle w:val="Style26"/>
        <w:keepNext w:val="0"/>
        <w:keepLines w:val="0"/>
        <w:widowControl w:val="0"/>
        <w:shd w:val="clear" w:color="auto" w:fill="auto"/>
        <w:bidi w:val="0"/>
        <w:spacing w:before="0" w:after="0" w:line="240" w:lineRule="auto"/>
        <w:ind w:left="2314" w:right="0" w:firstLine="0"/>
        <w:jc w:val="left"/>
      </w:pPr>
      <w:r>
        <w:rPr>
          <w:color w:val="000000"/>
          <w:spacing w:val="0"/>
          <w:w w:val="100"/>
          <w:position w:val="0"/>
          <w:shd w:val="clear" w:color="auto" w:fill="auto"/>
          <w:lang w:val="en-US" w:eastAsia="en-US" w:bidi="en-US"/>
        </w:rPr>
        <w:t>Tableau 2.6 : Calendrier des depenses par composante</w:t>
      </w:r>
    </w:p>
    <w:tbl>
      <w:tblPr>
        <w:tblOverlap w:val="never"/>
        <w:jc w:val="center"/>
        <w:tblLayout w:type="fixed"/>
      </w:tblPr>
      <w:tblGrid>
        <w:gridCol w:w="2611"/>
        <w:gridCol w:w="931"/>
        <w:gridCol w:w="931"/>
        <w:gridCol w:w="931"/>
        <w:gridCol w:w="931"/>
        <w:gridCol w:w="806"/>
        <w:gridCol w:w="1195"/>
        <w:gridCol w:w="739"/>
      </w:tblGrid>
      <w:tr>
        <w:trPr>
          <w:trHeight w:val="326" w:hRule="exact"/>
        </w:trPr>
        <w:tc>
          <w:tcPr>
            <w:vMerge w:val="restart"/>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Composantes</w:t>
            </w:r>
          </w:p>
        </w:tc>
        <w:tc>
          <w:tcPr>
            <w:gridSpan w:val="3"/>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Mille FCFA</w:t>
            </w:r>
          </w:p>
        </w:tc>
        <w:tc>
          <w:tcPr>
            <w:gridSpan w:val="3"/>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w:t>
            </w:r>
          </w:p>
        </w:tc>
        <w:tc>
          <w:tcPr>
            <w:vMerge w:val="restart"/>
            <w:tcBorders>
              <w:top w:val="single" w:sz="4"/>
              <w:left w:val="single" w:sz="4"/>
              <w:right w:val="single" w:sz="4"/>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r>
      <w:tr>
        <w:trPr>
          <w:trHeight w:val="317"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2023</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2023</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Total</w:t>
            </w:r>
          </w:p>
        </w:tc>
        <w:tc>
          <w:tcPr>
            <w:vMerge/>
            <w:tcBorders>
              <w:left w:val="single" w:sz="4"/>
              <w:right w:val="single" w:sz="4"/>
            </w:tcBorders>
            <w:shd w:val="clear" w:color="auto" w:fill="D9D9D9"/>
            <w:vAlign w:val="top"/>
          </w:tcPr>
          <w:p>
            <w:pPr/>
          </w:p>
        </w:tc>
      </w:tr>
      <w:tr>
        <w:trPr>
          <w:trHeight w:val="43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Developp. infrastructures agricoles et d’elevage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777 219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14 060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791 279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1 315</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319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23 794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1 339 113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27%</w:t>
            </w:r>
          </w:p>
        </w:tc>
      </w:tr>
      <w:tr>
        <w:trPr>
          <w:trHeight w:val="41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Appui mise en valeur &amp; renforcement capacites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1 528</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23 620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1 551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2 586</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402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39 973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2 626 375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53%</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Gestion du Projet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416 085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143 012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559 097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704 157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242 025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946 183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19%</w:t>
            </w:r>
          </w:p>
        </w:tc>
      </w:tr>
      <w:tr>
        <w:trPr>
          <w:trHeight w:val="466" w:hRule="exact"/>
        </w:trPr>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bookmarkStart w:id="39" w:name="bookmark39"/>
            <w:r>
              <w:rPr>
                <w:b/>
                <w:bCs/>
                <w:color w:val="000000"/>
                <w:spacing w:val="0"/>
                <w:w w:val="100"/>
                <w:position w:val="0"/>
                <w:sz w:val="18"/>
                <w:szCs w:val="18"/>
                <w:shd w:val="clear" w:color="auto" w:fill="auto"/>
                <w:lang w:val="en-US" w:eastAsia="en-US" w:bidi="en-US"/>
              </w:rPr>
              <w:t>Cout total du projet</w:t>
            </w:r>
            <w:bookmarkEnd w:id="39"/>
          </w:p>
        </w:tc>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2 721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604</w:t>
            </w:r>
          </w:p>
        </w:tc>
        <w:tc>
          <w:tcPr>
            <w:tcBorders>
              <w:top w:val="single" w:sz="4"/>
              <w:left w:val="single" w:sz="4"/>
              <w:bottom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180 692</w:t>
            </w:r>
          </w:p>
        </w:tc>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2 902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296</w:t>
            </w:r>
          </w:p>
        </w:tc>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4 605</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878</w:t>
            </w:r>
          </w:p>
        </w:tc>
        <w:tc>
          <w:tcPr>
            <w:tcBorders>
              <w:top w:val="single" w:sz="4"/>
              <w:left w:val="single" w:sz="4"/>
              <w:bottom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305 792</w:t>
            </w:r>
          </w:p>
        </w:tc>
        <w:tc>
          <w:tcPr>
            <w:tcBorders>
              <w:top w:val="single" w:sz="4"/>
              <w:left w:val="single" w:sz="4"/>
              <w:bottom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4 911 670</w:t>
            </w:r>
          </w:p>
        </w:tc>
        <w:tc>
          <w:tcPr>
            <w:tcBorders>
              <w:top w:val="single" w:sz="4"/>
              <w:left w:val="single" w:sz="4"/>
              <w:bottom w:val="single" w:sz="4"/>
              <w:right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100%</w:t>
            </w:r>
          </w:p>
        </w:tc>
      </w:tr>
    </w:tbl>
    <w:p>
      <w:pPr>
        <w:widowControl w:val="0"/>
        <w:spacing w:after="259" w:line="1" w:lineRule="exact"/>
      </w:pPr>
    </w:p>
    <w:p>
      <w:pPr>
        <w:pStyle w:val="Style22"/>
        <w:keepNext/>
        <w:keepLines/>
        <w:widowControl w:val="0"/>
        <w:numPr>
          <w:ilvl w:val="1"/>
          <w:numId w:val="15"/>
        </w:numPr>
        <w:shd w:val="clear" w:color="auto" w:fill="auto"/>
        <w:tabs>
          <w:tab w:pos="710" w:val="left"/>
        </w:tabs>
        <w:bidi w:val="0"/>
        <w:spacing w:before="0" w:line="240" w:lineRule="auto"/>
        <w:ind w:left="0" w:right="0" w:firstLine="0"/>
        <w:jc w:val="center"/>
      </w:pPr>
      <w:bookmarkStart w:id="40" w:name="bookmark40"/>
      <w:r>
        <w:rPr>
          <w:color w:val="000000"/>
          <w:spacing w:val="0"/>
          <w:w w:val="100"/>
          <w:position w:val="0"/>
          <w:sz w:val="24"/>
          <w:szCs w:val="24"/>
          <w:shd w:val="clear" w:color="auto" w:fill="auto"/>
          <w:lang w:val="en-US" w:eastAsia="en-US" w:bidi="en-US"/>
        </w:rPr>
        <w:t>Zone et beneficiaires vises par le projet</w:t>
      </w:r>
      <w:bookmarkEnd w:id="40"/>
    </w:p>
    <w:p>
      <w:pPr>
        <w:pStyle w:val="Style11"/>
        <w:keepNext w:val="0"/>
        <w:keepLines w:val="0"/>
        <w:widowControl w:val="0"/>
        <w:shd w:val="clear" w:color="auto" w:fill="auto"/>
        <w:bidi w:val="0"/>
        <w:spacing w:before="0" w:line="240" w:lineRule="auto"/>
        <w:ind w:left="400" w:right="0" w:firstLine="0"/>
        <w:jc w:val="both"/>
      </w:pPr>
      <w:r>
        <w:rPr>
          <w:color w:val="000000"/>
          <w:spacing w:val="0"/>
          <w:w w:val="100"/>
          <w:position w:val="0"/>
          <w:sz w:val="24"/>
          <w:szCs w:val="24"/>
          <w:shd w:val="clear" w:color="auto" w:fill="auto"/>
          <w:lang w:val="en-US" w:eastAsia="en-US" w:bidi="en-US"/>
        </w:rPr>
        <w:t xml:space="preserve">La zone du Projet est celle du PASA/LMK qui couvre trois regions administratives situees au Centre/Nord du Senegal (Louga, Matam et Kaffrine) representant un tiers du territoire national et regroupant 10 departements et 83 communes. Elle compte environ 1.960.000 habitants. Cette zone avait ete retenue en raison de sa pauvrete (incidence comprise entre 45,2% et 63,8%), de l’insecurite alimentaire recurrente (taux de malnutrition aigue globale compris entre 11 et 14% en fin 2011). Les cibles prioritaires du projet sont les petits producteurs (hommes et femmes) residant dans les trois regions d’intervention du programme. Les beneficiaires du projet seront non seulement les familles des producteurs et eleveurs directement touchees par les activites promues pour l’accroissement des productions, mais aussi les populations des villages avoisinants qui verront leur condition de vie s’ameliorer, grace a une meilleure disponibilite en vivres, aux pistes de desenclavement et la multiplication des points d’alimentation en eau potable. On estime a 20.128, le nombre total de personnes qui profiteront directement des retombees de l’ensemble du PASA/LMK dont le financement additionnel et environ. 400.000 </w:t>
      </w:r>
      <w:bookmarkStart w:id="42" w:name="bookmark42"/>
      <w:r>
        <w:rPr>
          <w:color w:val="000000"/>
          <w:spacing w:val="0"/>
          <w:w w:val="100"/>
          <w:position w:val="0"/>
          <w:sz w:val="24"/>
          <w:szCs w:val="24"/>
          <w:shd w:val="clear" w:color="auto" w:fill="auto"/>
          <w:lang w:val="en-US" w:eastAsia="en-US" w:bidi="en-US"/>
        </w:rPr>
        <w:t>le nombre de personnes indirectement impactees dont environ 200.000 habitants beneficiant de 1’impact du volet amenagement des pistes.</w:t>
      </w:r>
      <w:bookmarkEnd w:id="42"/>
    </w:p>
    <w:p>
      <w:pPr>
        <w:pStyle w:val="Style22"/>
        <w:keepNext/>
        <w:keepLines/>
        <w:widowControl w:val="0"/>
        <w:numPr>
          <w:ilvl w:val="1"/>
          <w:numId w:val="15"/>
        </w:numPr>
        <w:shd w:val="clear" w:color="auto" w:fill="auto"/>
        <w:tabs>
          <w:tab w:pos="710" w:val="left"/>
        </w:tabs>
        <w:bidi w:val="0"/>
        <w:spacing w:before="0" w:line="240" w:lineRule="auto"/>
        <w:ind w:left="0" w:right="0" w:firstLine="0"/>
        <w:jc w:val="center"/>
      </w:pPr>
      <w:bookmarkStart w:id="43" w:name="bookmark43"/>
      <w:r>
        <w:rPr>
          <w:color w:val="000000"/>
          <w:spacing w:val="0"/>
          <w:w w:val="100"/>
          <w:position w:val="0"/>
          <w:sz w:val="24"/>
          <w:szCs w:val="24"/>
          <w:shd w:val="clear" w:color="auto" w:fill="auto"/>
          <w:lang w:val="en-US" w:eastAsia="en-US" w:bidi="en-US"/>
        </w:rPr>
        <w:t>Approche participative</w:t>
      </w:r>
      <w:bookmarkEnd w:id="43"/>
    </w:p>
    <w:p>
      <w:pPr>
        <w:pStyle w:val="Style11"/>
        <w:keepNext w:val="0"/>
        <w:keepLines w:val="0"/>
        <w:widowControl w:val="0"/>
        <w:shd w:val="clear" w:color="auto" w:fill="auto"/>
        <w:bidi w:val="0"/>
        <w:spacing w:before="0" w:line="240" w:lineRule="auto"/>
        <w:ind w:left="400" w:right="0" w:firstLine="700"/>
        <w:jc w:val="both"/>
      </w:pPr>
      <w:bookmarkStart w:id="45" w:name="bookmark45"/>
      <w:r>
        <w:rPr>
          <w:color w:val="000000"/>
          <w:spacing w:val="0"/>
          <w:w w:val="100"/>
          <w:position w:val="0"/>
          <w:sz w:val="24"/>
          <w:szCs w:val="24"/>
          <w:shd w:val="clear" w:color="auto" w:fill="auto"/>
          <w:lang w:val="en-US" w:eastAsia="en-US" w:bidi="en-US"/>
        </w:rPr>
        <w:t>Le projet a ete identifie par le gouvernement sur la base de la necessite de reduire les vulnerabilites a la COVID-19 et leurs effets sur les gains realises par le projet PASA/LMK en matiere de securite alimentaire et de revenus. La proposition relative au C19 PASA/LMK a ete elaboree et soumise en aout 2020 apres consultation des parties prenantes et en tenant compte des besoins exprimes a la base. Ces concertations ont permis de definir les sites d’intervention, les activites urgentes a mener et les modalites d’execution. Le projet a ete soumis a la Banque et examine avant d'etre presente au Comite consultatif technique du GAFSP qui l'a approuve le 24 septembre 2020. La Banque (entite de supervision), par le biais de COSN, a associe de fagon etroite les autorites senegalaises dans la redaction du present rapport d'evaluation du projet pour examen par le Conseil d'administration de la Banque. La conception du C19 PASA/LMK s’inscrit dans la demarche participative et inclusive qui avait associe l’ensemble des parties prenantes (services techniques, organisations des producteurs, groupements de femmes/jeunes, societe civile, secteur prive, PTFs et d’autres projets en execution) lors de la conception du projet initial PASA/LMK. Le dispositif operationnel en place et les organes de pilotage et d’orientation du projet favoriseront la poursuite de cette approche participative, qui continuera a associer pleinement les producteurs, les femmes et les jeunes, ainsi que les collectivites locales.</w:t>
      </w:r>
      <w:bookmarkEnd w:id="45"/>
    </w:p>
    <w:p>
      <w:pPr>
        <w:pStyle w:val="Style22"/>
        <w:keepNext/>
        <w:keepLines/>
        <w:widowControl w:val="0"/>
        <w:numPr>
          <w:ilvl w:val="1"/>
          <w:numId w:val="15"/>
        </w:numPr>
        <w:shd w:val="clear" w:color="auto" w:fill="auto"/>
        <w:tabs>
          <w:tab w:pos="1410" w:val="left"/>
        </w:tabs>
        <w:bidi w:val="0"/>
        <w:spacing w:before="0" w:after="0" w:line="240" w:lineRule="auto"/>
        <w:ind w:left="4580" w:right="0" w:hanging="3880"/>
        <w:jc w:val="both"/>
      </w:pPr>
      <w:bookmarkStart w:id="46" w:name="bookmark46"/>
      <w:r>
        <w:rPr>
          <w:color w:val="000000"/>
          <w:spacing w:val="0"/>
          <w:w w:val="100"/>
          <w:position w:val="0"/>
          <w:sz w:val="24"/>
          <w:szCs w:val="24"/>
          <w:shd w:val="clear" w:color="auto" w:fill="auto"/>
          <w:lang w:val="en-US" w:eastAsia="en-US" w:bidi="en-US"/>
        </w:rPr>
        <w:t>Prise en consideration de I’experience du Groupe de la Banque et des lemons tirees dans la conception du projet</w:t>
      </w:r>
      <w:bookmarkEnd w:id="46"/>
    </w:p>
    <w:p>
      <w:pPr>
        <w:pStyle w:val="Style11"/>
        <w:keepNext w:val="0"/>
        <w:keepLines w:val="0"/>
        <w:widowControl w:val="0"/>
        <w:shd w:val="clear" w:color="auto" w:fill="auto"/>
        <w:bidi w:val="0"/>
        <w:spacing w:before="0" w:line="240" w:lineRule="auto"/>
        <w:ind w:left="400" w:right="0" w:firstLine="0"/>
        <w:jc w:val="both"/>
      </w:pPr>
      <w:bookmarkStart w:id="48" w:name="bookmark48"/>
      <w:r>
        <w:rPr>
          <w:color w:val="000000"/>
          <w:spacing w:val="0"/>
          <w:w w:val="100"/>
          <w:position w:val="0"/>
          <w:sz w:val="24"/>
          <w:szCs w:val="24"/>
          <w:shd w:val="clear" w:color="auto" w:fill="auto"/>
          <w:lang w:val="en-US" w:eastAsia="en-US" w:bidi="en-US"/>
        </w:rPr>
        <w:t>L’elaboration du DSP 2021-2025 a permis de tirer un certain nombre de legons. Sur le plan strategique, les questions de vulnerabilite et de productivite devraient etre adressees. Au niveau operationnel, il est notamment ressorti la necessite d’accorder une plus grande attention a la qualite a l’entree, tout en renforgant les aspects de sauvegarde environnementale et sociale. La conception du C19 PASA/LMK a integre les enseignements tires. En effet, le projet est parfaitement aligne sur le PSE et le DSP 2021-2025 dont il contribue a la mise en reuvre. Un audit de performance environnementale et sociale du PASA/LMK a ete conduit positivement, en meme temps que le PGES du C19 PASA/LMK a ete elabore au cours de l’annee 2021. Les etudes d’avant-projet detaillees (APD) ont ete appretees pour permettre une execution diligente des activites. Toutes ces dispositions tiennent compte des legons d’autres operations similaires, pour assurer une bonne qualite a l’entree du projet.</w:t>
      </w:r>
      <w:bookmarkEnd w:id="48"/>
    </w:p>
    <w:p>
      <w:pPr>
        <w:pStyle w:val="Style22"/>
        <w:keepNext/>
        <w:keepLines/>
        <w:widowControl w:val="0"/>
        <w:numPr>
          <w:ilvl w:val="1"/>
          <w:numId w:val="15"/>
        </w:numPr>
        <w:shd w:val="clear" w:color="auto" w:fill="auto"/>
        <w:tabs>
          <w:tab w:pos="710" w:val="left"/>
        </w:tabs>
        <w:bidi w:val="0"/>
        <w:spacing w:before="0" w:line="240" w:lineRule="auto"/>
        <w:ind w:left="0" w:right="0" w:firstLine="0"/>
        <w:jc w:val="center"/>
      </w:pPr>
      <w:bookmarkStart w:id="49" w:name="bookmark49"/>
      <w:r>
        <w:rPr>
          <w:color w:val="000000"/>
          <w:spacing w:val="0"/>
          <w:w w:val="100"/>
          <w:position w:val="0"/>
          <w:sz w:val="24"/>
          <w:szCs w:val="24"/>
          <w:shd w:val="clear" w:color="auto" w:fill="auto"/>
          <w:lang w:val="en-US" w:eastAsia="en-US" w:bidi="en-US"/>
        </w:rPr>
        <w:t>Principaux indicateurs de performance</w:t>
      </w:r>
      <w:bookmarkEnd w:id="49"/>
    </w:p>
    <w:p>
      <w:pPr>
        <w:pStyle w:val="Style11"/>
        <w:keepNext w:val="0"/>
        <w:keepLines w:val="0"/>
        <w:widowControl w:val="0"/>
        <w:shd w:val="clear" w:color="auto" w:fill="auto"/>
        <w:bidi w:val="0"/>
        <w:spacing w:before="0" w:line="240" w:lineRule="auto"/>
        <w:ind w:left="400" w:right="0" w:firstLine="0"/>
        <w:jc w:val="both"/>
      </w:pPr>
      <w:r>
        <w:rPr>
          <w:color w:val="000000"/>
          <w:spacing w:val="0"/>
          <w:w w:val="100"/>
          <w:position w:val="0"/>
          <w:sz w:val="24"/>
          <w:szCs w:val="24"/>
          <w:shd w:val="clear" w:color="auto" w:fill="auto"/>
          <w:lang w:val="en-US" w:eastAsia="en-US" w:bidi="en-US"/>
        </w:rPr>
        <w:t xml:space="preserve">Le suivi evaluation interne des activites du projet et des indicateurs du cadre de resultats, sera assure par le specialiste en suivi-evaluation de l’Unite de gestion du projet (UGP) du PASA/LMK, en liaison etroite avec l’ensemble des partenaires associes, dont en premier lieu les trois agences chargees de l’execution (ANIDA, DEPA et DBRLA) et le Ministere de l’Agriculture. Un accent particulier portera sur le ciblage des parametres pouvant etre suivis et collectes en interne, et a ceux se rapportant specifiquement aux femmes (desagregation systematique des donnees). Le suivi couvrira notamment : (i) le niveau des productions additionnelles (tonnes) et les rendements des cultures (t/ha) ; (ii) l’accroissement des revenus des exploitants par type d’activites, avec une attention particuliere a la situation des jeunes et des femmes ; (iii) le nombre d’emplois crees dans chaque sous-secteur (installation des jeunes dans les nouvelles fermes, activites de petit elevage liees a la modernisation des habitats, dynamisation des exploitations rizicoles grace aux bas-fonds amenages, activites de </w:t>
      </w:r>
      <w:r>
        <w:rPr>
          <w:color w:val="000000"/>
          <w:spacing w:val="0"/>
          <w:w w:val="100"/>
          <w:position w:val="0"/>
          <w:sz w:val="24"/>
          <w:szCs w:val="24"/>
          <w:shd w:val="clear" w:color="auto" w:fill="auto"/>
          <w:lang w:val="en-US" w:eastAsia="en-US" w:bidi="en-US"/>
        </w:rPr>
        <w:t>commercialisation liees a 1’installation des centres de groupage des produits, etc.) ; (iv) le taux de realisation des infrastructures agricoles et d’elevage (nombre d’infrastructures construites par type ; (v) les superficies beneficiant de l’irrigation (hectares) ; (vi) l’organisation effective de l’encadrement et de la formation (nombre de structures et personnes formees, avec prise en compte du genre), (vii) l’implication des femmes dans les instances de decision et encore leur taux d’acces au foncier (pourcentage) ; (viii) les impacts sociaux globaux decoulant du projet, avec une attention aux retombees en direction des groupes vulnerables et des femmes. L’ensemble des indicateurs retenus pour le projet sera mis en concordance avec ceux retenus a un niveau plus large, dans le cadre du PNIA et du GAFSP. Les differentes missions de supervision et les rapports d’activites periodiques rendront compte du niveau d’atteinte des indicateurs.</w:t>
      </w:r>
    </w:p>
    <w:p>
      <w:pPr>
        <w:pStyle w:val="Style32"/>
        <w:keepNext w:val="0"/>
        <w:keepLines w:val="0"/>
        <w:widowControl w:val="0"/>
        <w:shd w:val="clear" w:color="auto" w:fill="auto"/>
        <w:bidi w:val="0"/>
        <w:spacing w:before="0" w:line="240" w:lineRule="auto"/>
        <w:ind w:left="0" w:right="0" w:firstLine="400"/>
        <w:jc w:val="both"/>
      </w:pPr>
      <w:bookmarkStart w:id="51" w:name="bookmark51"/>
      <w:bookmarkStart w:id="52" w:name="bookmark52"/>
      <w:r>
        <w:rPr>
          <w:color w:val="000000"/>
          <w:spacing w:val="0"/>
          <w:w w:val="100"/>
          <w:position w:val="0"/>
          <w:shd w:val="clear" w:color="auto" w:fill="auto"/>
          <w:lang w:val="en-US" w:eastAsia="en-US" w:bidi="en-US"/>
        </w:rPr>
        <w:t>III - Faisabilite du projet</w:t>
      </w:r>
      <w:bookmarkEnd w:id="51"/>
      <w:bookmarkEnd w:id="52"/>
    </w:p>
    <w:p>
      <w:pPr>
        <w:pStyle w:val="Style26"/>
        <w:keepNext w:val="0"/>
        <w:keepLines w:val="0"/>
        <w:widowControl w:val="0"/>
        <w:shd w:val="clear" w:color="auto" w:fill="auto"/>
        <w:bidi w:val="0"/>
        <w:spacing w:before="0" w:after="120" w:line="240" w:lineRule="auto"/>
        <w:ind w:left="0" w:right="0" w:firstLine="0"/>
        <w:jc w:val="center"/>
        <w:rPr>
          <w:sz w:val="24"/>
          <w:szCs w:val="24"/>
        </w:rPr>
      </w:pPr>
      <w:r>
        <w:rPr>
          <w:b/>
          <w:bCs/>
          <w:i w:val="0"/>
          <w:iCs w:val="0"/>
          <w:color w:val="000000"/>
          <w:spacing w:val="0"/>
          <w:w w:val="100"/>
          <w:position w:val="0"/>
          <w:sz w:val="24"/>
          <w:szCs w:val="24"/>
          <w:shd w:val="clear" w:color="auto" w:fill="auto"/>
          <w:lang w:val="en-US" w:eastAsia="en-US" w:bidi="en-US"/>
        </w:rPr>
        <w:t>3.1. Performance economique et financiere</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Tableau 3.1 : Principales donnees economiques et fmancieres</w:t>
      </w:r>
    </w:p>
    <w:tbl>
      <w:tblPr>
        <w:tblOverlap w:val="never"/>
        <w:jc w:val="center"/>
        <w:tblLayout w:type="fixed"/>
      </w:tblPr>
      <w:tblGrid>
        <w:gridCol w:w="2856"/>
        <w:gridCol w:w="2976"/>
      </w:tblGrid>
      <w:tr>
        <w:trPr>
          <w:trHeight w:val="47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VAN (scenario de base)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4,5 milliards FCFA au taux d’actualisation de 12%</w:t>
            </w:r>
          </w:p>
        </w:tc>
      </w:tr>
      <w:tr>
        <w:trPr>
          <w:trHeight w:val="427"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TRE (scenario de base)</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r>
    </w:tbl>
    <w:p>
      <w:pPr>
        <w:widowControl w:val="0"/>
        <w:spacing w:after="259" w:line="1" w:lineRule="exact"/>
      </w:pPr>
    </w:p>
    <w:p>
      <w:pPr>
        <w:pStyle w:val="Style11"/>
        <w:keepNext w:val="0"/>
        <w:keepLines w:val="0"/>
        <w:widowControl w:val="0"/>
        <w:numPr>
          <w:ilvl w:val="2"/>
          <w:numId w:val="21"/>
        </w:numPr>
        <w:shd w:val="clear" w:color="auto" w:fill="auto"/>
        <w:tabs>
          <w:tab w:pos="1110"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Hypotheses et methodologie </w:t>
      </w:r>
      <w:r>
        <w:rPr>
          <w:color w:val="000000"/>
          <w:spacing w:val="0"/>
          <w:w w:val="100"/>
          <w:position w:val="0"/>
          <w:sz w:val="24"/>
          <w:szCs w:val="24"/>
          <w:shd w:val="clear" w:color="auto" w:fill="auto"/>
          <w:lang w:val="en-US" w:eastAsia="en-US" w:bidi="en-US"/>
        </w:rPr>
        <w:t>: Le C19-PASA/LMK constitue une continuite du PASA/LMK avec un financement additionnel qui a pour finalite la consolidation des resultats du financement initial et pour eviter un derapage decoulant d’un facteur exogene au Projet a savoir l’effet de la Covid 19 et les retombees de la guerre en Ukraine. Les activites additionnelles contribuent a l’atteinte du but et des objectifs du projet initial et n’a pas modifie la structure des composantes et le dispositif institutionnel du PASA/LMK. De ce fait l’analyse economique et financiere a ete effectuee en tenant compte des realisations reelles issues du financement initial de 2014 a 2021 et des projections issues du financement additionnel a partir de 2022. Ainsi le cash-flow du projet a pris en compte les couts du financement initial et le financement additionnel ainsi que les avantages obtenus jusqu’a 2021 et les avantages projetes a partir de 2022. Les avantages sont issus des activites vegetales et animales ayant obtenu un appui du projet en termes de developpement d’infrastructures de production et d’appui a la mise en valeur et aux chaines des valeurs : riz, produits maraichers et produits animaux. L’analyse de la rentabilite du Projet a ete effectuee sur une periode de 20 ans a partir du financement initial. Tous les couts d’investissements du projet, ainsi que les charges d’exploitation ont ete pris en compte, et estimes sur la base des prix economiques. Pour ce qui est des avantages du projet, ont ete pris en compte, la production de riz, les produits maraichers, la production de lait, la viande bovine et ovine/caprine, et la viande de volaille. Les prix du marche ont ete consideres comme prix economiques, exception faite du prix economique du riz qui a ete calcule a partir du prix du riz importe.</w:t>
      </w:r>
    </w:p>
    <w:p>
      <w:pPr>
        <w:pStyle w:val="Style11"/>
        <w:keepNext w:val="0"/>
        <w:keepLines w:val="0"/>
        <w:widowControl w:val="0"/>
        <w:numPr>
          <w:ilvl w:val="2"/>
          <w:numId w:val="21"/>
        </w:numPr>
        <w:shd w:val="clear" w:color="auto" w:fill="auto"/>
        <w:tabs>
          <w:tab w:pos="1110"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Performance financiere </w:t>
      </w:r>
      <w:r>
        <w:rPr>
          <w:color w:val="000000"/>
          <w:spacing w:val="0"/>
          <w:w w:val="100"/>
          <w:position w:val="0"/>
          <w:sz w:val="24"/>
          <w:szCs w:val="24"/>
          <w:shd w:val="clear" w:color="auto" w:fill="auto"/>
          <w:lang w:val="en-US" w:eastAsia="en-US" w:bidi="en-US"/>
        </w:rPr>
        <w:t xml:space="preserve">: L’analyse a porte sur les differents modeles d’exploitations qui ont identifies et consideres dans le calcul de la performance financiere du Projet a l’evaluation du Projet. Pour le developpement de la production vegetale : (i) Expl 1 : ferme de 5 ha amenagee et alimentee en eau a partir des bas-fonds amenages ; (ii) Expl 2 : ferme avec perimetre de 20 ha equipe en reseau goutte a goutte et alimente par un nouveau forage, (iii) Expl 3 : jardin maraicher de 5 ha sur bas-fonds amenage ou forage. En matiere de developpement de l’elevage (iv) Expl 4 : un modele des eleveurs/pasteurs beneficiant des activites du projet dans les parcours pastoraux ; (v) Expl 5 : un modele illustrant l’impact du projet sur les eleveurs des petits ruminants ; et (vi) Exp 6 un modele illustrant l’impact des </w:t>
      </w:r>
      <w:r>
        <w:rPr>
          <w:color w:val="000000"/>
          <w:spacing w:val="0"/>
          <w:w w:val="100"/>
          <w:position w:val="0"/>
          <w:sz w:val="24"/>
          <w:szCs w:val="24"/>
          <w:shd w:val="clear" w:color="auto" w:fill="auto"/>
          <w:lang w:val="en-US" w:eastAsia="en-US" w:bidi="en-US"/>
        </w:rPr>
        <w:t>activites d’appui a l’aviculture industrielle, un nouveau modele congu dans le cadre de ce financement additionnel dans l’objectif de secourir les petits eleveurs fortement touches par la crise Covid 19.</w:t>
      </w:r>
    </w:p>
    <w:p>
      <w:pPr>
        <w:pStyle w:val="Style11"/>
        <w:keepNext w:val="0"/>
        <w:keepLines w:val="0"/>
        <w:widowControl w:val="0"/>
        <w:numPr>
          <w:ilvl w:val="2"/>
          <w:numId w:val="21"/>
        </w:numPr>
        <w:shd w:val="clear" w:color="auto" w:fill="auto"/>
        <w:tabs>
          <w:tab w:pos="1110" w:val="left"/>
        </w:tabs>
        <w:bidi w:val="0"/>
        <w:spacing w:before="0" w:line="240" w:lineRule="auto"/>
        <w:ind w:left="400" w:right="0" w:firstLine="0"/>
        <w:jc w:val="both"/>
      </w:pPr>
      <w:r>
        <w:rPr>
          <w:color w:val="000000"/>
          <w:spacing w:val="0"/>
          <w:w w:val="100"/>
          <w:position w:val="0"/>
          <w:sz w:val="24"/>
          <w:szCs w:val="24"/>
          <w:shd w:val="clear" w:color="auto" w:fill="auto"/>
          <w:lang w:val="en-US" w:eastAsia="en-US" w:bidi="en-US"/>
        </w:rPr>
        <w:t>Les revenus obtenus de l’Expl 1 respectivement en 2016 (2eme annee du PASA/LMK), en 2018 et 2020 etaient de 1,9 ; 2,2 et 1,8 millions de F.CFA. Le revenu en annee de croisiere apres le financement additionnel est estime a 3,8 millions de F.CFA, ce qui traduit l’impact du financement additionnel pour corriger le flechissement constate en 2020. Les revenus obtenus de l’Expl 2 respectivement en 2016, 2018 et 2020 etaient estimes a 33,7 millions ; 34 millions et 20,5 millions de CFA. Le revenu estime en 2024 s’eleve a environ 75 millions F.CFA. Les revenus de l’Expl 3 obtenus en 2016 ; 2018 et 2020 etaient estimes respectivement a 12,9 ; 11,8 et 7,5 millions F.CFA. Celui estime pour 2024 est estime a 26,9 millions F.CFA.</w:t>
      </w:r>
    </w:p>
    <w:p>
      <w:pPr>
        <w:pStyle w:val="Style11"/>
        <w:keepNext w:val="0"/>
        <w:keepLines w:val="0"/>
        <w:widowControl w:val="0"/>
        <w:numPr>
          <w:ilvl w:val="2"/>
          <w:numId w:val="21"/>
        </w:numPr>
        <w:shd w:val="clear" w:color="auto" w:fill="auto"/>
        <w:tabs>
          <w:tab w:pos="1110" w:val="left"/>
        </w:tabs>
        <w:bidi w:val="0"/>
        <w:spacing w:before="0" w:line="240" w:lineRule="auto"/>
        <w:ind w:left="400" w:right="0" w:firstLine="0"/>
        <w:jc w:val="both"/>
      </w:pPr>
      <w:r>
        <w:rPr>
          <w:color w:val="000000"/>
          <w:spacing w:val="0"/>
          <w:w w:val="100"/>
          <w:position w:val="0"/>
          <w:sz w:val="24"/>
          <w:szCs w:val="24"/>
          <w:shd w:val="clear" w:color="auto" w:fill="auto"/>
          <w:lang w:val="en-US" w:eastAsia="en-US" w:bidi="en-US"/>
        </w:rPr>
        <w:t>En matiere de developpement de l’elevage, les revenus issus de l’Expl 4 etaient de 190.000 ; 480.000 et 656000 respectivement en 2016 ; 2020 et 2021. Avec le C19 PASA/LMK, le revenu passera a environ 1 million de F.CFA. Pour l’Expl 5, les revenus etaient de 215.000 ; 307.000 et 319.000 F.CFA. Il est estime a 568.000 FCFA a partir de 2023. Enfin, les revenus de Exp 6, representant les AGR volailles, les revenus etaient estimes a 155.000 F.CFA correspondant au modele de volaille traditionnelle a environ 7 millions de F.CFA en 2023 pour six cycles de 500 sujets de production par cycle.</w:t>
      </w:r>
    </w:p>
    <w:p>
      <w:pPr>
        <w:pStyle w:val="Style11"/>
        <w:keepNext w:val="0"/>
        <w:keepLines w:val="0"/>
        <w:widowControl w:val="0"/>
        <w:numPr>
          <w:ilvl w:val="2"/>
          <w:numId w:val="21"/>
        </w:numPr>
        <w:shd w:val="clear" w:color="auto" w:fill="auto"/>
        <w:tabs>
          <w:tab w:pos="1110"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Performance economique </w:t>
      </w:r>
      <w:r>
        <w:rPr>
          <w:color w:val="000000"/>
          <w:spacing w:val="0"/>
          <w:w w:val="100"/>
          <w:position w:val="0"/>
          <w:sz w:val="24"/>
          <w:szCs w:val="24"/>
          <w:shd w:val="clear" w:color="auto" w:fill="auto"/>
          <w:lang w:val="en-US" w:eastAsia="en-US" w:bidi="en-US"/>
        </w:rPr>
        <w:t>: Sur la base des hypotheses definies, le taux de rentabilite economique (TRE) du projet est estime a 17%. Le calcul ne tient pas compte de l’impact certain des 120 km de pistes amenages par le Projet sur le desenclavement des villages et des zones de productions et des marches (acces au grand Centre urbain de Dahra, un des plus grand marche de betail du pays, acces aux centres de sante de base, facilitation a l’acquisition des intrants et produits : lait frais, foin d’herbe pour aliment de betail, baisse du cout de transport et diminution du temps de voyage, commercialisation des reufs, et divers biens fragiles, jadis non commercialise compte tenu de l’etat mediocre de la chaussee)</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 xml:space="preserve">. Il est legerement inferieur a celui estime a l’evaluation du PASA/LMK (21%), mais reste toujours satisfaisant. Il resulte d’hypotheses realistes et l’estimation des avantages du projet effectuee sur la base d’une approche minimaliste. Des tests de sensibilite ont ete realises selon plusieurs hypotheses : (i) une augmentation du cout du projet due a l’augmentation des couts des infrastructures, des equipements et des activites ; (ii) une diminution des avantages additionnels du projet a cause de la baisse des revenus ou des prix des produits ; et (iii) la conjonction des deux hypotheses mentionnees ci-avant, a savoir l’augmentation des couts et la diminution des avantages. Les resultats de l’analyse de sensibilite se presentent comme suit : (i) augmentation des couts (financement additionnel) de 10%, TRE = 16,5% ; (ii) diminution des revenus additionnels (a partir de 2022) de 10%, TRE = 15,3% ; (iii) augmentation des couts de 10% et diminution des recettes de 10%, TRE = 14,7%. Ces tests de sensibilite denotent d’une rentabilite economique satisfaisante avec les variations escomptees, mais interpelle tout de meme l’emprunteur pour un respect rigoureux des couts, et du calendrier des activites additionnelles pour obtenir une rentabilite satisfaisante du Projet sur la collectivite nationale. Les hypotheses et calculs detailles de l’analyse economique et financiere se trouvent en annexe B2 du volume II. En outre, grace a l’accroissement des productions maraicheres (5.500 tonnes en 2021 et 16.200 tonnes en 2023) et rizicoles (4800 tonnes obtenus en 2021 et 7500 tonnes escomptes en 2023), le projet contribuera a l’amelioration de la balance commerciale du pays, la demande pour ces produits </w:t>
      </w:r>
      <w:bookmarkStart w:id="53" w:name="bookmark53"/>
      <w:r>
        <w:rPr>
          <w:color w:val="000000"/>
          <w:spacing w:val="0"/>
          <w:w w:val="100"/>
          <w:position w:val="0"/>
          <w:sz w:val="24"/>
          <w:szCs w:val="24"/>
          <w:shd w:val="clear" w:color="auto" w:fill="auto"/>
          <w:lang w:val="en-US" w:eastAsia="en-US" w:bidi="en-US"/>
        </w:rPr>
        <w:t>etant encore satisfaite essentiellement par les importations. Il induira aussi d’autres avantages sociaux importants non quantifiables.</w:t>
      </w:r>
      <w:bookmarkEnd w:id="53"/>
    </w:p>
    <w:p>
      <w:pPr>
        <w:pStyle w:val="Style22"/>
        <w:keepNext/>
        <w:keepLines/>
        <w:widowControl w:val="0"/>
        <w:shd w:val="clear" w:color="auto" w:fill="auto"/>
        <w:bidi w:val="0"/>
        <w:spacing w:before="0" w:line="240" w:lineRule="auto"/>
        <w:ind w:left="0" w:right="0" w:firstLine="0"/>
        <w:jc w:val="center"/>
      </w:pPr>
      <w:bookmarkStart w:id="54" w:name="bookmark54"/>
      <w:r>
        <w:rPr>
          <w:color w:val="000000"/>
          <w:spacing w:val="0"/>
          <w:w w:val="100"/>
          <w:position w:val="0"/>
          <w:sz w:val="24"/>
          <w:szCs w:val="24"/>
          <w:shd w:val="clear" w:color="auto" w:fill="auto"/>
          <w:lang w:val="en-US" w:eastAsia="en-US" w:bidi="en-US"/>
        </w:rPr>
        <w:t>3.2. Impact environnemental et social</w:t>
      </w:r>
      <w:bookmarkEnd w:id="54"/>
    </w:p>
    <w:p>
      <w:pPr>
        <w:pStyle w:val="Style11"/>
        <w:keepNext w:val="0"/>
        <w:keepLines w:val="0"/>
        <w:widowControl w:val="0"/>
        <w:numPr>
          <w:ilvl w:val="2"/>
          <w:numId w:val="23"/>
        </w:numPr>
        <w:shd w:val="clear" w:color="auto" w:fill="auto"/>
        <w:tabs>
          <w:tab w:pos="1125"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Environnement/Social </w:t>
      </w:r>
      <w:r>
        <w:rPr>
          <w:color w:val="000000"/>
          <w:spacing w:val="0"/>
          <w:w w:val="100"/>
          <w:position w:val="0"/>
          <w:sz w:val="24"/>
          <w:szCs w:val="24"/>
          <w:shd w:val="clear" w:color="auto" w:fill="auto"/>
          <w:lang w:val="en-US" w:eastAsia="en-US" w:bidi="en-US"/>
        </w:rPr>
        <w:t>: Conformement aux exigences du SSI de la Banque, le C19 PASA/LMK est classe a la categorie 2 au titre des sauvegardes environnementales et sociales de la Banque, tout comme l’avait ete le projet initial PASA/LMK. Le pays considere que le projet est de categorie 2 compte tenu de la dispersion des infrastructures a realiser, leur faible envergure et leur impact limite sur le milieu recepteur. Les activites prevues auront globalement des impacts positifs sur l’environnement et sur la preservation des ressources naturelles. En effet, il contribuera de fagon notable a la conservation de la biodiversite, a la lutte contre la desertification et a la regeneration du milieu naturel. Au niveau social, il ameliorera les conditions de vie des populations les plus vulnerables dans le contexte COVID-19, grace a l’accroissement des revenus, d’alimentation en eau potable et de protection du milieu naturel. Le Projet induit des effets positifs inattendus d’ordre non financier : les taux de scolarite et d’acces aux services de sante de base seront ameliores grace au desenclavement de plusieurs villages (paragraphe 3.1.6), ainsi que l’approvisionnement en biens fragiles et l’acces au Grand marche de la region, ce qui est de nature a reduire l’exode rural notamment le depart des jeunes. Certains impacts negatifs secondaires, lies notamment aux nouvelles infrastructures et au developpement des productions, ont toutefois ete identifies et feront l’objet de mesures de mitigation dans le cadre du Plan de gestion environnementale et social. Les infrastructures n’entraineront aucun deplacement de populations ni la restriction de leur acces a des biens ou des moyens de vie. La gestion des risques et des impacts E&amp;S exige que l’unite de coordination du Projet devra disposer en son sein d’un Specialiste en sauvegarde environnementale et sociale qui sera mobilise en permanence pendant toute la duree de mise en reuvre du projet. Aussi, pour les differents travaux qui seront realisees dans le cadre du projet, les clauses E&amp;S des entreprises des travaux et celles des Ingenieurs conseils integreront un personnel E&amp;S consequent pour la mise en reuvre des mesures environnementales et sociales. Des rapports trimestriels de suivi des performances E&amp;S seront regulierement produits et transmis a la BAD.</w:t>
      </w:r>
    </w:p>
    <w:p>
      <w:pPr>
        <w:pStyle w:val="Style11"/>
        <w:keepNext w:val="0"/>
        <w:keepLines w:val="0"/>
        <w:widowControl w:val="0"/>
        <w:numPr>
          <w:ilvl w:val="2"/>
          <w:numId w:val="23"/>
        </w:numPr>
        <w:shd w:val="clear" w:color="auto" w:fill="auto"/>
        <w:tabs>
          <w:tab w:pos="1125"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Changement climatique </w:t>
      </w:r>
      <w:r>
        <w:rPr>
          <w:color w:val="000000"/>
          <w:spacing w:val="0"/>
          <w:w w:val="100"/>
          <w:position w:val="0"/>
          <w:sz w:val="24"/>
          <w:szCs w:val="24"/>
          <w:shd w:val="clear" w:color="auto" w:fill="auto"/>
          <w:lang w:val="en-US" w:eastAsia="en-US" w:bidi="en-US"/>
        </w:rPr>
        <w:t xml:space="preserve">: Le C19 PASA/LMK est classe dans la categorie 2 ; ce qui signifie que le projet est vulnerable aux impacts du changement climatique. Le projet pourra etre affecte par les risques climatiques tels que l’insuffisance de pluies, les secheresses, les exces de chaleur, la salinisation des terres, surtout des bas-fonds qui sont des zones a forte potentialite de production rizicole, la proliferation des maladies et ravageurs des cultures ainsi que les inondations. Tous les scenarios climatiques s’accordent sur la baisse des precipitations et l’aridite du climat avec de fortes incertitudes sur parametres pluviometriques. La bonne gestion des systemes de pompage hydro-agricoles et pastoraux, a travers la maitrise de l’eau qui en resulte, contribuera au renforcement de la resilience des populations contre les effets nefastes des changements climatiques, caracterises par l’irregularite des pluies, la variabilite climatique, la non-maitrise de la periode de demarrage des premieres pluies et le rechauffement climatique. L’appui a l’adoption d’itineraires techniques innovants et resilients aux changements climatiques, et les bonnes pratiques agricoles qui seront promues, contribueront au renforcement de la resilience des populations et a l’adaptation de leurs moyens d’existence face aux changements climatiques. Le projet mettra egalement l’accent sur les systemes d’irrigation solaires, contribuant ainsi a limiter les emissions de carbone. Le projet s’aligne bien avec le nouveau cadre strategique decennale de la Banque sur le changement climatique et la croissance verte. Il est aussi coherent avec la contribution determinee au niveau national (CDN) du Senegal. Un audit de conformite climatique et de suivi de l’empreinte carbone sera conduit </w:t>
      </w:r>
      <w:r>
        <w:rPr>
          <w:color w:val="000000"/>
          <w:spacing w:val="0"/>
          <w:w w:val="100"/>
          <w:position w:val="0"/>
          <w:sz w:val="24"/>
          <w:szCs w:val="24"/>
          <w:shd w:val="clear" w:color="auto" w:fill="auto"/>
          <w:lang w:val="en-US" w:eastAsia="en-US" w:bidi="en-US"/>
        </w:rPr>
        <w:t>a fin du projet afin d’evaluer sa contribution au renforcement de la resilience climatique des beneficiaires ainsi que son empreinte carbone du projet.</w:t>
      </w:r>
    </w:p>
    <w:p>
      <w:pPr>
        <w:pStyle w:val="Style11"/>
        <w:keepNext w:val="0"/>
        <w:keepLines w:val="0"/>
        <w:widowControl w:val="0"/>
        <w:numPr>
          <w:ilvl w:val="2"/>
          <w:numId w:val="23"/>
        </w:numPr>
        <w:shd w:val="clear" w:color="auto" w:fill="auto"/>
        <w:tabs>
          <w:tab w:pos="1125" w:val="left"/>
        </w:tabs>
        <w:bidi w:val="0"/>
        <w:spacing w:before="0" w:after="200" w:line="240" w:lineRule="auto"/>
        <w:ind w:left="400" w:right="0" w:firstLine="0"/>
        <w:jc w:val="both"/>
      </w:pPr>
      <w:r>
        <w:rPr>
          <w:b/>
          <w:bCs/>
          <w:color w:val="000000"/>
          <w:spacing w:val="0"/>
          <w:w w:val="100"/>
          <w:position w:val="0"/>
          <w:sz w:val="24"/>
          <w:szCs w:val="24"/>
          <w:shd w:val="clear" w:color="auto" w:fill="auto"/>
          <w:lang w:val="en-US" w:eastAsia="en-US" w:bidi="en-US"/>
        </w:rPr>
        <w:t xml:space="preserve">Genre </w:t>
      </w:r>
      <w:r>
        <w:rPr>
          <w:color w:val="000000"/>
          <w:spacing w:val="0"/>
          <w:w w:val="100"/>
          <w:position w:val="0"/>
          <w:sz w:val="24"/>
          <w:szCs w:val="24"/>
          <w:shd w:val="clear" w:color="auto" w:fill="auto"/>
          <w:lang w:val="en-US" w:eastAsia="en-US" w:bidi="en-US"/>
        </w:rPr>
        <w:t>: La zone couverte par le projet presente un taux de pauvrete superieur a la moyenne nationale, ce qui affecte particulierement les femmes etant donne leur manque d’acces aux ressources productives dont la terre. Le projet PASA est classe en categorie 2 selon le systeme de marqueur genre de la Banque. Il accorde une importance capitale a la prise en compte de la dimension genre en termes d’amelioration de l’acces aux ressources productives et de renforcement du niveau de la participation des hommes et femmes et des jeunes des sexe masculin et feminin, dans la mobilisation sociale et la gestion des ouvrages du projet. Le projet inclura un paquet de services integres en faveur des femmes et jeunes filles, axe sur: (i) la securisation fonciere pour les femmes et les filles (allocation de 80% d’hectares de perimetres maraichers et la moitie de ceux allouees aux jeunes en faveur des filles notamment par la sensibilisation des responsables des conseils ruraux et la delivrance de titres fonciers ; (ii) l’acces equitable a des infrastructures socioeconomiques (mini-forages, pistes de production, magasins de stockage, pepinieres villageoises, etc.) ; (iii) l’acces egal aux hommes aux technologies reduisant leur temps de travail et augmentant leur productivite et la valeur ajoutee des produits (plateformes multifonctionnelles et d’equipements de transformation et de sechage, aux organisations paysannes feminines) ; (iv) l’acces egal des productrices aux programmes de renforcement des capacite mises en place dans le cadre du projet ; (v) la facilitation de l’acces des femmes aux marches locaux, nationaux et regionaux en renforgant le partenariat entre les entreprises dirigees par les femmes et les productrices (voir plus d’informations ci-dessous) - voir l’annexe genre</w:t>
      </w:r>
    </w:p>
    <w:p>
      <w:pPr>
        <w:pStyle w:val="Style11"/>
        <w:keepNext w:val="0"/>
        <w:keepLines w:val="0"/>
        <w:widowControl w:val="0"/>
        <w:numPr>
          <w:ilvl w:val="2"/>
          <w:numId w:val="23"/>
        </w:numPr>
        <w:shd w:val="clear" w:color="auto" w:fill="auto"/>
        <w:tabs>
          <w:tab w:pos="1125" w:val="left"/>
        </w:tabs>
        <w:bidi w:val="0"/>
        <w:spacing w:before="0" w:after="200" w:line="240" w:lineRule="auto"/>
        <w:ind w:left="400" w:right="0" w:firstLine="0"/>
        <w:jc w:val="both"/>
      </w:pPr>
      <w:r>
        <w:rPr>
          <w:b/>
          <w:bCs/>
          <w:color w:val="000000"/>
          <w:spacing w:val="0"/>
          <w:w w:val="100"/>
          <w:position w:val="0"/>
          <w:sz w:val="24"/>
          <w:szCs w:val="24"/>
          <w:shd w:val="clear" w:color="auto" w:fill="auto"/>
          <w:lang w:val="en-US" w:eastAsia="en-US" w:bidi="en-US"/>
        </w:rPr>
        <w:t xml:space="preserve">Fragilite et Resilience. Les evaluations recentes sur la fragilite realisees au Senegal ont montre que l’attenuation des effets de la pandemie imposee par la Covid-19 est un element fondamental pour assurer une croissance du pays a moyen terme et attenuer l’impact socio-economique de la crise sanitaire. </w:t>
      </w:r>
      <w:r>
        <w:rPr>
          <w:color w:val="000000"/>
          <w:spacing w:val="0"/>
          <w:w w:val="100"/>
          <w:position w:val="0"/>
          <w:sz w:val="24"/>
          <w:szCs w:val="24"/>
          <w:shd w:val="clear" w:color="auto" w:fill="auto"/>
          <w:lang w:val="en-US" w:eastAsia="en-US" w:bidi="en-US"/>
        </w:rPr>
        <w:t>La crise sanitaire a accentue les defis de la transformation structurelle et de la faible productivite de l’economie senegalaise. Les aleas climatiques, l’insuffisance d’intrants, l’inefficience des subventions agricoles, la faible structuration des chaines de valeur, le faible acces au foncier, aux technologies et aux marches sont autant de defis qui entravent la securite alimentaire au Senegal. Dans la zone d’intervention du projet, le vieillissement de la main d’reuvre agricole du a l’exode et a l’emigration, la faiblesse dans les amenagements et equipements hydro agricoles, l’acces limite aux equipements et materiels agricoles et l’acces difficile au financement sont des defis qui entravent la securite alimentaire. Environ 200.000 personnes sont en insecurite alimentaire selon les estimations du systeme d’alerte de mai 2022. La region de Matam serait la plus touchee avec 18% de sa population en phase 3 et 4 de crise alimentaire soit 143.258 personnes. De plus, la pandemie de la COVID a entraine de graves pertes d’aide sociale pour les menages en raison d’un manque de main d’reuvre et de revenus (en particulier les transferts d’argent prive).</w:t>
      </w:r>
    </w:p>
    <w:p>
      <w:pPr>
        <w:pStyle w:val="Style11"/>
        <w:keepNext w:val="0"/>
        <w:keepLines w:val="0"/>
        <w:widowControl w:val="0"/>
        <w:numPr>
          <w:ilvl w:val="2"/>
          <w:numId w:val="23"/>
        </w:numPr>
        <w:shd w:val="clear" w:color="auto" w:fill="auto"/>
        <w:tabs>
          <w:tab w:pos="1125" w:val="left"/>
        </w:tabs>
        <w:bidi w:val="0"/>
        <w:spacing w:before="0" w:after="180" w:line="240" w:lineRule="auto"/>
        <w:ind w:left="400" w:right="0" w:firstLine="0"/>
        <w:jc w:val="both"/>
      </w:pPr>
      <w:r>
        <w:rPr>
          <w:b/>
          <w:bCs/>
          <w:color w:val="000000"/>
          <w:spacing w:val="0"/>
          <w:w w:val="100"/>
          <w:position w:val="0"/>
          <w:sz w:val="24"/>
          <w:szCs w:val="24"/>
          <w:shd w:val="clear" w:color="auto" w:fill="auto"/>
          <w:lang w:val="en-US" w:eastAsia="en-US" w:bidi="en-US"/>
        </w:rPr>
        <w:t xml:space="preserve">En visant l’amelioration de la securite alimentaire et l’accroissement des revenus des petits producteurs, le C19 PASA/LMK s’aligne avec la strategie de la Banque pour remedier a la fragilite et renforcer la resilience 2022-2026. </w:t>
      </w:r>
      <w:r>
        <w:rPr>
          <w:color w:val="000000"/>
          <w:spacing w:val="0"/>
          <w:w w:val="100"/>
          <w:position w:val="0"/>
          <w:sz w:val="24"/>
          <w:szCs w:val="24"/>
          <w:shd w:val="clear" w:color="auto" w:fill="auto"/>
          <w:lang w:val="en-US" w:eastAsia="en-US" w:bidi="en-US"/>
        </w:rPr>
        <w:t xml:space="preserve">Il faut noter que 100% des activites du projet visent le renforcement de la resilience des populations. Toutefois, un accent particulier sera mis sur les populations les plus vulnerables. Le projet contribuera a l’amelioration des conditions de vie des populations notamment les femmes et les enfants qui constituent la classe la plus vulnerable s’agissant de la securite alimentaire. La mise en reuvre des activites du projet tient compte de ces populations les plus vulnerables et s’appuie sur les leviers de resilience identifies dans la zone d’intervention. Il s’agit notamment de la possibilite de pratiquer 3 types de cultures (irriguee, sous pluie, de decrue) a Matam, de l’acceleration du </w:t>
      </w:r>
      <w:r>
        <w:rPr>
          <w:color w:val="000000"/>
          <w:spacing w:val="0"/>
          <w:w w:val="100"/>
          <w:position w:val="0"/>
          <w:sz w:val="24"/>
          <w:szCs w:val="24"/>
          <w:shd w:val="clear" w:color="auto" w:fill="auto"/>
          <w:lang w:val="en-US" w:eastAsia="en-US" w:bidi="en-US"/>
        </w:rPr>
        <w:t>processus de reconstruction du capital semencier a Louga, de la situation agro ecologique favorable a une diversification des cultures et les disponibilites foncieres pas encore totalement exploitees a Kaffrine. La composante A, permettra d’ameliorer l’acces des femmes, des jeunes, des personnes vivants avec handicaps et des petits producteurs vulnerables aux infrastructures de production notamment les parcelles pour le maraichage, les bergeries et les poulaillers. Au niveau de la composante A, pres de 80% des appuis en semences maraicheres et en engrais seront affectes aux petits producteurs et 50 unites de demonstrations d’utilisation de materiels d’agriculture et d’elevage seront mis en place pour les femmes et les jeunes. Le projet renforcera la resilience des communautes locales a travers (1) l’accroissement des rendements et du disponible alimentaire et (2) contribuera a l’amelioration des revenus des menages vulnerables et a (3) l’inclusion economique des populations les plus vulnerables notamment les femmes, les jeunes et les personnes vivants avec un handicap.</w:t>
      </w:r>
    </w:p>
    <w:p>
      <w:pPr>
        <w:pStyle w:val="Style11"/>
        <w:keepNext w:val="0"/>
        <w:keepLines w:val="0"/>
        <w:widowControl w:val="0"/>
        <w:numPr>
          <w:ilvl w:val="2"/>
          <w:numId w:val="23"/>
        </w:numPr>
        <w:shd w:val="clear" w:color="auto" w:fill="auto"/>
        <w:tabs>
          <w:tab w:pos="1125"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Social </w:t>
      </w:r>
      <w:r>
        <w:rPr>
          <w:color w:val="000000"/>
          <w:spacing w:val="0"/>
          <w:w w:val="100"/>
          <w:position w:val="0"/>
          <w:sz w:val="24"/>
          <w:szCs w:val="24"/>
          <w:shd w:val="clear" w:color="auto" w:fill="auto"/>
          <w:lang w:val="en-US" w:eastAsia="en-US" w:bidi="en-US"/>
        </w:rPr>
        <w:t>: Les activites du C19 PASA/LMK auront des incidences positives sur le developpement des activites socioeconomiques et des echanges, l’amelioration des revenus, des conditions de vie, la promotion des chaines de valeur des filieres porteuses (riz et maraichage), la creation et le renforcement de l’entreprenariat rural et l’augmentation des emplois ruraux. La rehabilitation de jardins maraichers, la construction de magasins de stockage, l’appui a de petites unites de transformation contribueront a la reduction des pertes post-recoltes et augmenteront la disponibilite de produits alimentaires et le revenu des menages. Le projet permettra de soutenir des activites generatrices de revenus prisees parle femmes, telles que le maraichage, l’aviculture, l’elevage de petits ruminants, la transformation et la commercialisation des produits agricoles y compris ceux du petit elevage. Les differents types d’emplois et les revenus additionnels generes contribueront a la reduction de la pauvrete et de l’exode rural dans la zone du projet.</w:t>
      </w:r>
    </w:p>
    <w:p>
      <w:pPr>
        <w:pStyle w:val="Style11"/>
        <w:keepNext w:val="0"/>
        <w:keepLines w:val="0"/>
        <w:widowControl w:val="0"/>
        <w:numPr>
          <w:ilvl w:val="2"/>
          <w:numId w:val="23"/>
        </w:numPr>
        <w:shd w:val="clear" w:color="auto" w:fill="auto"/>
        <w:tabs>
          <w:tab w:pos="1125"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Nutrition </w:t>
      </w:r>
      <w:r>
        <w:rPr>
          <w:color w:val="000000"/>
          <w:spacing w:val="0"/>
          <w:w w:val="100"/>
          <w:position w:val="0"/>
          <w:sz w:val="24"/>
          <w:szCs w:val="24"/>
          <w:shd w:val="clear" w:color="auto" w:fill="auto"/>
          <w:lang w:val="en-US" w:eastAsia="en-US" w:bidi="en-US"/>
        </w:rPr>
        <w:t>: Les productions vegetales et animales soutenues dans le cadre du C19 PASA/LMK contribueront a l’amelioration de la nutrition des menages beneficiaires et auront une repercussion positive sur la sante des populations particulierement les plus vulnerables a savoir les enfants et les femmes en age de procreation. Les activites d’information, sensibilisation et education sur les gestes barrieres anti COVID19, la nutrition, l’hygiene et la prevention de la resurgence des maladies hydriques agiront aussi en faveur d’une amelioration de la sante et de la nutrition des populations. Dans le but d’ameliorer l’acces au marche des produits transformes, le C19 PASA/LMK sensibilisera et appuiera quatre (4) unites/PME de transformation dans l’amelioration des emballages/packaging et etiquetages selon les normes.</w:t>
      </w:r>
    </w:p>
    <w:p>
      <w:pPr>
        <w:pStyle w:val="Style11"/>
        <w:keepNext w:val="0"/>
        <w:keepLines w:val="0"/>
        <w:widowControl w:val="0"/>
        <w:numPr>
          <w:ilvl w:val="2"/>
          <w:numId w:val="23"/>
        </w:numPr>
        <w:shd w:val="clear" w:color="auto" w:fill="auto"/>
        <w:tabs>
          <w:tab w:pos="1125"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Reinstallation forcee </w:t>
      </w:r>
      <w:r>
        <w:rPr>
          <w:color w:val="000000"/>
          <w:spacing w:val="0"/>
          <w:w w:val="100"/>
          <w:position w:val="0"/>
          <w:sz w:val="24"/>
          <w:szCs w:val="24"/>
          <w:shd w:val="clear" w:color="auto" w:fill="auto"/>
          <w:lang w:val="en-US" w:eastAsia="en-US" w:bidi="en-US"/>
        </w:rPr>
        <w:t>: Les activites du C19 PASA/LMK n’induiront aucun deplacement de populations, ni leur reinstallation. Toutefois, si une des activites devrait entrainer des pertes de revenus ou des restrictions d’acces a des sources de revenus ou des ressources naturelles, le projet preparera un instrument specifique approprie en vue de restaurer les moyens d’existence des populations concernees. Aussi, un mecanisme de gestion des plaintes sera prepare et mis en place dans toute la zone d’intervention du Projet.</w:t>
      </w:r>
    </w:p>
    <w:p>
      <w:pPr>
        <w:pStyle w:val="Style32"/>
        <w:keepNext w:val="0"/>
        <w:keepLines w:val="0"/>
        <w:widowControl w:val="0"/>
        <w:shd w:val="clear" w:color="auto" w:fill="auto"/>
        <w:bidi w:val="0"/>
        <w:spacing w:before="0" w:line="240" w:lineRule="auto"/>
        <w:ind w:left="0" w:right="0" w:firstLine="400"/>
        <w:jc w:val="both"/>
      </w:pPr>
      <w:bookmarkStart w:id="56" w:name="bookmark56"/>
      <w:bookmarkStart w:id="57" w:name="bookmark57"/>
      <w:r>
        <w:rPr>
          <w:color w:val="000000"/>
          <w:spacing w:val="0"/>
          <w:w w:val="100"/>
          <w:position w:val="0"/>
          <w:shd w:val="clear" w:color="auto" w:fill="auto"/>
          <w:lang w:val="en-US" w:eastAsia="en-US" w:bidi="en-US"/>
        </w:rPr>
        <w:t>IV - Execution</w:t>
      </w:r>
      <w:bookmarkEnd w:id="56"/>
      <w:bookmarkEnd w:id="57"/>
    </w:p>
    <w:p>
      <w:pPr>
        <w:pStyle w:val="Style22"/>
        <w:keepNext/>
        <w:keepLines/>
        <w:widowControl w:val="0"/>
        <w:numPr>
          <w:ilvl w:val="1"/>
          <w:numId w:val="25"/>
        </w:numPr>
        <w:shd w:val="clear" w:color="auto" w:fill="auto"/>
        <w:tabs>
          <w:tab w:pos="706" w:val="left"/>
        </w:tabs>
        <w:bidi w:val="0"/>
        <w:spacing w:before="0" w:line="240" w:lineRule="auto"/>
        <w:ind w:left="0" w:right="0" w:firstLine="0"/>
        <w:jc w:val="center"/>
      </w:pPr>
      <w:bookmarkStart w:id="58" w:name="bookmark58"/>
      <w:r>
        <w:rPr>
          <w:color w:val="000000"/>
          <w:spacing w:val="0"/>
          <w:w w:val="100"/>
          <w:position w:val="0"/>
          <w:sz w:val="24"/>
          <w:szCs w:val="24"/>
          <w:shd w:val="clear" w:color="auto" w:fill="auto"/>
          <w:lang w:val="en-US" w:eastAsia="en-US" w:bidi="en-US"/>
        </w:rPr>
        <w:t>Dispositions en matiere d’execution</w:t>
      </w:r>
      <w:bookmarkEnd w:id="58"/>
    </w:p>
    <w:p>
      <w:pPr>
        <w:pStyle w:val="Style11"/>
        <w:keepNext w:val="0"/>
        <w:keepLines w:val="0"/>
        <w:widowControl w:val="0"/>
        <w:numPr>
          <w:ilvl w:val="2"/>
          <w:numId w:val="25"/>
        </w:numPr>
        <w:shd w:val="clear" w:color="auto" w:fill="auto"/>
        <w:tabs>
          <w:tab w:pos="1110"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Modalites d’execution </w:t>
      </w:r>
      <w:r>
        <w:rPr>
          <w:color w:val="000000"/>
          <w:spacing w:val="0"/>
          <w:w w:val="100"/>
          <w:position w:val="0"/>
          <w:sz w:val="24"/>
          <w:szCs w:val="24"/>
          <w:shd w:val="clear" w:color="auto" w:fill="auto"/>
          <w:lang w:val="en-US" w:eastAsia="en-US" w:bidi="en-US"/>
        </w:rPr>
        <w:t>: La mise en reuvre du Don GAFSP sera assuree par la Cellule de coordination du PASA/LMK placee sous la tutelle de la Direction des Bassins de Retention et Lacs artificiels qui en assure la coordination. Le dispositif operationnel actuellement en place sera globalement maintenu, tant au niveau de la Coordination nationale (equipe legere basee a Dakar) que celles en place au niveau des trois regions, avec l’implication de l’ANIDA, de la DEPA et de la DBRLA dans leurs domaines d’intervention respectifs (fermes, elevage, bas- fonds). Le Comite de pilotage et les Comites regionaux de concertation mis en place dans le cadre du PASA/LMK seront reconduits pour le C19 PASA/LMK, dans leurs missions et dans leur composition. Le suivi-evaluation externe continuera a etre assure par les Directions techniques concernees (DCEF, DODP, DAPSA, etc.). La Banque, a travers son bureau regional (COSN) assura le suivi technique et financier du projet, et organisera des missions de supervision periodiques. Le dispositif de suivi evaluation interne informatise, actuellement en place, sera ajuste et servira a apprecier les realisations et impacts resultant de la mise en reuvre du nouveau don GAFSP</w:t>
      </w:r>
    </w:p>
    <w:p>
      <w:pPr>
        <w:pStyle w:val="Style11"/>
        <w:keepNext w:val="0"/>
        <w:keepLines w:val="0"/>
        <w:widowControl w:val="0"/>
        <w:numPr>
          <w:ilvl w:val="2"/>
          <w:numId w:val="25"/>
        </w:numPr>
        <w:shd w:val="clear" w:color="auto" w:fill="auto"/>
        <w:tabs>
          <w:tab w:pos="1110" w:val="left"/>
        </w:tabs>
        <w:bidi w:val="0"/>
        <w:spacing w:before="0" w:after="120" w:line="240" w:lineRule="auto"/>
        <w:ind w:left="400" w:right="0" w:firstLine="0"/>
        <w:jc w:val="both"/>
      </w:pPr>
      <w:r>
        <w:rPr>
          <w:b/>
          <w:bCs/>
          <w:color w:val="000000"/>
          <w:spacing w:val="0"/>
          <w:w w:val="100"/>
          <w:position w:val="0"/>
          <w:sz w:val="24"/>
          <w:szCs w:val="24"/>
          <w:shd w:val="clear" w:color="auto" w:fill="auto"/>
          <w:lang w:val="en-US" w:eastAsia="en-US" w:bidi="en-US"/>
        </w:rPr>
        <w:t xml:space="preserve">Procedures d’acquisition </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Toutes les acquisitions de Travaux, Biens et de Services de Consultants finances par les ressources de la Banque, se feront conformement a la Politique de passation des marches pour les operations financees par le Groupe de la Banque (« Politique d’acquisition de la BAD »), edition octobre 2015 et selon les dispositions mentionnees dans l’Accord de financement. En application de cette politique et a la suite de differentes evaluations conduites, les acquisitions de travaux et de biens financees sur les ressources du GAFSP seront passees conformement au decret n° 2014-1212 du 22 septembre 2014 portant Code des Marches publics du Senegal ; tandis que toutes les acquisitions de Services de Consultants prevues dans le cadre du projet seront acquises selon les methodes et procedures de la Banque et sur la base d’une liste restreinte dans la mesure ou elles portent toutes sur le recrutement de Consultants Individuels pour lesquelles il n’existent pas de dispositions specifiques dans le Code des marches publics du Senegal.</w:t>
      </w:r>
    </w:p>
    <w:p>
      <w:pPr>
        <w:pStyle w:val="Style11"/>
        <w:keepNext w:val="0"/>
        <w:keepLines w:val="0"/>
        <w:widowControl w:val="0"/>
        <w:numPr>
          <w:ilvl w:val="2"/>
          <w:numId w:val="25"/>
        </w:numPr>
        <w:shd w:val="clear" w:color="auto" w:fill="auto"/>
        <w:tabs>
          <w:tab w:pos="1110" w:val="left"/>
        </w:tabs>
        <w:bidi w:val="0"/>
        <w:spacing w:before="0" w:line="240" w:lineRule="auto"/>
        <w:ind w:left="400" w:right="0" w:firstLine="0"/>
        <w:jc w:val="both"/>
      </w:pPr>
      <w:r>
        <w:rPr>
          <w:color w:val="000000"/>
          <w:spacing w:val="0"/>
          <w:w w:val="100"/>
          <w:position w:val="0"/>
          <w:sz w:val="24"/>
          <w:szCs w:val="24"/>
          <w:shd w:val="clear" w:color="auto" w:fill="auto"/>
          <w:lang w:val="en-US" w:eastAsia="en-US" w:bidi="en-US"/>
        </w:rPr>
        <w:t>L’utilisation du Systeme National permet d’ameliorer l’efficience grace, entre autres, aux actions suivantes : (i) une meilleure appropriation du systeme de passation des marches a utiliser par l’agence d’execution ; (ii) un gain de temps avec l’absence d’un deuxieme controle (apres celui des entites nationales) que represente la revue a priori de la Banque. Toutefois, la Banque se reserve la possibilite de demander a l’emprunteur de revenir a l’utilisation du Systeme de la Banque si : (a) le cadre legal des marches publics Senegalais venait a changer pour evoluer vers un systeme non satisfaisant pour la Banque ; (b) les dispositions en vigueur n’etaient pas respectees par l’agence d’execution ou (c) les mesures appropriees d’attenuation des risques incluses dans le plan d'actions relatif a l’evaluation des risques n’etaient pas respectees.</w:t>
      </w:r>
    </w:p>
    <w:p>
      <w:pPr>
        <w:pStyle w:val="Style11"/>
        <w:keepNext w:val="0"/>
        <w:keepLines w:val="0"/>
        <w:widowControl w:val="0"/>
        <w:numPr>
          <w:ilvl w:val="2"/>
          <w:numId w:val="25"/>
        </w:numPr>
        <w:shd w:val="clear" w:color="auto" w:fill="auto"/>
        <w:tabs>
          <w:tab w:pos="1110"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Evaluation des risques et des capacites en matiere d’acquisitions (ERCA</w:t>
      </w:r>
      <w:r>
        <w:rPr>
          <w:color w:val="000000"/>
          <w:spacing w:val="0"/>
          <w:w w:val="100"/>
          <w:position w:val="0"/>
          <w:sz w:val="24"/>
          <w:szCs w:val="24"/>
          <w:shd w:val="clear" w:color="auto" w:fill="auto"/>
          <w:lang w:val="en-US" w:eastAsia="en-US" w:bidi="en-US"/>
        </w:rPr>
        <w:t xml:space="preserve">) : Afin de tenir compte des specificites du projet, la Banque a evalue : (i) les risques aux niveaux national, sectoriel et du projet ; et (ii) les capacites de l’agence d'execution. Les resultats de ces evaluations ont conclu a un niveau de risque </w:t>
      </w:r>
      <w:r>
        <w:rPr>
          <w:b/>
          <w:bCs/>
          <w:i/>
          <w:iCs/>
          <w:color w:val="000000"/>
          <w:spacing w:val="0"/>
          <w:w w:val="100"/>
          <w:position w:val="0"/>
          <w:sz w:val="24"/>
          <w:szCs w:val="24"/>
          <w:shd w:val="clear" w:color="auto" w:fill="auto"/>
          <w:lang w:val="en-US" w:eastAsia="en-US" w:bidi="en-US"/>
        </w:rPr>
        <w:t>modere</w:t>
      </w:r>
      <w:r>
        <w:rPr>
          <w:color w:val="000000"/>
          <w:spacing w:val="0"/>
          <w:w w:val="100"/>
          <w:position w:val="0"/>
          <w:sz w:val="24"/>
          <w:szCs w:val="24"/>
          <w:shd w:val="clear" w:color="auto" w:fill="auto"/>
          <w:lang w:val="en-US" w:eastAsia="en-US" w:bidi="en-US"/>
        </w:rPr>
        <w:t xml:space="preserve"> pour la passation des marches et ont permis de determiner, sous reserve de l’application de mesures d’attenuation proposees au paragraphe 5.9 de l’Annexe B, le groupe d’acquisitions a conclure selon le systeme de la Banque et celui susceptible d’etre mise en reuvre, sans risque majeur, selon le Systeme National. Les marches </w:t>
      </w:r>
      <w:r>
        <w:rPr>
          <w:color w:val="000000"/>
          <w:spacing w:val="0"/>
          <w:w w:val="100"/>
          <w:position w:val="0"/>
          <w:sz w:val="24"/>
          <w:szCs w:val="24"/>
          <w:shd w:val="clear" w:color="auto" w:fill="auto"/>
          <w:lang w:val="en-US" w:eastAsia="en-US" w:bidi="en-US"/>
        </w:rPr>
        <w:t>prevus pour etre finances par la Banque representent, pour les Travaux environ 1,187 MUC ; pour les Biens divers 0,802 MUC et pour les Services de Consultants 0,026 MUC. Les details portant sur les arrangements de passation des marches relatifs a ces acquisitions sont disponibles a l’Annexe B.5 du rapport d’evaluation.</w:t>
      </w:r>
    </w:p>
    <w:p>
      <w:pPr>
        <w:pStyle w:val="Style11"/>
        <w:keepNext w:val="0"/>
        <w:keepLines w:val="0"/>
        <w:widowControl w:val="0"/>
        <w:numPr>
          <w:ilvl w:val="2"/>
          <w:numId w:val="25"/>
        </w:numPr>
        <w:shd w:val="clear" w:color="auto" w:fill="auto"/>
        <w:tabs>
          <w:tab w:pos="1110"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Decaissement </w:t>
      </w:r>
      <w:r>
        <w:rPr>
          <w:color w:val="000000"/>
          <w:spacing w:val="0"/>
          <w:w w:val="100"/>
          <w:position w:val="0"/>
          <w:sz w:val="24"/>
          <w:szCs w:val="24"/>
          <w:shd w:val="clear" w:color="auto" w:fill="auto"/>
          <w:lang w:val="en-US" w:eastAsia="en-US" w:bidi="en-US"/>
        </w:rPr>
        <w:t>: Pour assurer l’execution du nouveau Don, il sera prevu 1’ouverture d’un nouveau compte special, au nom de la Cellule du projet, aupres d’une banque commerciale agreee, destine a recevoir une partie des ressources du GAFSP. Les decaissements se feront a travers les methodes du paiement direct, du fonds de roulement et du remboursement. Pour la methode du fonds de roulement, le ministre des Finances et du budget devra ouvrir un nouveau compte special dans une banque acceptable pour financer le fonctionnement du projet ainsi que certaines depenses de faible valeur pour la periode restante. Les avances de fonds de la Banque dans ce compte special se feront sur la base du programme de travail et budget annuel (PTBA) prealablement approuve par le Comite de Pilotage et la Banque. Les modalites de mobilisation, de justification et de remboursement se feront conformement aux procedures decrites dans le nouveau manuel des decaissements version 2020.</w:t>
      </w:r>
    </w:p>
    <w:p>
      <w:pPr>
        <w:pStyle w:val="Style11"/>
        <w:keepNext w:val="0"/>
        <w:keepLines w:val="0"/>
        <w:widowControl w:val="0"/>
        <w:numPr>
          <w:ilvl w:val="2"/>
          <w:numId w:val="25"/>
        </w:numPr>
        <w:shd w:val="clear" w:color="auto" w:fill="auto"/>
        <w:tabs>
          <w:tab w:pos="1110" w:val="left"/>
        </w:tabs>
        <w:bidi w:val="0"/>
        <w:spacing w:before="0" w:line="240" w:lineRule="auto"/>
        <w:ind w:left="400" w:right="0" w:firstLine="0"/>
        <w:jc w:val="both"/>
      </w:pPr>
      <w:r>
        <w:rPr>
          <w:color w:val="000000"/>
          <w:spacing w:val="0"/>
          <w:w w:val="100"/>
          <w:position w:val="0"/>
          <w:sz w:val="24"/>
          <w:szCs w:val="24"/>
          <w:shd w:val="clear" w:color="auto" w:fill="auto"/>
          <w:lang w:val="en-US" w:eastAsia="en-US" w:bidi="en-US"/>
        </w:rPr>
        <w:t>Pour assurer l’execution de la contrepartie de l’Etat liee au nouveau Don, un compte est ouvert au Tresor Public du Senegal pour recevoir les fonds. Les charges de fonctionnement non eligibles sur le DON, les charges sociales et fiscales du personnel, les indemnites des 4 mois suivant la cloture (delai de grace), pour le coordonnateur le RAF, le RSEC et le comptable, les indemnites de fin de contrat seront prises en charge sur les fonds de contrepartie.</w:t>
      </w:r>
    </w:p>
    <w:p>
      <w:pPr>
        <w:pStyle w:val="Style11"/>
        <w:keepNext w:val="0"/>
        <w:keepLines w:val="0"/>
        <w:widowControl w:val="0"/>
        <w:numPr>
          <w:ilvl w:val="2"/>
          <w:numId w:val="25"/>
        </w:numPr>
        <w:shd w:val="clear" w:color="auto" w:fill="auto"/>
        <w:tabs>
          <w:tab w:pos="1110"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Gestion financiere : </w:t>
      </w:r>
      <w:r>
        <w:rPr>
          <w:color w:val="000000"/>
          <w:spacing w:val="0"/>
          <w:w w:val="100"/>
          <w:position w:val="0"/>
          <w:sz w:val="24"/>
          <w:szCs w:val="24"/>
          <w:shd w:val="clear" w:color="auto" w:fill="auto"/>
          <w:lang w:val="en-US" w:eastAsia="en-US" w:bidi="en-US"/>
        </w:rPr>
        <w:t>Pour la gestion financiere du don, le systeme administratif et comptable informatise mis en place dans le cadre du projet initial sera utilise, mais les comptes seront separes. A l’instar du compte special du PASA/LMK, un sous-compte dedie au C19 PASA/LMK et gere par l’UGP sera ouvert aupres d’une banque commerciale agreee. Une partie des ressources du Don sera versee dans le compte special, et servira a financer les depenses de fonctionnement et les petites prestations. Le reglement des depenses se rapportant aux prestations des consultants, des entreprises et des fournisseurs, sera effectue le plus souvent par paiement direct. Un plan de travail et budget annuel (PTBA), sur la base des previsions d’activites etablies par l’UGP, devra etre prepare puis valide par le comite de pilotage et transmis a la Banque pour Avis de Non-Objection (ANO) avant le debut de l’exercice. Le PTBA ayant regu l’ANO de la Banque devra etre saisi dans le logiciel comptable afin de permettre la preparation de l’etat de suivi budgetaire. Le systeme comptable utilise dans le cadre du projet initial sera utilise et ajuste pour comptabiliser les informations financieres du don additionnel et preparer les etats et rapports financiers. A la fin de chaque trimestre, un rapport de suivi financier devra etre prepare et transmis a la Banque au plus tard 45 jours apres la fin du trimestre. Le projet dispose d’une equipe de gestion financiere qui se compose d’une RAF, d’une comptable et d’une comptable matiere au niveau de la cellule de coordination du projet (CCP). La RAF a la responsabilite de mettre en place un systeme administratif, comptable et financier adequat. Le manuel de procedures actuellement utilise par l’equipe du PASA/LMK sera revu et amende pour inclure les aspects specifiques lies a la gestion du nouveau Don GAFSP le cas echeant.</w:t>
      </w:r>
    </w:p>
    <w:p>
      <w:pPr>
        <w:pStyle w:val="Style11"/>
        <w:keepNext w:val="0"/>
        <w:keepLines w:val="0"/>
        <w:widowControl w:val="0"/>
        <w:numPr>
          <w:ilvl w:val="2"/>
          <w:numId w:val="25"/>
        </w:numPr>
        <w:shd w:val="clear" w:color="auto" w:fill="auto"/>
        <w:tabs>
          <w:tab w:pos="1110" w:val="left"/>
        </w:tabs>
        <w:bidi w:val="0"/>
        <w:spacing w:before="0" w:line="240" w:lineRule="auto"/>
        <w:ind w:left="400" w:right="0" w:firstLine="0"/>
        <w:jc w:val="both"/>
      </w:pPr>
      <w:r>
        <w:rPr>
          <w:b/>
          <w:bCs/>
          <w:color w:val="000000"/>
          <w:spacing w:val="0"/>
          <w:w w:val="100"/>
          <w:position w:val="0"/>
          <w:sz w:val="24"/>
          <w:szCs w:val="24"/>
          <w:shd w:val="clear" w:color="auto" w:fill="auto"/>
          <w:lang w:val="en-US" w:eastAsia="en-US" w:bidi="en-US"/>
        </w:rPr>
        <w:t xml:space="preserve">Audit : </w:t>
      </w:r>
      <w:r>
        <w:rPr>
          <w:color w:val="000000"/>
          <w:spacing w:val="0"/>
          <w:w w:val="100"/>
          <w:position w:val="0"/>
          <w:sz w:val="24"/>
          <w:szCs w:val="24"/>
          <w:shd w:val="clear" w:color="auto" w:fill="auto"/>
          <w:lang w:val="en-US" w:eastAsia="en-US" w:bidi="en-US"/>
        </w:rPr>
        <w:t>La tenue des comptes du projet continuera a etre soumise aux controles habituels des structures habilitees de l’Etat. Un cabinet d’audit externe recrute sur les ressources du don, verifiera les etats financiers tel que convenu dans les termes de reference de l’audit de la Banque. Compte tenu de la duree programmee du projet, un seul et unique audit sera realise, portant sur la periode du 1er juillet 2022 au 30juin 2023. Le rapport d’audit devra etre transmis a la Banque, dans les 6 mois suivant la cloture de la periode auditee. Cependant si la duree du projet est prorogee, des rapports d’audit annuels devront etre realises.</w:t>
      </w:r>
    </w:p>
    <w:p>
      <w:pPr>
        <w:pStyle w:val="Style22"/>
        <w:keepNext/>
        <w:keepLines/>
        <w:widowControl w:val="0"/>
        <w:numPr>
          <w:ilvl w:val="1"/>
          <w:numId w:val="25"/>
        </w:numPr>
        <w:shd w:val="clear" w:color="auto" w:fill="auto"/>
        <w:tabs>
          <w:tab w:pos="706" w:val="left"/>
        </w:tabs>
        <w:bidi w:val="0"/>
        <w:spacing w:before="0" w:line="240" w:lineRule="auto"/>
        <w:ind w:left="0" w:right="0" w:firstLine="0"/>
        <w:jc w:val="center"/>
      </w:pPr>
      <w:bookmarkStart w:id="60" w:name="bookmark60"/>
      <w:r>
        <w:rPr>
          <w:color w:val="000000"/>
          <w:spacing w:val="0"/>
          <w:w w:val="100"/>
          <w:position w:val="0"/>
          <w:sz w:val="24"/>
          <w:szCs w:val="24"/>
          <w:shd w:val="clear" w:color="auto" w:fill="auto"/>
          <w:lang w:val="en-US" w:eastAsia="en-US" w:bidi="en-US"/>
        </w:rPr>
        <w:t>Suivi-evaluation</w:t>
      </w:r>
      <w:bookmarkEnd w:id="60"/>
    </w:p>
    <w:p>
      <w:pPr>
        <w:pStyle w:val="Style11"/>
        <w:keepNext w:val="0"/>
        <w:keepLines w:val="0"/>
        <w:widowControl w:val="0"/>
        <w:numPr>
          <w:ilvl w:val="2"/>
          <w:numId w:val="25"/>
        </w:numPr>
        <w:shd w:val="clear" w:color="auto" w:fill="auto"/>
        <w:tabs>
          <w:tab w:pos="1106" w:val="left"/>
        </w:tabs>
        <w:bidi w:val="0"/>
        <w:spacing w:before="0" w:line="240" w:lineRule="auto"/>
        <w:ind w:left="400" w:right="0" w:firstLine="0"/>
        <w:jc w:val="both"/>
      </w:pPr>
      <w:bookmarkStart w:id="62" w:name="bookmark62"/>
      <w:r>
        <w:rPr>
          <w:color w:val="000000"/>
          <w:spacing w:val="0"/>
          <w:w w:val="100"/>
          <w:position w:val="0"/>
          <w:sz w:val="24"/>
          <w:szCs w:val="24"/>
          <w:shd w:val="clear" w:color="auto" w:fill="auto"/>
          <w:lang w:val="en-US" w:eastAsia="en-US" w:bidi="en-US"/>
        </w:rPr>
        <w:t>Le dispositif de suivi-evaluation actuellement en place au niveau du PASA/LMK sera adapte pour integrer les activites additionnelles du C19 PASA/LMK, articulees au cadre de resultats du projet. Le suivi interne continuera a etre coordonne par le Responsable suivi evaluation du projet avec 1’implication de toute l’equipe de 1’UGP et des partenaires techniques de mise en reuvre. Le systeme de suivi mis en place, veille a la qualite des donnees collectees et s’appuie sur les donnees collectees par les points focaux du projet au niveau des structures partenaires. Le systeme de suivi evaluation en place est informatise et permet le geo referencement des differentes realisations du projet. Le Plan de suivi des activites du C19 PASA/LMK est consigne dans l’Appendice VI.</w:t>
      </w:r>
      <w:bookmarkEnd w:id="62"/>
    </w:p>
    <w:p>
      <w:pPr>
        <w:pStyle w:val="Style11"/>
        <w:keepNext w:val="0"/>
        <w:keepLines w:val="0"/>
        <w:widowControl w:val="0"/>
        <w:numPr>
          <w:ilvl w:val="2"/>
          <w:numId w:val="25"/>
        </w:numPr>
        <w:shd w:val="clear" w:color="auto" w:fill="auto"/>
        <w:tabs>
          <w:tab w:pos="1106" w:val="left"/>
        </w:tabs>
        <w:bidi w:val="0"/>
        <w:spacing w:before="0" w:line="240" w:lineRule="auto"/>
        <w:ind w:left="400" w:right="0" w:firstLine="0"/>
        <w:jc w:val="both"/>
      </w:pPr>
      <w:r>
        <w:rPr>
          <w:color w:val="000000"/>
          <w:spacing w:val="0"/>
          <w:w w:val="100"/>
          <w:position w:val="0"/>
          <w:sz w:val="24"/>
          <w:szCs w:val="24"/>
          <w:shd w:val="clear" w:color="auto" w:fill="auto"/>
          <w:lang w:val="en-US" w:eastAsia="en-US" w:bidi="en-US"/>
        </w:rPr>
        <w:t>Le suivi externe du C19 PASA/LMK portera d’une part sur l’etat d’execution physique et financiere, et sur la contribution effective du projet a la mise en reuvre des programmes et strategies sectoriels, et d’autre part sur l’atteinte des resultats et objectifs de developpement escomptes Il sera coordonne par la Direction de Suivi de performances des programmes (DSPP) en relation avec la Direction en charge du Genie Rural du MAER, et la DODP. Le projet sera egalement suivi par la Banque a travers la tenue des reunions et des contacts reguliers avec COSN et des missions de supervision periodiques. Avant la cloture du projet, la Banque et le Gouvernement produiront un rapport d’achevement de l’ensemble du Projet (PASA/LMK et C19 PASA/LMK), dans les delais requis. Les principales etapes de la mise en reuvre du nouveau don sont resumees ci-apres.</w:t>
      </w:r>
    </w:p>
    <w:tbl>
      <w:tblPr>
        <w:tblOverlap w:val="never"/>
        <w:jc w:val="center"/>
        <w:tblLayout w:type="fixed"/>
      </w:tblPr>
      <w:tblGrid>
        <w:gridCol w:w="3989"/>
        <w:gridCol w:w="2554"/>
        <w:gridCol w:w="2688"/>
      </w:tblGrid>
      <w:tr>
        <w:trPr>
          <w:trHeight w:val="216" w:hRule="exact"/>
        </w:trPr>
        <w:tc>
          <w:tcPr>
            <w:tcBorders/>
            <w:shd w:val="clear" w:color="auto" w:fill="44546A"/>
            <w:vAlign w:val="top"/>
          </w:tcPr>
          <w:p>
            <w:pPr>
              <w:pStyle w:val="Style29"/>
              <w:keepNext w:val="0"/>
              <w:keepLines w:val="0"/>
              <w:widowControl w:val="0"/>
              <w:pBdr>
                <w:top w:val="single" w:sz="0" w:space="0" w:color="44546B"/>
                <w:left w:val="single" w:sz="0" w:space="0" w:color="44546B"/>
                <w:bottom w:val="single" w:sz="0" w:space="0" w:color="44546B"/>
                <w:right w:val="single" w:sz="0" w:space="0" w:color="44546B"/>
              </w:pBdr>
              <w:shd w:val="clear" w:color="auto" w:fill="44546B"/>
              <w:bidi w:val="0"/>
              <w:spacing w:before="0" w:after="0" w:line="240"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ETAPES</w:t>
            </w:r>
          </w:p>
        </w:tc>
        <w:tc>
          <w:tcPr>
            <w:tcBorders/>
            <w:shd w:val="clear" w:color="auto" w:fill="44546A"/>
            <w:vAlign w:val="top"/>
          </w:tcPr>
          <w:p>
            <w:pPr>
              <w:pStyle w:val="Style29"/>
              <w:keepNext w:val="0"/>
              <w:keepLines w:val="0"/>
              <w:widowControl w:val="0"/>
              <w:pBdr>
                <w:top w:val="single" w:sz="0" w:space="0" w:color="44546A"/>
                <w:left w:val="single" w:sz="0" w:space="0" w:color="44546A"/>
                <w:bottom w:val="single" w:sz="0" w:space="0" w:color="44546A"/>
                <w:right w:val="single" w:sz="0" w:space="0" w:color="44546A"/>
              </w:pBdr>
              <w:shd w:val="clear" w:color="auto" w:fill="44546A"/>
              <w:bidi w:val="0"/>
              <w:spacing w:before="0" w:after="0" w:line="240"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 ECHEANCE</w:t>
            </w:r>
          </w:p>
        </w:tc>
        <w:tc>
          <w:tcPr>
            <w:tcBorders/>
            <w:shd w:val="clear" w:color="auto" w:fill="44546A"/>
            <w:vAlign w:val="top"/>
          </w:tcPr>
          <w:p>
            <w:pPr>
              <w:pStyle w:val="Style29"/>
              <w:keepNext w:val="0"/>
              <w:keepLines w:val="0"/>
              <w:widowControl w:val="0"/>
              <w:pBdr>
                <w:top w:val="single" w:sz="0" w:space="0" w:color="45546A"/>
                <w:left w:val="single" w:sz="0" w:space="0" w:color="45546A"/>
                <w:bottom w:val="single" w:sz="0" w:space="0" w:color="45546A"/>
                <w:right w:val="single" w:sz="0" w:space="0" w:color="45546A"/>
              </w:pBdr>
              <w:shd w:val="clear" w:color="auto" w:fill="45546A"/>
              <w:bidi w:val="0"/>
              <w:spacing w:before="0" w:after="0" w:line="240"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 ORGANISME RESPONSABLE</w:t>
            </w:r>
          </w:p>
        </w:tc>
      </w:tr>
      <w:tr>
        <w:trPr>
          <w:trHeight w:val="288" w:hRule="exact"/>
        </w:trPr>
        <w:tc>
          <w:tcPr>
            <w:tcBorders>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Approbation du don GAFSP</w:t>
            </w:r>
          </w:p>
        </w:tc>
        <w:tc>
          <w:tcPr>
            <w:tcBorders>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Novembre 2022</w:t>
            </w:r>
          </w:p>
        </w:tc>
        <w:tc>
          <w:tcPr>
            <w:tcBorders>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Banque</w:t>
            </w:r>
          </w:p>
        </w:tc>
      </w:tr>
      <w:tr>
        <w:trPr>
          <w:trHeight w:val="26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Signature de l’Accord du don GAFSP</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Novembre 2022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Banque/Gouvernement</w:t>
            </w:r>
          </w:p>
        </w:tc>
      </w:tr>
      <w:tr>
        <w:trPr>
          <w:trHeight w:val="269"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Mise en vigueur don GAFSP</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Novembre 2022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Banque/Gouvernement</w:t>
            </w:r>
          </w:p>
        </w:tc>
      </w:tr>
      <w:tr>
        <w:trPr>
          <w:trHeight w:val="52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Acquisition des travaux, biens et services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Decembre 2022-juin 2023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Entreprises/Ingenieurs- conseil/UGP</w:t>
            </w:r>
          </w:p>
        </w:tc>
      </w:tr>
      <w:tr>
        <w:trPr>
          <w:trHeight w:val="269"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Formation/ renforcement des capacites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Novembre 2022-mai 2023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Prestataires/UGP</w:t>
            </w:r>
          </w:p>
        </w:tc>
      </w:tr>
      <w:tr>
        <w:trPr>
          <w:trHeight w:val="26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Rapport d’achevement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w:t>
            </w:r>
            <w:r>
              <w:rPr>
                <w:rFonts w:ascii="Arial" w:eastAsia="Arial" w:hAnsi="Arial" w:cs="Arial"/>
                <w:b/>
                <w:bCs/>
                <w:color w:val="000000"/>
                <w:spacing w:val="0"/>
                <w:w w:val="100"/>
                <w:position w:val="0"/>
                <w:sz w:val="13"/>
                <w:szCs w:val="13"/>
                <w:shd w:val="clear" w:color="auto" w:fill="auto"/>
                <w:vertAlign w:val="superscript"/>
                <w:lang w:val="en-US" w:eastAsia="en-US" w:bidi="en-US"/>
              </w:rPr>
              <w:t>er</w:t>
            </w:r>
            <w:r>
              <w:rPr>
                <w:rFonts w:ascii="Arial" w:eastAsia="Arial" w:hAnsi="Arial" w:cs="Arial"/>
                <w:b/>
                <w:bCs/>
                <w:color w:val="000000"/>
                <w:spacing w:val="0"/>
                <w:w w:val="100"/>
                <w:position w:val="0"/>
                <w:sz w:val="13"/>
                <w:szCs w:val="13"/>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trimestre 2023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UGP/GVT/FAD</w:t>
            </w:r>
          </w:p>
        </w:tc>
      </w:tr>
      <w:tr>
        <w:trPr>
          <w:trHeight w:val="355"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bookmarkStart w:id="63" w:name="bookmark63"/>
            <w:r>
              <w:rPr>
                <w:color w:val="000000"/>
                <w:spacing w:val="0"/>
                <w:w w:val="100"/>
                <w:position w:val="0"/>
                <w:sz w:val="22"/>
                <w:szCs w:val="22"/>
                <w:shd w:val="clear" w:color="auto" w:fill="auto"/>
                <w:lang w:val="en-US" w:eastAsia="en-US" w:bidi="en-US"/>
              </w:rPr>
              <w:t>Cloture du Projet</w:t>
            </w:r>
            <w:bookmarkEnd w:id="63"/>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w:t>
            </w:r>
            <w:r>
              <w:rPr>
                <w:rFonts w:ascii="Arial" w:eastAsia="Arial" w:hAnsi="Arial" w:cs="Arial"/>
                <w:b/>
                <w:bCs/>
                <w:color w:val="000000"/>
                <w:spacing w:val="0"/>
                <w:w w:val="100"/>
                <w:position w:val="0"/>
                <w:sz w:val="13"/>
                <w:szCs w:val="13"/>
                <w:shd w:val="clear" w:color="auto" w:fill="auto"/>
                <w:vertAlign w:val="superscript"/>
                <w:lang w:val="en-US" w:eastAsia="en-US" w:bidi="en-US"/>
              </w:rPr>
              <w:t>eme</w:t>
            </w:r>
            <w:r>
              <w:rPr>
                <w:rFonts w:ascii="Arial" w:eastAsia="Arial" w:hAnsi="Arial" w:cs="Arial"/>
                <w:b/>
                <w:bCs/>
                <w:color w:val="000000"/>
                <w:spacing w:val="0"/>
                <w:w w:val="100"/>
                <w:position w:val="0"/>
                <w:sz w:val="13"/>
                <w:szCs w:val="13"/>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trimestre 2023</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UGP/GVT/FAD</w:t>
            </w:r>
          </w:p>
        </w:tc>
      </w:tr>
    </w:tbl>
    <w:p>
      <w:pPr>
        <w:pStyle w:val="Style26"/>
        <w:keepNext w:val="0"/>
        <w:keepLines w:val="0"/>
        <w:widowControl w:val="0"/>
        <w:shd w:val="clear" w:color="auto" w:fill="auto"/>
        <w:bidi w:val="0"/>
        <w:spacing w:before="0" w:after="0" w:line="240" w:lineRule="auto"/>
        <w:ind w:left="3398" w:right="0" w:firstLine="0"/>
        <w:jc w:val="left"/>
        <w:rPr>
          <w:sz w:val="24"/>
          <w:szCs w:val="24"/>
        </w:rPr>
      </w:pPr>
      <w:r>
        <w:rPr>
          <w:b/>
          <w:bCs/>
          <w:i w:val="0"/>
          <w:iCs w:val="0"/>
          <w:color w:val="000000"/>
          <w:spacing w:val="0"/>
          <w:w w:val="100"/>
          <w:position w:val="0"/>
          <w:sz w:val="24"/>
          <w:szCs w:val="24"/>
          <w:shd w:val="clear" w:color="auto" w:fill="auto"/>
          <w:lang w:val="en-US" w:eastAsia="en-US" w:bidi="en-US"/>
        </w:rPr>
        <w:t>4.3. Gouvernance</w:t>
      </w:r>
    </w:p>
    <w:p>
      <w:pPr>
        <w:widowControl w:val="0"/>
        <w:spacing w:after="259" w:line="1" w:lineRule="exact"/>
      </w:pPr>
    </w:p>
    <w:p>
      <w:pPr>
        <w:pStyle w:val="Style11"/>
        <w:keepNext w:val="0"/>
        <w:keepLines w:val="0"/>
        <w:widowControl w:val="0"/>
        <w:shd w:val="clear" w:color="auto" w:fill="auto"/>
        <w:bidi w:val="0"/>
        <w:spacing w:before="0" w:line="240" w:lineRule="auto"/>
        <w:ind w:left="400" w:right="0" w:firstLine="0"/>
        <w:jc w:val="both"/>
      </w:pPr>
      <w:r>
        <w:rPr>
          <w:color w:val="000000"/>
          <w:spacing w:val="0"/>
          <w:w w:val="100"/>
          <w:position w:val="0"/>
          <w:sz w:val="24"/>
          <w:szCs w:val="24"/>
          <w:shd w:val="clear" w:color="auto" w:fill="auto"/>
          <w:lang w:val="en-US" w:eastAsia="en-US" w:bidi="en-US"/>
        </w:rPr>
        <w:t>L’experience de la Banque au Senegal a montre que les pratiques de gouvernance des projets et les systemes de controle en vigueur sont juges globalement satisfaisants. Les evolutions positives constatees lors des revues du portefeuille et de la note EPIP, ainsi que l’analyse du systeme national de passation de marches, constituent des indicateurs temoignant de la qualite des efforts fournis dans ce domaine. Par ailleurs, le Senegal a ete classe 9</w:t>
      </w:r>
      <w:r>
        <w:rPr>
          <w:color w:val="000000"/>
          <w:spacing w:val="0"/>
          <w:w w:val="100"/>
          <w:position w:val="0"/>
          <w:sz w:val="24"/>
          <w:szCs w:val="24"/>
          <w:shd w:val="clear" w:color="auto" w:fill="auto"/>
          <w:vertAlign w:val="superscript"/>
          <w:lang w:val="en-US" w:eastAsia="en-US" w:bidi="en-US"/>
        </w:rPr>
        <w:t>eme</w:t>
      </w:r>
      <w:r>
        <w:rPr>
          <w:color w:val="000000"/>
          <w:spacing w:val="0"/>
          <w:w w:val="100"/>
          <w:position w:val="0"/>
          <w:sz w:val="24"/>
          <w:szCs w:val="24"/>
          <w:shd w:val="clear" w:color="auto" w:fill="auto"/>
          <w:lang w:val="en-US" w:eastAsia="en-US" w:bidi="en-US"/>
        </w:rPr>
        <w:t xml:space="preserve"> sur 54 pays africains en 2020, par l’indice Mo Ibrahim de la gouvernance en Afrique (IIAG) avec une note de 63,2. La note s’est amelioree de 3,3 points au cours des dix dernieres annees, grace a la securite et l’etat de droit (68,2) et a la participation aux droits humains (64,3). L’indice Transparency International est stable a 45/100 de 2016 a 2019, faisant du Senegal le 66</w:t>
      </w:r>
      <w:r>
        <w:rPr>
          <w:color w:val="000000"/>
          <w:spacing w:val="0"/>
          <w:w w:val="100"/>
          <w:position w:val="0"/>
          <w:sz w:val="24"/>
          <w:szCs w:val="24"/>
          <w:shd w:val="clear" w:color="auto" w:fill="auto"/>
          <w:vertAlign w:val="superscript"/>
          <w:lang w:val="en-US" w:eastAsia="en-US" w:bidi="en-US"/>
        </w:rPr>
        <w:t>eme</w:t>
      </w:r>
      <w:r>
        <w:rPr>
          <w:color w:val="000000"/>
          <w:spacing w:val="0"/>
          <w:w w:val="100"/>
          <w:position w:val="0"/>
          <w:sz w:val="24"/>
          <w:szCs w:val="24"/>
          <w:shd w:val="clear" w:color="auto" w:fill="auto"/>
          <w:lang w:val="en-US" w:eastAsia="en-US" w:bidi="en-US"/>
        </w:rPr>
        <w:t xml:space="preserve"> pays le moins corrompu sur 180. Les autorites senegalaises s’appliquent a renforcer cet etat de fait d’annee en annee et plus globalement a consolider la gouvernance dans le pays. Le projet PASA/LMK en cours, axe sur l’implication des collectivites locales, la responsabilisation des organisations communautaires de base et la promotion de l’entreprenariat, contribue a renforcer le processus de la gouvernance territoriale et locale. Cette demarche inclusive visant la pleine responsabilisation des acteurs locaux sera poursuivie dans le cadre du C19 PASA/LMK.</w:t>
      </w:r>
    </w:p>
    <w:p>
      <w:pPr>
        <w:pStyle w:val="Style22"/>
        <w:keepNext/>
        <w:keepLines/>
        <w:widowControl w:val="0"/>
        <w:numPr>
          <w:ilvl w:val="1"/>
          <w:numId w:val="27"/>
        </w:numPr>
        <w:shd w:val="clear" w:color="auto" w:fill="auto"/>
        <w:tabs>
          <w:tab w:pos="653" w:val="left"/>
        </w:tabs>
        <w:bidi w:val="0"/>
        <w:spacing w:before="0" w:line="240" w:lineRule="auto"/>
        <w:ind w:left="0" w:right="0" w:firstLine="0"/>
        <w:jc w:val="center"/>
      </w:pPr>
      <w:bookmarkStart w:id="64" w:name="bookmark64"/>
      <w:r>
        <w:rPr>
          <w:color w:val="000000"/>
          <w:spacing w:val="0"/>
          <w:w w:val="100"/>
          <w:position w:val="0"/>
          <w:sz w:val="24"/>
          <w:szCs w:val="24"/>
          <w:shd w:val="clear" w:color="auto" w:fill="auto"/>
          <w:lang w:val="en-US" w:eastAsia="en-US" w:bidi="en-US"/>
        </w:rPr>
        <w:t>Durability</w:t>
      </w:r>
      <w:bookmarkEnd w:id="64"/>
    </w:p>
    <w:p>
      <w:pPr>
        <w:pStyle w:val="Style11"/>
        <w:keepNext w:val="0"/>
        <w:keepLines w:val="0"/>
        <w:widowControl w:val="0"/>
        <w:shd w:val="clear" w:color="auto" w:fill="auto"/>
        <w:bidi w:val="0"/>
        <w:spacing w:before="0" w:line="240" w:lineRule="auto"/>
        <w:ind w:left="400" w:right="0" w:firstLine="0"/>
        <w:jc w:val="both"/>
      </w:pPr>
      <w:bookmarkStart w:id="66" w:name="bookmark66"/>
      <w:bookmarkStart w:id="67" w:name="bookmark67"/>
      <w:r>
        <w:rPr>
          <w:color w:val="000000"/>
          <w:spacing w:val="0"/>
          <w:w w:val="100"/>
          <w:position w:val="0"/>
          <w:sz w:val="24"/>
          <w:szCs w:val="24"/>
          <w:shd w:val="clear" w:color="auto" w:fill="auto"/>
          <w:lang w:val="en-US" w:eastAsia="en-US" w:bidi="en-US"/>
        </w:rPr>
        <w:t>La durability des investissements du projet est surtout liee aux capacites des organisations paysannes a prendre en charge, de maniere reguliere et perenne, 1’entretien, la maintenance et la gestion des infrastructures et equipements. Les comites de gestion des infrastructures hydro</w:t>
        <w:softHyphen/>
        <w:t>agricoles, pastorales et d’accompagnement actuellement mis en place contribuent a faciliter la mobilisation de la participation communautaire. Les membres des comites de gestion continueront a etre formes dans la gestion comptable des fonds endogenes d’entretien des ouvrages dont les montants sont determines d’un commun accord entre les beneficiaires en fonction des frais recurrents de chaque type d’infrastructure. La diffusion de systeme solaires prevue dans le cadre du C19 PASA/LMK vise a reduire les charges d’exploitation et a les rendre plus supportables. Le projet renforcera les capacites de jeunes entrepreneurs sur les operations courantes d’entretien des ouvrages et les dotera aussi de kits d’equipements necessaires pour ces interventions. L’ensemble des entites mises en place pour la gestion des infrastructures de stockage et de transformation des produits agricoles, verront leurs capacites techniques, manageriales, comptables et logistiques renforcees pour leur permettre, a terme, de s’eriger en entreprises autonomes capables de conduire durablement, apres l’achevement du projet, des activites generatrices de revenus. Le developpement de l’expertise locale induite et la demarche participative promue favoriseront une bonne appropriation du projet et contribueront a la durabilite de toutes les infrastructures.</w:t>
      </w:r>
      <w:bookmarkEnd w:id="66"/>
      <w:bookmarkEnd w:id="67"/>
    </w:p>
    <w:p>
      <w:pPr>
        <w:pStyle w:val="Style22"/>
        <w:keepNext/>
        <w:keepLines/>
        <w:widowControl w:val="0"/>
        <w:numPr>
          <w:ilvl w:val="1"/>
          <w:numId w:val="27"/>
        </w:numPr>
        <w:shd w:val="clear" w:color="auto" w:fill="auto"/>
        <w:tabs>
          <w:tab w:pos="653" w:val="left"/>
        </w:tabs>
        <w:bidi w:val="0"/>
        <w:spacing w:before="0" w:line="240" w:lineRule="auto"/>
        <w:ind w:left="0" w:right="0" w:firstLine="0"/>
        <w:jc w:val="center"/>
      </w:pPr>
      <w:bookmarkStart w:id="68" w:name="bookmark68"/>
      <w:r>
        <w:rPr>
          <w:color w:val="000000"/>
          <w:spacing w:val="0"/>
          <w:w w:val="100"/>
          <w:position w:val="0"/>
          <w:sz w:val="24"/>
          <w:szCs w:val="24"/>
          <w:shd w:val="clear" w:color="auto" w:fill="auto"/>
          <w:lang w:val="en-US" w:eastAsia="en-US" w:bidi="en-US"/>
        </w:rPr>
        <w:t>Gestion des risques</w:t>
      </w:r>
      <w:bookmarkEnd w:id="68"/>
    </w:p>
    <w:p>
      <w:pPr>
        <w:pStyle w:val="Style11"/>
        <w:keepNext w:val="0"/>
        <w:keepLines w:val="0"/>
        <w:widowControl w:val="0"/>
        <w:shd w:val="clear" w:color="auto" w:fill="auto"/>
        <w:bidi w:val="0"/>
        <w:spacing w:before="0" w:line="240" w:lineRule="auto"/>
        <w:ind w:left="400" w:right="0" w:firstLine="0"/>
        <w:jc w:val="both"/>
        <w:sectPr>
          <w:headerReference w:type="default" r:id="rId14"/>
          <w:footerReference w:type="default" r:id="rId15"/>
          <w:footnotePr>
            <w:pos w:val="pageBottom"/>
            <w:numFmt w:val="decimal"/>
            <w:numStart w:val="1"/>
            <w:numRestart w:val="continuous"/>
            <w15:footnoteColumns w:val="1"/>
          </w:footnotePr>
          <w:pgSz w:w="11900" w:h="16840"/>
          <w:pgMar w:top="1096" w:right="996" w:bottom="1340" w:left="996" w:header="668" w:footer="3" w:gutter="0"/>
          <w:pgNumType w:start="1"/>
          <w:cols w:space="720"/>
          <w:noEndnote/>
          <w:rtlGutter w:val="0"/>
          <w:docGrid w:linePitch="360"/>
        </w:sectPr>
      </w:pPr>
      <w:bookmarkStart w:id="70" w:name="bookmark70"/>
      <w:r>
        <w:rPr>
          <w:color w:val="000000"/>
          <w:spacing w:val="0"/>
          <w:w w:val="100"/>
          <w:position w:val="0"/>
          <w:sz w:val="24"/>
          <w:szCs w:val="24"/>
          <w:shd w:val="clear" w:color="auto" w:fill="auto"/>
          <w:lang w:val="en-US" w:eastAsia="en-US" w:bidi="en-US"/>
        </w:rPr>
        <w:t>Les risques potentiels qui avaient ete identifies lors de l’evaluation du PASA/LMK ont ete globalement maitrises au cours de l’execution et demeurent d’actualite dans le cadre du C19 PASA/LMK. Les risques additionnels ont ete identifies et des mesures d’attenuation sont proposees et consignees en Appendice VII. Il s’agit principalement du rencherissement du cout des matieres premieres et des equipements du fait du contexte international incertain et de la recidive eventuelle de la pandemie COVID-19 qui observe une accalmie ces derniers mois.</w:t>
      </w:r>
      <w:bookmarkEnd w:id="70"/>
    </w:p>
    <w:p>
      <w:pPr>
        <w:pStyle w:val="Style22"/>
        <w:keepNext/>
        <w:keepLines/>
        <w:widowControl w:val="0"/>
        <w:numPr>
          <w:ilvl w:val="1"/>
          <w:numId w:val="27"/>
        </w:numPr>
        <w:shd w:val="clear" w:color="auto" w:fill="auto"/>
        <w:tabs>
          <w:tab w:pos="656" w:val="left"/>
        </w:tabs>
        <w:bidi w:val="0"/>
        <w:spacing w:before="0" w:after="380" w:line="240" w:lineRule="auto"/>
        <w:ind w:left="0" w:right="0" w:firstLine="0"/>
        <w:jc w:val="center"/>
      </w:pPr>
      <w:bookmarkStart w:id="71" w:name="bookmark71"/>
      <w:r>
        <w:rPr>
          <w:color w:val="000000"/>
          <w:spacing w:val="0"/>
          <w:w w:val="100"/>
          <w:position w:val="0"/>
          <w:sz w:val="24"/>
          <w:szCs w:val="24"/>
          <w:shd w:val="clear" w:color="auto" w:fill="auto"/>
          <w:lang w:val="en-US" w:eastAsia="en-US" w:bidi="en-US"/>
        </w:rPr>
        <w:t>Developpement des connaissances</w:t>
      </w:r>
      <w:bookmarkEnd w:id="71"/>
    </w:p>
    <w:p>
      <w:pPr>
        <w:pStyle w:val="Style11"/>
        <w:keepNext w:val="0"/>
        <w:keepLines w:val="0"/>
        <w:widowControl w:val="0"/>
        <w:shd w:val="clear" w:color="auto" w:fill="auto"/>
        <w:bidi w:val="0"/>
        <w:spacing w:before="0" w:after="380" w:line="240" w:lineRule="auto"/>
        <w:ind w:left="400" w:right="0" w:firstLine="0"/>
        <w:jc w:val="both"/>
      </w:pPr>
      <w:r>
        <w:rPr>
          <w:color w:val="000000"/>
          <w:spacing w:val="0"/>
          <w:w w:val="100"/>
          <w:position w:val="0"/>
          <w:sz w:val="24"/>
          <w:szCs w:val="24"/>
          <w:shd w:val="clear" w:color="auto" w:fill="auto"/>
          <w:lang w:val="en-US" w:eastAsia="en-US" w:bidi="en-US"/>
        </w:rPr>
        <w:t>Le PASA/LMK, a travers sa composante « Appui a la mise en valeur et renforcement des capacites », a contribue a la formation et a la consolidation des connaissances des differents acteurs, dont en premier lieu les producteurs et eleveurs. Il a permis aussi a des jeunes et des femmes de developper des capacites techniques et entrepreneuriales en s’installant sur des fermes dotees d’infrastructures et de moyens modernes d’exploitation. En matiere de resilience aux changements climatiques, le projet a developpe et diffuse des actions et pratiques innovantes valorisant les savoirs faire locaux et contribuant a l’attenuation des contraintes a la securite alimentaire. Il a permis a travers divers partenariats de renforcer les actions en matiere de resilience pastorale, d’accroitre l’interet et l’adhesion des producteurs aux mutuelles de sante, et de developper la participation communautaire et l’implication du secteur prive. Le projet C19 PASA/LMK poursuivra sur cette voie et capitalisera, lors de la mission d’achevement et a travers d’etudes d’effets ciblees, l’ensemble des innovations et connaissances issues de la mise en reuvre.</w:t>
      </w:r>
    </w:p>
    <w:p>
      <w:pPr>
        <w:pStyle w:val="Style32"/>
        <w:keepNext w:val="0"/>
        <w:keepLines w:val="0"/>
        <w:widowControl w:val="0"/>
        <w:shd w:val="clear" w:color="auto" w:fill="auto"/>
        <w:bidi w:val="0"/>
        <w:spacing w:before="0" w:line="240" w:lineRule="auto"/>
        <w:ind w:left="0" w:right="0" w:firstLine="400"/>
        <w:jc w:val="both"/>
      </w:pPr>
      <w:bookmarkStart w:id="73" w:name="bookmark73"/>
      <w:bookmarkStart w:id="74" w:name="bookmark74"/>
      <w:r>
        <w:rPr>
          <w:color w:val="000000"/>
          <w:spacing w:val="0"/>
          <w:w w:val="100"/>
          <w:position w:val="0"/>
          <w:shd w:val="clear" w:color="auto" w:fill="auto"/>
          <w:lang w:val="en-US" w:eastAsia="en-US" w:bidi="en-US"/>
        </w:rPr>
        <w:t>V - Cadre juridique</w:t>
      </w:r>
      <w:bookmarkEnd w:id="73"/>
      <w:bookmarkEnd w:id="74"/>
    </w:p>
    <w:p>
      <w:pPr>
        <w:pStyle w:val="Style22"/>
        <w:keepNext/>
        <w:keepLines/>
        <w:widowControl w:val="0"/>
        <w:numPr>
          <w:ilvl w:val="1"/>
          <w:numId w:val="29"/>
        </w:numPr>
        <w:shd w:val="clear" w:color="auto" w:fill="auto"/>
        <w:tabs>
          <w:tab w:pos="656" w:val="left"/>
        </w:tabs>
        <w:bidi w:val="0"/>
        <w:spacing w:before="0" w:line="240" w:lineRule="auto"/>
        <w:ind w:left="0" w:right="0" w:firstLine="0"/>
        <w:jc w:val="center"/>
      </w:pPr>
      <w:bookmarkStart w:id="75" w:name="bookmark75"/>
      <w:r>
        <w:rPr>
          <w:color w:val="000000"/>
          <w:spacing w:val="0"/>
          <w:w w:val="100"/>
          <w:position w:val="0"/>
          <w:sz w:val="24"/>
          <w:szCs w:val="24"/>
          <w:shd w:val="clear" w:color="auto" w:fill="auto"/>
          <w:lang w:val="en-US" w:eastAsia="en-US" w:bidi="en-US"/>
        </w:rPr>
        <w:t>Instrument juridique</w:t>
      </w:r>
      <w:bookmarkEnd w:id="75"/>
    </w:p>
    <w:p>
      <w:pPr>
        <w:pStyle w:val="Style11"/>
        <w:keepNext w:val="0"/>
        <w:keepLines w:val="0"/>
        <w:widowControl w:val="0"/>
        <w:shd w:val="clear" w:color="auto" w:fill="auto"/>
        <w:bidi w:val="0"/>
        <w:spacing w:before="0" w:line="240" w:lineRule="auto"/>
        <w:ind w:left="400" w:right="0" w:firstLine="0"/>
        <w:jc w:val="both"/>
      </w:pPr>
      <w:bookmarkStart w:id="77" w:name="bookmark77"/>
      <w:r>
        <w:rPr>
          <w:color w:val="000000"/>
          <w:spacing w:val="0"/>
          <w:w w:val="100"/>
          <w:position w:val="0"/>
          <w:sz w:val="24"/>
          <w:szCs w:val="24"/>
          <w:shd w:val="clear" w:color="auto" w:fill="auto"/>
          <w:lang w:val="en-US" w:eastAsia="en-US" w:bidi="en-US"/>
        </w:rPr>
        <w:t>Le don du GAFSP, accorde au Gouvernement du Senegal, sera administre par la Banque, en tant qu’entite de supervision designee. L'instrument juridique pour le financement du projet sera Protocole d'accord entre la Republique du Senegal (le « Donataire ») et la Banque en sa qualite d'entite de supervision du Fonds fiduciaire du Programme mondial pour l'agriculture et la securite alimentaire (GAFSP) (la « Banque »).</w:t>
      </w:r>
      <w:bookmarkEnd w:id="77"/>
    </w:p>
    <w:p>
      <w:pPr>
        <w:pStyle w:val="Style22"/>
        <w:keepNext/>
        <w:keepLines/>
        <w:widowControl w:val="0"/>
        <w:numPr>
          <w:ilvl w:val="1"/>
          <w:numId w:val="29"/>
        </w:numPr>
        <w:shd w:val="clear" w:color="auto" w:fill="auto"/>
        <w:tabs>
          <w:tab w:pos="656" w:val="left"/>
        </w:tabs>
        <w:bidi w:val="0"/>
        <w:spacing w:before="0" w:line="240" w:lineRule="auto"/>
        <w:ind w:left="0" w:right="0" w:firstLine="0"/>
        <w:jc w:val="center"/>
      </w:pPr>
      <w:bookmarkStart w:id="78" w:name="bookmark78"/>
      <w:r>
        <w:rPr>
          <w:color w:val="000000"/>
          <w:spacing w:val="0"/>
          <w:w w:val="100"/>
          <w:position w:val="0"/>
          <w:sz w:val="24"/>
          <w:szCs w:val="24"/>
          <w:shd w:val="clear" w:color="auto" w:fill="auto"/>
          <w:lang w:val="en-US" w:eastAsia="en-US" w:bidi="en-US"/>
        </w:rPr>
        <w:t>Conditions associees a I’intervention de la Banque</w:t>
      </w:r>
      <w:bookmarkEnd w:id="78"/>
    </w:p>
    <w:p>
      <w:pPr>
        <w:pStyle w:val="Style11"/>
        <w:keepNext w:val="0"/>
        <w:keepLines w:val="0"/>
        <w:widowControl w:val="0"/>
        <w:numPr>
          <w:ilvl w:val="2"/>
          <w:numId w:val="29"/>
        </w:numPr>
        <w:shd w:val="clear" w:color="auto" w:fill="auto"/>
        <w:tabs>
          <w:tab w:pos="1115" w:val="left"/>
        </w:tabs>
        <w:bidi w:val="0"/>
        <w:spacing w:before="0" w:line="240" w:lineRule="auto"/>
        <w:ind w:left="400" w:right="0" w:firstLine="0"/>
        <w:jc w:val="both"/>
      </w:pPr>
      <w:r>
        <w:rPr>
          <w:color w:val="000000"/>
          <w:spacing w:val="0"/>
          <w:w w:val="100"/>
          <w:position w:val="0"/>
          <w:sz w:val="24"/>
          <w:szCs w:val="24"/>
          <w:u w:val="single"/>
          <w:shd w:val="clear" w:color="auto" w:fill="auto"/>
          <w:lang w:val="en-US" w:eastAsia="en-US" w:bidi="en-US"/>
        </w:rPr>
        <w:t>Condition prealable a l’entree en vigueur du Protocole d’accord de don</w:t>
      </w:r>
      <w:r>
        <w:rPr>
          <w:color w:val="000000"/>
          <w:spacing w:val="0"/>
          <w:w w:val="100"/>
          <w:position w:val="0"/>
          <w:sz w:val="24"/>
          <w:szCs w:val="24"/>
          <w:shd w:val="clear" w:color="auto" w:fill="auto"/>
          <w:lang w:val="en-US" w:eastAsia="en-US" w:bidi="en-US"/>
        </w:rPr>
        <w:t xml:space="preserve"> : L’entree en vigueur du Protocole d’accord de don GAFSP sera subordonnee a sa signature par le Donataire et la Banque.</w:t>
      </w:r>
    </w:p>
    <w:p>
      <w:pPr>
        <w:pStyle w:val="Style11"/>
        <w:keepNext w:val="0"/>
        <w:keepLines w:val="0"/>
        <w:widowControl w:val="0"/>
        <w:numPr>
          <w:ilvl w:val="2"/>
          <w:numId w:val="29"/>
        </w:numPr>
        <w:shd w:val="clear" w:color="auto" w:fill="auto"/>
        <w:tabs>
          <w:tab w:pos="1115" w:val="left"/>
        </w:tabs>
        <w:bidi w:val="0"/>
        <w:spacing w:before="0" w:line="240" w:lineRule="auto"/>
        <w:ind w:left="400" w:right="0" w:firstLine="0"/>
        <w:jc w:val="both"/>
      </w:pPr>
      <w:r>
        <w:rPr>
          <w:color w:val="000000"/>
          <w:spacing w:val="0"/>
          <w:w w:val="100"/>
          <w:position w:val="0"/>
          <w:sz w:val="24"/>
          <w:szCs w:val="24"/>
          <w:u w:val="single"/>
          <w:shd w:val="clear" w:color="auto" w:fill="auto"/>
          <w:lang w:val="en-US" w:eastAsia="en-US" w:bidi="en-US"/>
        </w:rPr>
        <w:t>Condition prealable au premier decaissement</w:t>
      </w:r>
      <w:r>
        <w:rPr>
          <w:color w:val="000000"/>
          <w:spacing w:val="0"/>
          <w:w w:val="100"/>
          <w:position w:val="0"/>
          <w:sz w:val="24"/>
          <w:szCs w:val="24"/>
          <w:shd w:val="clear" w:color="auto" w:fill="auto"/>
          <w:lang w:val="en-US" w:eastAsia="en-US" w:bidi="en-US"/>
        </w:rPr>
        <w:t xml:space="preserve"> : L’obligation de la Banque de proceder au premier decaissement du Don est subordonnee a l’entree en vigueur du Protocole d’accord .</w:t>
      </w:r>
    </w:p>
    <w:p>
      <w:pPr>
        <w:pStyle w:val="Style11"/>
        <w:keepNext w:val="0"/>
        <w:keepLines w:val="0"/>
        <w:widowControl w:val="0"/>
        <w:numPr>
          <w:ilvl w:val="2"/>
          <w:numId w:val="29"/>
        </w:numPr>
        <w:shd w:val="clear" w:color="auto" w:fill="auto"/>
        <w:tabs>
          <w:tab w:pos="1115" w:val="left"/>
        </w:tabs>
        <w:bidi w:val="0"/>
        <w:spacing w:before="0" w:line="240" w:lineRule="auto"/>
        <w:ind w:left="400" w:right="0" w:firstLine="0"/>
        <w:jc w:val="both"/>
      </w:pPr>
      <w:r>
        <w:rPr>
          <w:color w:val="000000"/>
          <w:spacing w:val="0"/>
          <w:w w:val="100"/>
          <w:position w:val="0"/>
          <w:sz w:val="24"/>
          <w:szCs w:val="24"/>
          <w:u w:val="single"/>
          <w:shd w:val="clear" w:color="auto" w:fill="auto"/>
          <w:lang w:val="en-US" w:eastAsia="en-US" w:bidi="en-US"/>
        </w:rPr>
        <w:t>Engagement</w:t>
      </w:r>
      <w:r>
        <w:rPr>
          <w:color w:val="000000"/>
          <w:spacing w:val="0"/>
          <w:w w:val="100"/>
          <w:position w:val="0"/>
          <w:sz w:val="24"/>
          <w:szCs w:val="24"/>
          <w:shd w:val="clear" w:color="auto" w:fill="auto"/>
          <w:lang w:val="en-US" w:eastAsia="en-US" w:bidi="en-US"/>
        </w:rPr>
        <w:t xml:space="preserve"> : Le Donataire s’engage a recruter, au plus tard trois (3) mois suivant le premier decaissement des ressources du Don, un Specialiste en sauvegardes environnementales et sociales au sein de l’UGP et a le maintenir tout au long du Projet.</w:t>
      </w:r>
    </w:p>
    <w:p>
      <w:pPr>
        <w:pStyle w:val="Style11"/>
        <w:keepNext w:val="0"/>
        <w:keepLines w:val="0"/>
        <w:widowControl w:val="0"/>
        <w:numPr>
          <w:ilvl w:val="2"/>
          <w:numId w:val="29"/>
        </w:numPr>
        <w:shd w:val="clear" w:color="auto" w:fill="auto"/>
        <w:tabs>
          <w:tab w:pos="1115" w:val="left"/>
        </w:tabs>
        <w:bidi w:val="0"/>
        <w:spacing w:before="0" w:line="240" w:lineRule="auto"/>
        <w:ind w:left="400" w:right="0" w:firstLine="0"/>
        <w:jc w:val="both"/>
      </w:pPr>
      <w:bookmarkStart w:id="80" w:name="bookmark80"/>
      <w:r>
        <w:rPr>
          <w:color w:val="000000"/>
          <w:spacing w:val="0"/>
          <w:w w:val="100"/>
          <w:position w:val="0"/>
          <w:sz w:val="24"/>
          <w:szCs w:val="24"/>
          <w:u w:val="single"/>
          <w:shd w:val="clear" w:color="auto" w:fill="auto"/>
          <w:lang w:val="en-US" w:eastAsia="en-US" w:bidi="en-US"/>
        </w:rPr>
        <w:t>Contrepartie du Donataire</w:t>
      </w:r>
      <w:r>
        <w:rPr>
          <w:color w:val="000000"/>
          <w:spacing w:val="0"/>
          <w:w w:val="100"/>
          <w:position w:val="0"/>
          <w:sz w:val="24"/>
          <w:szCs w:val="24"/>
          <w:shd w:val="clear" w:color="auto" w:fill="auto"/>
          <w:lang w:val="en-US" w:eastAsia="en-US" w:bidi="en-US"/>
        </w:rPr>
        <w:t xml:space="preserve"> : Le Donataire contribuera un montant de 489.335 USD equivalant a 289.147 F.CFA, qui couvrira une partie des frais de fonctionnement et du personnel de la Cellule de coordination du Projet et des services techniques regionaux impliques dans la mise en reuvre du Projet comme contrepartie (la “Contrepartie”) pour participer aux couts du Projet.</w:t>
      </w:r>
      <w:bookmarkEnd w:id="80"/>
    </w:p>
    <w:p>
      <w:pPr>
        <w:pStyle w:val="Style22"/>
        <w:keepNext/>
        <w:keepLines/>
        <w:widowControl w:val="0"/>
        <w:numPr>
          <w:ilvl w:val="1"/>
          <w:numId w:val="29"/>
        </w:numPr>
        <w:shd w:val="clear" w:color="auto" w:fill="auto"/>
        <w:tabs>
          <w:tab w:pos="656" w:val="left"/>
        </w:tabs>
        <w:bidi w:val="0"/>
        <w:spacing w:before="0" w:line="240" w:lineRule="auto"/>
        <w:ind w:left="0" w:right="0" w:firstLine="0"/>
        <w:jc w:val="center"/>
      </w:pPr>
      <w:bookmarkStart w:id="81" w:name="bookmark81"/>
      <w:r>
        <w:rPr>
          <w:color w:val="000000"/>
          <w:spacing w:val="0"/>
          <w:w w:val="100"/>
          <w:position w:val="0"/>
          <w:sz w:val="24"/>
          <w:szCs w:val="24"/>
          <w:shd w:val="clear" w:color="auto" w:fill="auto"/>
          <w:lang w:val="en-US" w:eastAsia="en-US" w:bidi="en-US"/>
        </w:rPr>
        <w:t>Conformite avec les politiques de la Banque</w:t>
      </w:r>
      <w:bookmarkEnd w:id="81"/>
    </w:p>
    <w:p>
      <w:pPr>
        <w:pStyle w:val="Style11"/>
        <w:keepNext w:val="0"/>
        <w:keepLines w:val="0"/>
        <w:widowControl w:val="0"/>
        <w:shd w:val="clear" w:color="auto" w:fill="auto"/>
        <w:bidi w:val="0"/>
        <w:spacing w:before="0" w:line="240" w:lineRule="auto"/>
        <w:ind w:left="0" w:right="0" w:firstLine="400"/>
        <w:jc w:val="both"/>
      </w:pPr>
      <w:r>
        <w:rPr>
          <w:color w:val="000000"/>
          <w:spacing w:val="0"/>
          <w:w w:val="100"/>
          <w:position w:val="0"/>
          <w:sz w:val="24"/>
          <w:szCs w:val="24"/>
          <w:shd w:val="clear" w:color="auto" w:fill="auto"/>
          <w:lang w:val="en-US" w:eastAsia="en-US" w:bidi="en-US"/>
        </w:rPr>
        <w:t>Ce projet est conforme a toutes les politiques applicables de la Banque.</w:t>
      </w:r>
    </w:p>
    <w:p>
      <w:pPr>
        <w:pStyle w:val="Style32"/>
        <w:keepNext w:val="0"/>
        <w:keepLines w:val="0"/>
        <w:widowControl w:val="0"/>
        <w:shd w:val="clear" w:color="auto" w:fill="auto"/>
        <w:bidi w:val="0"/>
        <w:spacing w:before="0" w:line="240" w:lineRule="auto"/>
        <w:ind w:left="400" w:right="0" w:firstLine="0"/>
        <w:jc w:val="both"/>
      </w:pPr>
      <w:bookmarkStart w:id="83" w:name="bookmark83"/>
      <w:r>
        <w:rPr>
          <w:color w:val="000000"/>
          <w:spacing w:val="0"/>
          <w:w w:val="100"/>
          <w:position w:val="0"/>
          <w:shd w:val="clear" w:color="auto" w:fill="auto"/>
          <w:lang w:val="en-US" w:eastAsia="en-US" w:bidi="en-US"/>
        </w:rPr>
        <w:t>VI - Recommandation</w:t>
      </w:r>
      <w:bookmarkEnd w:id="83"/>
    </w:p>
    <w:p>
      <w:pPr>
        <w:pStyle w:val="Style11"/>
        <w:keepNext w:val="0"/>
        <w:keepLines w:val="0"/>
        <w:widowControl w:val="0"/>
        <w:shd w:val="clear" w:color="auto" w:fill="auto"/>
        <w:bidi w:val="0"/>
        <w:spacing w:before="0" w:after="0" w:line="240" w:lineRule="auto"/>
        <w:ind w:left="400" w:right="0" w:firstLine="0"/>
        <w:jc w:val="both"/>
        <w:sectPr>
          <w:footnotePr>
            <w:pos w:val="pageBottom"/>
            <w:numFmt w:val="decimal"/>
            <w:numStart w:val="1"/>
            <w:numRestart w:val="continuous"/>
            <w15:footnoteColumns w:val="1"/>
          </w:footnotePr>
          <w:pgSz w:w="11900" w:h="16840"/>
          <w:pgMar w:top="1306" w:right="410" w:bottom="1413" w:left="408" w:header="878" w:footer="3" w:gutter="0"/>
          <w:cols w:space="720"/>
          <w:noEndnote/>
          <w:rtlGutter w:val="0"/>
          <w:docGrid w:linePitch="360"/>
        </w:sectPr>
      </w:pPr>
      <w:r>
        <w:rPr>
          <w:color w:val="000000"/>
          <w:spacing w:val="0"/>
          <w:w w:val="100"/>
          <w:position w:val="0"/>
          <w:sz w:val="24"/>
          <w:szCs w:val="24"/>
          <w:shd w:val="clear" w:color="auto" w:fill="auto"/>
          <w:lang w:val="en-US" w:eastAsia="en-US" w:bidi="en-US"/>
        </w:rPr>
        <w:t>La Direction de la Banque recommande que le Conseil d’administration approuve la proposition d’un don GAFSP d’un montant n’excedant pas 4.422.335 USD a la Republique du Senegal pour financer le Projet d’attenuation de 1’impact de la COVID-19 sur la securite alimentaire dans les regions de Louga, Matam et Kaffrine (C19 PASA/LMK), selon les conditions enoncees dans le present rapport.</w:t>
      </w:r>
    </w:p>
    <w:p>
      <w:pPr>
        <w:pStyle w:val="Style32"/>
        <w:keepNext w:val="0"/>
        <w:keepLines w:val="0"/>
        <w:widowControl w:val="0"/>
        <w:shd w:val="clear" w:color="auto" w:fill="auto"/>
        <w:bidi w:val="0"/>
        <w:spacing w:before="0" w:after="720" w:line="240" w:lineRule="auto"/>
        <w:ind w:left="1480" w:right="0" w:firstLine="0"/>
        <w:jc w:val="left"/>
      </w:pPr>
      <w:r>
        <w:rPr>
          <w:color w:val="000000"/>
          <w:spacing w:val="0"/>
          <w:w w:val="100"/>
          <w:position w:val="0"/>
          <w:shd w:val="clear" w:color="auto" w:fill="auto"/>
          <w:lang w:val="en-US" w:eastAsia="en-US" w:bidi="en-US"/>
        </w:rPr>
        <w:t>Appendice I : Indicateurs socio-economiques comparatifs du Senegal</w:t>
      </w:r>
    </w:p>
    <w:tbl>
      <w:tblPr>
        <w:tblOverlap w:val="never"/>
        <w:jc w:val="center"/>
        <w:tblLayout w:type="fixed"/>
      </w:tblPr>
      <w:tblGrid>
        <w:gridCol w:w="3562"/>
        <w:gridCol w:w="806"/>
        <w:gridCol w:w="787"/>
        <w:gridCol w:w="917"/>
        <w:gridCol w:w="696"/>
        <w:gridCol w:w="701"/>
        <w:gridCol w:w="365"/>
        <w:gridCol w:w="283"/>
        <w:gridCol w:w="221"/>
        <w:gridCol w:w="1022"/>
        <w:gridCol w:w="384"/>
      </w:tblGrid>
      <w:tr>
        <w:trPr>
          <w:trHeight w:val="845" w:hRule="exact"/>
        </w:trPr>
        <w:tc>
          <w:tcPr>
            <w:tcBorders>
              <w:left w:val="single" w:sz="4"/>
            </w:tcBorders>
            <w:shd w:val="clear" w:color="auto" w:fill="CEFFCD"/>
            <w:vAlign w:val="top"/>
          </w:tcPr>
          <w:p>
            <w:pPr>
              <w:widowControl w:val="0"/>
              <w:rPr>
                <w:sz w:val="10"/>
                <w:szCs w:val="10"/>
              </w:rPr>
            </w:pPr>
          </w:p>
        </w:tc>
        <w:tc>
          <w:tcPr>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Annee</w:t>
            </w:r>
          </w:p>
        </w:tc>
        <w:tc>
          <w:tcPr>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Senegal</w:t>
            </w:r>
          </w:p>
        </w:tc>
        <w:tc>
          <w:tcPr>
            <w:tcBorders/>
            <w:shd w:val="clear" w:color="auto" w:fill="CEFFCD"/>
            <w:vAlign w:val="center"/>
          </w:tcPr>
          <w:p>
            <w:pPr>
              <w:pStyle w:val="Style29"/>
              <w:keepNext w:val="0"/>
              <w:keepLines w:val="0"/>
              <w:widowControl w:val="0"/>
              <w:shd w:val="clear" w:color="auto" w:fill="auto"/>
              <w:bidi w:val="0"/>
              <w:spacing w:before="0" w:after="0" w:line="336"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Afrique de I'Ouest</w:t>
            </w:r>
          </w:p>
        </w:tc>
        <w:tc>
          <w:tcPr>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Afrique</w:t>
            </w:r>
          </w:p>
        </w:tc>
        <w:tc>
          <w:tcPr>
            <w:gridSpan w:val="5"/>
            <w:tcBorders/>
            <w:shd w:val="clear" w:color="auto" w:fill="CEFFCD"/>
            <w:vAlign w:val="center"/>
          </w:tcPr>
          <w:p>
            <w:pPr>
              <w:pStyle w:val="Style29"/>
              <w:keepNext w:val="0"/>
              <w:keepLines w:val="0"/>
              <w:widowControl w:val="0"/>
              <w:shd w:val="clear" w:color="auto" w:fill="auto"/>
              <w:bidi w:val="0"/>
              <w:spacing w:before="0" w:after="0" w:line="334" w:lineRule="auto"/>
              <w:ind w:left="0" w:right="192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Pays en Develop</w:t>
              <w:softHyphen/>
              <w:t>pement</w:t>
            </w:r>
          </w:p>
        </w:tc>
        <w:tc>
          <w:tcPr>
            <w:tcBorders>
              <w:right w:val="single" w:sz="4"/>
            </w:tcBorders>
            <w:shd w:val="clear" w:color="auto" w:fill="CEFFCD"/>
            <w:vAlign w:val="top"/>
          </w:tcPr>
          <w:p>
            <w:pPr>
              <w:widowControl w:val="0"/>
              <w:rPr>
                <w:sz w:val="10"/>
                <w:szCs w:val="10"/>
              </w:rPr>
            </w:pPr>
          </w:p>
        </w:tc>
      </w:tr>
      <w:tr>
        <w:trPr>
          <w:trHeight w:val="149" w:hRule="exact"/>
        </w:trPr>
        <w:tc>
          <w:tcPr>
            <w:tcBorders>
              <w:top w:val="single" w:sz="4"/>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 Base</w:t>
            </w: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right w:val="single" w:sz="4"/>
            </w:tcBorders>
            <w:shd w:val="clear" w:color="auto" w:fill="CEFFCD"/>
            <w:vAlign w:val="top"/>
          </w:tcPr>
          <w:p>
            <w:pPr>
              <w:widowControl w:val="0"/>
              <w:rPr>
                <w:sz w:val="10"/>
                <w:szCs w:val="10"/>
              </w:rPr>
            </w:pPr>
          </w:p>
        </w:tc>
      </w:tr>
      <w:tr>
        <w:trPr>
          <w:trHeight w:val="62" w:hRule="exact"/>
        </w:trPr>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left w:val="single" w:sz="4"/>
            </w:tcBorders>
            <w:shd w:val="clear" w:color="auto" w:fill="CEFFCD"/>
            <w:vAlign w:val="top"/>
          </w:tcPr>
          <w:p>
            <w:pPr>
              <w:widowControl w:val="0"/>
              <w:rPr>
                <w:sz w:val="10"/>
                <w:szCs w:val="10"/>
              </w:rPr>
            </w:pPr>
          </w:p>
        </w:tc>
        <w:tc>
          <w:tcPr>
            <w:gridSpan w:val="3"/>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339966"/>
                <w:spacing w:val="0"/>
                <w:w w:val="100"/>
                <w:position w:val="0"/>
                <w:sz w:val="11"/>
                <w:szCs w:val="11"/>
                <w:shd w:val="clear" w:color="auto" w:fill="auto"/>
                <w:lang w:val="en-US" w:eastAsia="en-US" w:bidi="en-US"/>
              </w:rPr>
              <w:t>RNB par Habitant $EU</w:t>
            </w:r>
          </w:p>
        </w:tc>
        <w:tc>
          <w:tcPr>
            <w:tcBorders>
              <w:right w:val="single" w:sz="4"/>
            </w:tcBorders>
            <w:shd w:val="clear" w:color="auto" w:fill="CEFFCD"/>
            <w:vAlign w:val="top"/>
          </w:tcPr>
          <w:p>
            <w:pPr>
              <w:widowControl w:val="0"/>
              <w:rPr>
                <w:sz w:val="10"/>
                <w:szCs w:val="10"/>
              </w:rPr>
            </w:pPr>
          </w:p>
        </w:tc>
      </w:tr>
      <w:tr>
        <w:trPr>
          <w:trHeight w:val="163"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Superficie ('000 Km</w:t>
            </w:r>
            <w:r>
              <w:rPr>
                <w:rFonts w:ascii="Arial" w:eastAsia="Arial" w:hAnsi="Arial" w:cs="Arial"/>
                <w:b/>
                <w:bCs/>
                <w:color w:val="000000"/>
                <w:spacing w:val="0"/>
                <w:w w:val="100"/>
                <w:position w:val="0"/>
                <w:sz w:val="13"/>
                <w:szCs w:val="13"/>
                <w:shd w:val="clear" w:color="auto" w:fill="auto"/>
                <w:vertAlign w:val="superscript"/>
                <w:lang w:val="en-US" w:eastAsia="en-US" w:bidi="en-US"/>
              </w:rPr>
              <w:t>2</w:t>
            </w:r>
            <w:r>
              <w:rPr>
                <w:rFonts w:ascii="Arial" w:eastAsia="Arial" w:hAnsi="Arial" w:cs="Arial"/>
                <w:color w:val="000000"/>
                <w:spacing w:val="0"/>
                <w:w w:val="100"/>
                <w:position w:val="0"/>
                <w:sz w:val="10"/>
                <w:szCs w:val="10"/>
                <w:shd w:val="clear" w:color="auto" w:fill="auto"/>
                <w:lang w:val="en-US" w:eastAsia="en-US" w:bidi="en-US"/>
              </w:rPr>
              <w:t>)</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197</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5 115</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30 064</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96 535</w:t>
            </w:r>
          </w:p>
        </w:tc>
        <w:tc>
          <w:tcPr>
            <w:tcBorders>
              <w:left w:val="single" w:sz="4"/>
            </w:tcBorders>
            <w:shd w:val="clear" w:color="auto" w:fill="CEFFCD"/>
            <w:vAlign w:val="top"/>
          </w:tcPr>
          <w:p>
            <w:pPr>
              <w:widowControl w:val="0"/>
              <w:rPr>
                <w:sz w:val="10"/>
                <w:szCs w:val="10"/>
              </w:rPr>
            </w:pPr>
          </w:p>
        </w:tc>
        <w:tc>
          <w:tcPr>
            <w:gridSpan w:val="3"/>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49"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totale (millions)</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17,2</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407,7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1 371,7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6 518,3</w:t>
            </w:r>
          </w:p>
        </w:tc>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2500</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both"/>
              <w:rPr>
                <w:sz w:val="10"/>
                <w:szCs w:val="10"/>
              </w:rPr>
            </w:pPr>
            <w:r>
              <w:rPr>
                <w:b/>
                <w:bCs/>
                <w:color w:val="808080"/>
                <w:spacing w:val="0"/>
                <w:w w:val="100"/>
                <w:position w:val="0"/>
                <w:sz w:val="10"/>
                <w:szCs w:val="10"/>
                <w:shd w:val="clear" w:color="auto" w:fill="auto"/>
                <w:lang w:val="en-US" w:eastAsia="en-US" w:bidi="en-US"/>
              </w:rPr>
              <w:t>—</w:t>
            </w:r>
          </w:p>
        </w:tc>
        <w:tc>
          <w:tcPr>
            <w:tcBorders>
              <w:top w:val="single" w:sz="4"/>
              <w:right w:val="single" w:sz="4"/>
            </w:tcBorders>
            <w:shd w:val="clear" w:color="auto" w:fill="CEFFCD"/>
            <w:vAlign w:val="top"/>
          </w:tcPr>
          <w:p>
            <w:pPr>
              <w:widowControl w:val="0"/>
              <w:rPr>
                <w:sz w:val="10"/>
                <w:szCs w:val="10"/>
              </w:rPr>
            </w:pPr>
          </w:p>
        </w:tc>
      </w:tr>
      <w:tr>
        <w:trPr>
          <w:trHeight w:val="154"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urbaine (% of Total)</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49,9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44,3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51,2</w:t>
            </w:r>
          </w:p>
        </w:tc>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2000</w:t>
            </w: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left w:val="single" w:sz="4"/>
            </w:tcBorders>
            <w:shd w:val="clear" w:color="auto" w:fill="CEFFCD"/>
            <w:vAlign w:val="bottom"/>
          </w:tcPr>
          <w:p>
            <w:pPr>
              <w:pStyle w:val="Style29"/>
              <w:keepNext w:val="0"/>
              <w:keepLines w:val="0"/>
              <w:widowControl w:val="0"/>
              <w:shd w:val="clear" w:color="auto" w:fill="auto"/>
              <w:tabs>
                <w:tab w:leader="underscore" w:pos="965" w:val="left"/>
              </w:tabs>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-fl</w:t>
              <w:tab/>
            </w:r>
          </w:p>
        </w:tc>
        <w:tc>
          <w:tcPr>
            <w:tcBorders>
              <w:right w:val="single" w:sz="4"/>
            </w:tcBorders>
            <w:shd w:val="clear" w:color="auto" w:fill="CEFFCD"/>
            <w:vAlign w:val="top"/>
          </w:tcPr>
          <w:p>
            <w:pPr>
              <w:widowControl w:val="0"/>
              <w:rPr>
                <w:sz w:val="10"/>
                <w:szCs w:val="10"/>
              </w:rPr>
            </w:pPr>
          </w:p>
        </w:tc>
      </w:tr>
      <w:tr>
        <w:trPr>
          <w:trHeight w:val="211"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Densite de la population (au Km</w:t>
            </w:r>
            <w:r>
              <w:rPr>
                <w:rFonts w:ascii="Arial" w:eastAsia="Arial" w:hAnsi="Arial" w:cs="Arial"/>
                <w:b/>
                <w:bCs/>
                <w:color w:val="000000"/>
                <w:spacing w:val="0"/>
                <w:w w:val="100"/>
                <w:position w:val="0"/>
                <w:sz w:val="13"/>
                <w:szCs w:val="13"/>
                <w:shd w:val="clear" w:color="auto" w:fill="auto"/>
                <w:vertAlign w:val="superscript"/>
                <w:lang w:val="en-US" w:eastAsia="en-US" w:bidi="en-US"/>
              </w:rPr>
              <w:t>2</w:t>
            </w:r>
            <w:r>
              <w:rPr>
                <w:rFonts w:ascii="Arial" w:eastAsia="Arial" w:hAnsi="Arial" w:cs="Arial"/>
                <w:color w:val="000000"/>
                <w:spacing w:val="0"/>
                <w:w w:val="100"/>
                <w:position w:val="0"/>
                <w:sz w:val="10"/>
                <w:szCs w:val="10"/>
                <w:shd w:val="clear" w:color="auto" w:fill="auto"/>
                <w:lang w:val="en-US" w:eastAsia="en-US" w:bidi="en-US"/>
              </w:rPr>
              <w:t>)</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89,3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81,0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46,7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69,3</w:t>
            </w:r>
          </w:p>
        </w:tc>
        <w:tc>
          <w:tcPr>
            <w:tcBorders>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1500</w:t>
            </w:r>
          </w:p>
        </w:tc>
        <w:tc>
          <w:tcPr>
            <w:tcBorders>
              <w:top w:val="single" w:sz="4"/>
              <w:left w:val="single" w:sz="4"/>
            </w:tcBorders>
            <w:shd w:val="clear" w:color="auto" w:fill="CEFFCD"/>
            <w:vAlign w:val="top"/>
          </w:tcPr>
          <w:p>
            <w:pPr>
              <w:widowControl w:val="0"/>
              <w:rPr>
                <w:sz w:val="10"/>
                <w:szCs w:val="10"/>
              </w:rPr>
            </w:pPr>
          </w:p>
        </w:tc>
        <w:tc>
          <w:tcPr>
            <w:tcBorders>
              <w:top w:val="single" w:sz="4"/>
              <w:left w:val="single" w:sz="4"/>
            </w:tcBorders>
            <w:shd w:val="clear" w:color="auto" w:fill="FFFFCB"/>
            <w:vAlign w:val="top"/>
          </w:tcPr>
          <w:p>
            <w:pPr>
              <w:widowControl w:val="0"/>
              <w:rPr>
                <w:sz w:val="10"/>
                <w:szCs w:val="10"/>
              </w:rPr>
            </w:pPr>
          </w:p>
        </w:tc>
        <w:tc>
          <w:tcPr>
            <w:tcBorders>
              <w:top w:val="single" w:sz="4"/>
              <w:left w:val="single" w:sz="4"/>
            </w:tcBorders>
            <w:shd w:val="clear" w:color="auto" w:fill="CEFFCD"/>
            <w:vAlign w:val="top"/>
          </w:tcPr>
          <w:p>
            <w:pPr>
              <w:widowControl w:val="0"/>
              <w:rPr>
                <w:sz w:val="10"/>
                <w:szCs w:val="10"/>
              </w:rPr>
            </w:pPr>
          </w:p>
        </w:tc>
        <w:tc>
          <w:tcPr>
            <w:tcBorders>
              <w:top w:val="single" w:sz="4"/>
              <w:left w:val="single" w:sz="4"/>
              <w:right w:val="single" w:sz="4"/>
            </w:tcBorders>
            <w:shd w:val="clear" w:color="auto" w:fill="E7FEE7"/>
            <w:vAlign w:val="top"/>
          </w:tcPr>
          <w:p>
            <w:pPr>
              <w:widowControl w:val="0"/>
              <w:rPr>
                <w:sz w:val="10"/>
                <w:szCs w:val="10"/>
              </w:rPr>
            </w:pPr>
          </w:p>
        </w:tc>
      </w:tr>
      <w:tr>
        <w:trPr>
          <w:trHeight w:val="178"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Revenu national brut (RNB) par Habitant ($ EU)</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1 430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1 671</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1 767</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4 843</w:t>
            </w:r>
          </w:p>
        </w:tc>
        <w:tc>
          <w:tcPr>
            <w:tcBorders>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1000</w:t>
            </w: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FFFFCB"/>
            <w:vAlign w:val="top"/>
          </w:tcPr>
          <w:p>
            <w:pPr>
              <w:widowControl w:val="0"/>
              <w:rPr>
                <w:sz w:val="10"/>
                <w:szCs w:val="10"/>
              </w:rPr>
            </w:pPr>
          </w:p>
        </w:tc>
        <w:tc>
          <w:tcPr>
            <w:tcBorders>
              <w:top w:val="single" w:sz="4"/>
              <w:left w:val="single" w:sz="4"/>
            </w:tcBorders>
            <w:shd w:val="clear" w:color="auto" w:fill="FFFFCB"/>
            <w:vAlign w:val="top"/>
          </w:tcPr>
          <w:p>
            <w:pPr>
              <w:widowControl w:val="0"/>
              <w:rPr>
                <w:sz w:val="10"/>
                <w:szCs w:val="10"/>
              </w:rPr>
            </w:pPr>
          </w:p>
        </w:tc>
        <w:tc>
          <w:tcPr>
            <w:tcBorders>
              <w:left w:val="single" w:sz="4"/>
              <w:right w:val="single" w:sz="4"/>
            </w:tcBorders>
            <w:shd w:val="clear" w:color="auto" w:fill="E7FEE7"/>
            <w:vAlign w:val="top"/>
          </w:tcPr>
          <w:p>
            <w:pPr>
              <w:widowControl w:val="0"/>
              <w:rPr>
                <w:sz w:val="10"/>
                <w:szCs w:val="10"/>
              </w:rPr>
            </w:pPr>
          </w:p>
        </w:tc>
      </w:tr>
      <w:tr>
        <w:trPr>
          <w:trHeight w:val="16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Participation de la Population Active *- Total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44,5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58,4</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61,9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58,3</w:t>
            </w:r>
          </w:p>
        </w:tc>
        <w:tc>
          <w:tcPr>
            <w:tcBorders>
              <w:left w:val="single" w:sz="4"/>
            </w:tcBorders>
            <w:shd w:val="clear" w:color="auto" w:fill="E7FEE7"/>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FFFFCB"/>
            <w:vAlign w:val="top"/>
          </w:tcPr>
          <w:p>
            <w:pPr>
              <w:widowControl w:val="0"/>
              <w:rPr>
                <w:sz w:val="10"/>
                <w:szCs w:val="10"/>
              </w:rPr>
            </w:pPr>
          </w:p>
        </w:tc>
        <w:tc>
          <w:tcPr>
            <w:tcBorders>
              <w:left w:val="single" w:sz="4"/>
            </w:tcBorders>
            <w:shd w:val="clear" w:color="auto" w:fill="339967"/>
            <w:vAlign w:val="top"/>
          </w:tcPr>
          <w:p>
            <w:pPr>
              <w:widowControl w:val="0"/>
              <w:rPr>
                <w:sz w:val="10"/>
                <w:szCs w:val="10"/>
              </w:rPr>
            </w:pPr>
          </w:p>
        </w:tc>
        <w:tc>
          <w:tcPr>
            <w:tcBorders>
              <w:left w:val="single" w:sz="4"/>
              <w:right w:val="single" w:sz="4"/>
            </w:tcBorders>
            <w:shd w:val="clear" w:color="auto" w:fill="E7FEE7"/>
            <w:vAlign w:val="top"/>
          </w:tcPr>
          <w:p>
            <w:pPr>
              <w:widowControl w:val="0"/>
              <w:rPr>
                <w:sz w:val="10"/>
                <w:szCs w:val="10"/>
              </w:rPr>
            </w:pPr>
          </w:p>
        </w:tc>
      </w:tr>
      <w:tr>
        <w:trPr>
          <w:trHeight w:val="16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Participation de la Population Active **- Femmes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33,5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52,2</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53,3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44,4</w:t>
            </w:r>
          </w:p>
        </w:tc>
        <w:tc>
          <w:tcPr>
            <w:tcBorders>
              <w:lef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500</w:t>
            </w:r>
          </w:p>
        </w:tc>
        <w:tc>
          <w:tcPr>
            <w:tcBorders>
              <w:left w:val="single" w:sz="4"/>
            </w:tcBorders>
            <w:shd w:val="clear" w:color="auto" w:fill="339967"/>
            <w:vAlign w:val="top"/>
          </w:tcPr>
          <w:p>
            <w:pPr>
              <w:widowControl w:val="0"/>
              <w:rPr>
                <w:sz w:val="10"/>
                <w:szCs w:val="10"/>
              </w:rPr>
            </w:pPr>
          </w:p>
        </w:tc>
        <w:tc>
          <w:tcPr>
            <w:tcBorders>
              <w:left w:val="single" w:sz="4"/>
            </w:tcBorders>
            <w:shd w:val="clear" w:color="auto" w:fill="FFFFCB"/>
            <w:vAlign w:val="top"/>
          </w:tcPr>
          <w:p>
            <w:pPr>
              <w:widowControl w:val="0"/>
              <w:rPr>
                <w:sz w:val="10"/>
                <w:szCs w:val="10"/>
              </w:rPr>
            </w:pPr>
          </w:p>
        </w:tc>
        <w:tc>
          <w:tcPr>
            <w:tcBorders>
              <w:left w:val="single" w:sz="4"/>
            </w:tcBorders>
            <w:shd w:val="clear" w:color="auto" w:fill="339967"/>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5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Rapport de Masculinite (hommes pour 100 femmes)</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95,4</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101,4</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99,9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106,8</w:t>
            </w:r>
          </w:p>
        </w:tc>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color w:val="000000"/>
                <w:spacing w:val="0"/>
                <w:w w:val="100"/>
                <w:position w:val="0"/>
                <w:sz w:val="9"/>
                <w:szCs w:val="9"/>
                <w:shd w:val="clear" w:color="auto" w:fill="auto"/>
                <w:lang w:val="en-US" w:eastAsia="en-US" w:bidi="en-US"/>
              </w:rPr>
              <w:t>0</w:t>
            </w:r>
          </w:p>
        </w:tc>
        <w:tc>
          <w:tcPr>
            <w:vMerge w:val="restart"/>
            <w:tcBorders>
              <w:top w:val="single" w:sz="4"/>
            </w:tcBorders>
            <w:shd w:val="clear" w:color="auto" w:fill="auto"/>
            <w:textDirection w:val="tbRl"/>
            <w:vAlign w:val="top"/>
          </w:tcPr>
          <w:p>
            <w:pPr>
              <w:pStyle w:val="Style29"/>
              <w:keepNext w:val="0"/>
              <w:keepLines w:val="0"/>
              <w:widowControl w:val="0"/>
              <w:shd w:val="clear" w:color="auto" w:fill="auto"/>
              <w:bidi w:val="0"/>
              <w:spacing w:before="14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2000</w:t>
            </w:r>
          </w:p>
        </w:tc>
        <w:tc>
          <w:tcPr>
            <w:vMerge w:val="restart"/>
            <w:tcBorders>
              <w:top w:val="single" w:sz="4"/>
            </w:tcBorders>
            <w:shd w:val="clear" w:color="auto" w:fill="auto"/>
            <w:textDirection w:val="tbRl"/>
            <w:vAlign w:val="top"/>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2014</w:t>
            </w:r>
          </w:p>
        </w:tc>
        <w:tc>
          <w:tcPr>
            <w:vMerge w:val="restart"/>
            <w:tcBorders>
              <w:top w:val="single" w:sz="4"/>
            </w:tcBorders>
            <w:shd w:val="clear" w:color="auto" w:fill="auto"/>
            <w:vAlign w:val="top"/>
          </w:tcPr>
          <w:p>
            <w:pPr>
              <w:pStyle w:val="Style29"/>
              <w:keepNext w:val="0"/>
              <w:keepLines w:val="0"/>
              <w:widowControl w:val="0"/>
              <w:shd w:val="clear" w:color="auto" w:fill="auto"/>
              <w:tabs>
                <w:tab w:pos="269" w:val="right"/>
                <w:tab w:pos="456" w:val="right"/>
                <w:tab w:pos="624" w:val="right"/>
                <w:tab w:pos="797"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NO</w:t>
              <w:tab/>
              <w:t>NO</w:t>
              <w:tab/>
              <w:t>NO</w:t>
              <w:tab/>
              <w:t>NJ</w:t>
              <w:tab/>
              <w:t>NO</w:t>
            </w:r>
          </w:p>
          <w:p>
            <w:pPr>
              <w:pStyle w:val="Style29"/>
              <w:keepNext w:val="0"/>
              <w:keepLines w:val="0"/>
              <w:widowControl w:val="0"/>
              <w:shd w:val="clear" w:color="auto" w:fill="auto"/>
              <w:tabs>
                <w:tab w:pos="269" w:val="right"/>
                <w:tab w:pos="456" w:val="right"/>
                <w:tab w:pos="624" w:val="right"/>
                <w:tab w:pos="797" w:val="right"/>
              </w:tabs>
              <w:bidi w:val="0"/>
              <w:spacing w:before="0" w:after="0" w:line="18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o</w:t>
              <w:tab/>
              <w:t>o</w:t>
              <w:tab/>
              <w:t>o</w:t>
              <w:tab/>
              <w:t>o</w:t>
              <w:tab/>
              <w:t>o</w:t>
            </w:r>
          </w:p>
          <w:p>
            <w:pPr>
              <w:pStyle w:val="Style29"/>
              <w:keepNext w:val="0"/>
              <w:keepLines w:val="0"/>
              <w:widowControl w:val="0"/>
              <w:shd w:val="clear" w:color="auto" w:fill="auto"/>
              <w:tabs>
                <w:tab w:pos="264" w:val="right"/>
                <w:tab w:pos="451" w:val="right"/>
                <w:tab w:pos="619" w:val="right"/>
                <w:tab w:pos="787" w:val="right"/>
              </w:tabs>
              <w:bidi w:val="0"/>
              <w:spacing w:before="0" w:after="0" w:line="18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UI</w:t>
              <w:tab/>
              <w:t>05</w:t>
              <w:tab/>
              <w:t>'J</w:t>
              <w:tab/>
              <w:t>co</w:t>
              <w:tab/>
              <w:t>co</w:t>
            </w:r>
          </w:p>
        </w:tc>
        <w:tc>
          <w:tcPr>
            <w:vMerge w:val="restart"/>
            <w:tcBorders>
              <w:top w:val="single" w:sz="4"/>
              <w:right w:val="single" w:sz="4"/>
            </w:tcBorders>
            <w:shd w:val="clear" w:color="auto" w:fill="auto"/>
            <w:textDirection w:val="tbRl"/>
            <w:vAlign w:val="top"/>
          </w:tcPr>
          <w:p>
            <w:pPr>
              <w:pStyle w:val="Style29"/>
              <w:keepNext w:val="0"/>
              <w:keepLines w:val="0"/>
              <w:widowControl w:val="0"/>
              <w:shd w:val="clear" w:color="auto" w:fill="auto"/>
              <w:bidi w:val="0"/>
              <w:spacing w:before="26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J 2020</w:t>
            </w:r>
          </w:p>
        </w:tc>
      </w:tr>
      <w:tr>
        <w:trPr>
          <w:trHeight w:val="17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Indice de developpement humain (rang sur 189 pays)</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CEFFCD"/>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shd w:val="clear" w:color="auto" w:fill="auto"/>
            <w:textDirection w:val="tbRl"/>
            <w:vAlign w:val="top"/>
          </w:tcPr>
          <w:p>
            <w:pPr/>
          </w:p>
        </w:tc>
        <w:tc>
          <w:tcPr>
            <w:vMerge/>
            <w:tcBorders/>
            <w:shd w:val="clear" w:color="auto" w:fill="auto"/>
            <w:textDirection w:val="tbRl"/>
            <w:vAlign w:val="top"/>
          </w:tcPr>
          <w:p>
            <w:pPr/>
          </w:p>
        </w:tc>
        <w:tc>
          <w:tcPr>
            <w:vMerge/>
            <w:tcBorders/>
            <w:shd w:val="clear" w:color="auto" w:fill="auto"/>
            <w:vAlign w:val="top"/>
          </w:tcPr>
          <w:p>
            <w:pPr/>
          </w:p>
        </w:tc>
        <w:tc>
          <w:tcPr>
            <w:vMerge/>
            <w:tcBorders>
              <w:right w:val="single" w:sz="4"/>
            </w:tcBorders>
            <w:shd w:val="clear" w:color="auto" w:fill="auto"/>
            <w:textDirection w:val="tbRl"/>
            <w:vAlign w:val="top"/>
          </w:tcPr>
          <w:p>
            <w:pPr/>
          </w:p>
        </w:tc>
      </w:tr>
      <w:tr>
        <w:trPr>
          <w:trHeight w:val="17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vivant en dessous de 1,90 $ par Jour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2007-19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38,5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34,8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34,1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i/>
                <w:iCs/>
                <w:color w:val="000000"/>
                <w:spacing w:val="0"/>
                <w:w w:val="100"/>
                <w:position w:val="0"/>
                <w:sz w:val="16"/>
                <w:szCs w:val="16"/>
                <w:shd w:val="clear" w:color="auto" w:fill="auto"/>
                <w:lang w:val="en-US" w:eastAsia="en-US" w:bidi="en-US"/>
              </w:rPr>
              <w:t>. . .</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63" w:hRule="exact"/>
        </w:trPr>
        <w:tc>
          <w:tcPr>
            <w:gridSpan w:val="6"/>
            <w:tcBorders>
              <w:top w:val="single" w:sz="4"/>
              <w:left w:val="single" w:sz="4"/>
            </w:tcBorders>
            <w:shd w:val="clear" w:color="auto" w:fill="CEFFCD"/>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73" w:hRule="exact"/>
        </w:trPr>
        <w:tc>
          <w:tcPr>
            <w:gridSpan w:val="10"/>
            <w:tcBorders>
              <w:top w:val="single" w:sz="4"/>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Demographiques</w:t>
            </w:r>
          </w:p>
        </w:tc>
        <w:tc>
          <w:tcPr>
            <w:tcBorders>
              <w:top w:val="single" w:sz="4"/>
              <w:right w:val="single" w:sz="4"/>
            </w:tcBorders>
            <w:shd w:val="clear" w:color="auto" w:fill="CEFFCD"/>
            <w:vAlign w:val="top"/>
          </w:tcPr>
          <w:p>
            <w:pPr>
              <w:widowControl w:val="0"/>
              <w:rPr>
                <w:sz w:val="10"/>
                <w:szCs w:val="10"/>
              </w:rPr>
            </w:pPr>
          </w:p>
        </w:tc>
      </w:tr>
      <w:tr>
        <w:trPr>
          <w:trHeight w:val="178"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Taux d'accroissement de la population totale (%)</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2,7</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6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2,6</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2,5</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1,2</w:t>
            </w: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54"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Taux d'accroissement de la population urbaine (%)</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3,7</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6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3,6</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2,2</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6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agee de moins de 15 ans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42,3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43,0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40,1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27,2</w:t>
            </w:r>
          </w:p>
        </w:tc>
        <w:tc>
          <w:tcPr>
            <w:tcBorders>
              <w:left w:val="single" w:sz="4"/>
            </w:tcBorders>
            <w:shd w:val="clear" w:color="auto" w:fill="CEFFCD"/>
            <w:vAlign w:val="top"/>
          </w:tcPr>
          <w:p>
            <w:pPr>
              <w:widowControl w:val="0"/>
              <w:rPr>
                <w:sz w:val="10"/>
                <w:szCs w:val="10"/>
              </w:rPr>
            </w:pPr>
          </w:p>
        </w:tc>
        <w:tc>
          <w:tcPr>
            <w:gridSpan w:val="3"/>
            <w:tcBorders/>
            <w:shd w:val="clear" w:color="auto" w:fill="CEFFCD"/>
            <w:vAlign w:val="bottom"/>
          </w:tcPr>
          <w:p>
            <w:pPr>
              <w:pStyle w:val="Style29"/>
              <w:keepNext w:val="0"/>
              <w:keepLines w:val="0"/>
              <w:widowControl w:val="0"/>
              <w:shd w:val="clear" w:color="auto" w:fill="auto"/>
              <w:bidi w:val="0"/>
              <w:spacing w:before="0" w:after="0" w:line="288" w:lineRule="auto"/>
              <w:ind w:left="840" w:right="0" w:hanging="700"/>
              <w:jc w:val="left"/>
              <w:rPr>
                <w:sz w:val="8"/>
                <w:szCs w:val="8"/>
              </w:rPr>
            </w:pPr>
            <w:r>
              <w:rPr>
                <w:rFonts w:ascii="Arial" w:eastAsia="Arial" w:hAnsi="Arial" w:cs="Arial"/>
                <w:b/>
                <w:bCs/>
                <w:color w:val="339966"/>
                <w:spacing w:val="0"/>
                <w:w w:val="100"/>
                <w:position w:val="0"/>
                <w:sz w:val="8"/>
                <w:szCs w:val="8"/>
                <w:shd w:val="clear" w:color="auto" w:fill="auto"/>
                <w:lang w:val="en-US" w:eastAsia="en-US" w:bidi="en-US"/>
              </w:rPr>
              <w:t>Taux de croissance demographi (%)</w:t>
            </w:r>
          </w:p>
        </w:tc>
        <w:tc>
          <w:tcPr>
            <w:tcBorders>
              <w:righ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339966"/>
                <w:spacing w:val="0"/>
                <w:w w:val="100"/>
                <w:position w:val="0"/>
                <w:sz w:val="8"/>
                <w:szCs w:val="8"/>
                <w:shd w:val="clear" w:color="auto" w:fill="auto"/>
                <w:lang w:val="en-US" w:eastAsia="en-US" w:bidi="en-US"/>
              </w:rPr>
              <w:t>que</w:t>
            </w:r>
          </w:p>
        </w:tc>
      </w:tr>
      <w:tr>
        <w:trPr>
          <w:trHeight w:val="15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agee de 15-24 ans</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19,7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19,7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19,3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16,2</w:t>
            </w: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7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agee de 65 ans et plus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6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3,6</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7,6</w:t>
            </w:r>
          </w:p>
        </w:tc>
        <w:tc>
          <w:tcPr>
            <w:tcBorders>
              <w:top w:val="single" w:sz="4"/>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5,0 ■</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6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Taux de dependance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83,2</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84,5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77,6</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54,6</w:t>
            </w:r>
          </w:p>
        </w:tc>
        <w:tc>
          <w:tcPr>
            <w:tcBorders>
              <w:left w:val="single" w:sz="4"/>
            </w:tcBorders>
            <w:shd w:val="clear" w:color="auto" w:fill="CEFFCD"/>
            <w:vAlign w:val="bottom"/>
          </w:tcPr>
          <w:p>
            <w:pPr>
              <w:pStyle w:val="Style29"/>
              <w:keepNext w:val="0"/>
              <w:keepLines w:val="0"/>
              <w:widowControl w:val="0"/>
              <w:shd w:val="clear" w:color="auto" w:fill="auto"/>
              <w:tabs>
                <w:tab w:pos="211"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4,0</w:t>
              <w:tab/>
              <w:t>-</w:t>
            </w: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right w:val="single" w:sz="4"/>
            </w:tcBorders>
            <w:shd w:val="clear" w:color="auto" w:fill="CEFFCD"/>
            <w:vAlign w:val="top"/>
          </w:tcPr>
          <w:p>
            <w:pPr>
              <w:widowControl w:val="0"/>
              <w:rPr>
                <w:sz w:val="10"/>
                <w:szCs w:val="10"/>
              </w:rPr>
            </w:pPr>
          </w:p>
        </w:tc>
      </w:tr>
      <w:tr>
        <w:trPr>
          <w:trHeight w:val="15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feminine de 15 a 49 ans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24,7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24,3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25,0</w:t>
            </w: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6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Esperance de vie a la naissance - ensemble (ans)</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68,5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58,7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64,1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71,2</w:t>
            </w: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top"/>
          </w:tcPr>
          <w:p>
            <w:pPr>
              <w:widowControl w:val="0"/>
              <w:rPr>
                <w:sz w:val="10"/>
                <w:szCs w:val="10"/>
              </w:rPr>
            </w:pPr>
          </w:p>
        </w:tc>
        <w:tc>
          <w:tcPr>
            <w:tcBorders>
              <w:top w:val="single" w:sz="4"/>
            </w:tcBorders>
            <w:shd w:val="clear" w:color="auto" w:fill="E7FEE7"/>
            <w:vAlign w:val="top"/>
          </w:tcPr>
          <w:p>
            <w:pPr>
              <w:widowControl w:val="0"/>
              <w:rPr>
                <w:sz w:val="10"/>
                <w:szCs w:val="10"/>
              </w:rPr>
            </w:pPr>
          </w:p>
        </w:tc>
        <w:tc>
          <w:tcPr>
            <w:tcBorders>
              <w:top w:val="single" w:sz="4"/>
            </w:tcBorders>
            <w:shd w:val="clear" w:color="auto" w:fill="E7FEE7"/>
            <w:vAlign w:val="top"/>
          </w:tcPr>
          <w:p>
            <w:pPr>
              <w:widowControl w:val="0"/>
              <w:rPr>
                <w:sz w:val="10"/>
                <w:szCs w:val="10"/>
              </w:rPr>
            </w:pPr>
          </w:p>
        </w:tc>
        <w:tc>
          <w:tcPr>
            <w:tcBorders>
              <w:top w:val="single" w:sz="4"/>
              <w:right w:val="single" w:sz="4"/>
            </w:tcBorders>
            <w:shd w:val="clear" w:color="auto" w:fill="E7FEE7"/>
            <w:vAlign w:val="top"/>
          </w:tcPr>
          <w:p>
            <w:pPr>
              <w:widowControl w:val="0"/>
              <w:rPr>
                <w:sz w:val="10"/>
                <w:szCs w:val="10"/>
              </w:rPr>
            </w:pPr>
          </w:p>
        </w:tc>
      </w:tr>
      <w:tr>
        <w:trPr>
          <w:trHeight w:val="17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Esperance de vie a la naissance - femmes (ans)</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70,5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59,8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65,9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73,4</w:t>
            </w:r>
          </w:p>
        </w:tc>
        <w:tc>
          <w:tcPr>
            <w:tcBorders>
              <w:top w:val="single" w:sz="4"/>
              <w:left w:val="single" w:sz="4"/>
            </w:tcBorders>
            <w:shd w:val="clear" w:color="auto" w:fill="E7FEE7"/>
            <w:vAlign w:val="center"/>
          </w:tcPr>
          <w:p>
            <w:pPr>
              <w:pStyle w:val="Style29"/>
              <w:keepNext w:val="0"/>
              <w:keepLines w:val="0"/>
              <w:widowControl w:val="0"/>
              <w:shd w:val="clear" w:color="auto" w:fill="auto"/>
              <w:tabs>
                <w:tab w:pos="206" w:val="left"/>
              </w:tabs>
              <w:bidi w:val="0"/>
              <w:spacing w:before="0" w:after="0" w:line="240" w:lineRule="auto"/>
              <w:ind w:left="0" w:right="0" w:firstLine="0"/>
              <w:jc w:val="both"/>
              <w:rPr>
                <w:sz w:val="10"/>
                <w:szCs w:val="10"/>
              </w:rPr>
            </w:pPr>
            <w:r>
              <w:rPr>
                <w:color w:val="000000"/>
                <w:spacing w:val="0"/>
                <w:w w:val="100"/>
                <w:position w:val="0"/>
                <w:sz w:val="10"/>
                <w:szCs w:val="10"/>
                <w:shd w:val="clear" w:color="auto" w:fill="auto"/>
                <w:lang w:val="en-US" w:eastAsia="en-US" w:bidi="en-US"/>
              </w:rPr>
              <w:t>2,0</w:t>
              <w:tab/>
              <w:t>-</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right w:val="single" w:sz="4"/>
            </w:tcBorders>
            <w:shd w:val="clear" w:color="auto" w:fill="auto"/>
            <w:vAlign w:val="top"/>
          </w:tcPr>
          <w:p>
            <w:pPr>
              <w:widowControl w:val="0"/>
              <w:rPr>
                <w:sz w:val="10"/>
                <w:szCs w:val="10"/>
              </w:rPr>
            </w:pPr>
          </w:p>
        </w:tc>
      </w:tr>
      <w:tr>
        <w:trPr>
          <w:trHeight w:val="154"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Taux brut de natalite (pour 1000)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32,9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32,2</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19,4</w:t>
            </w:r>
          </w:p>
        </w:tc>
        <w:tc>
          <w:tcPr>
            <w:tcBorders>
              <w:left w:val="single" w:sz="4"/>
            </w:tcBorders>
            <w:shd w:val="clear" w:color="auto" w:fill="auto"/>
            <w:vAlign w:val="bottom"/>
          </w:tcPr>
          <w:p>
            <w:pPr>
              <w:pStyle w:val="Style29"/>
              <w:keepNext w:val="0"/>
              <w:keepLines w:val="0"/>
              <w:widowControl w:val="0"/>
              <w:shd w:val="clear" w:color="auto" w:fill="auto"/>
              <w:tabs>
                <w:tab w:pos="202" w:val="left"/>
              </w:tabs>
              <w:bidi w:val="0"/>
              <w:spacing w:before="0" w:after="0" w:line="240" w:lineRule="auto"/>
              <w:ind w:left="0" w:right="0" w:firstLine="0"/>
              <w:jc w:val="both"/>
              <w:rPr>
                <w:sz w:val="10"/>
                <w:szCs w:val="10"/>
              </w:rPr>
            </w:pPr>
            <w:r>
              <w:rPr>
                <w:color w:val="000000"/>
                <w:spacing w:val="0"/>
                <w:w w:val="100"/>
                <w:position w:val="0"/>
                <w:sz w:val="10"/>
                <w:szCs w:val="10"/>
                <w:shd w:val="clear" w:color="auto" w:fill="auto"/>
                <w:lang w:val="en-US" w:eastAsia="en-US" w:bidi="en-US"/>
              </w:rPr>
              <w:t>10</w:t>
              <w:tab/>
              <w:t>-</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7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Taux brut de mortalite (pour 1000)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5,4</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6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7,3</w:t>
            </w:r>
          </w:p>
        </w:tc>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16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Taux de mortalite infentile (pour 1000)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28,9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61,6</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46,6</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29,7</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9"/>
                <w:szCs w:val="9"/>
              </w:rPr>
            </w:pPr>
            <w:r>
              <w:rPr>
                <w:color w:val="000000"/>
                <w:spacing w:val="0"/>
                <w:w w:val="100"/>
                <w:position w:val="0"/>
                <w:sz w:val="10"/>
                <w:szCs w:val="10"/>
                <w:shd w:val="clear" w:color="auto" w:fill="auto"/>
                <w:lang w:val="en-US" w:eastAsia="en-US" w:bidi="en-US"/>
              </w:rPr>
              <w:t xml:space="preserve">0,0 </w:t>
            </w:r>
            <w:r>
              <w:rPr>
                <w:rFonts w:ascii="Arial" w:eastAsia="Arial" w:hAnsi="Arial" w:cs="Arial"/>
                <w:color w:val="000000"/>
                <w:spacing w:val="0"/>
                <w:w w:val="100"/>
                <w:position w:val="0"/>
                <w:sz w:val="9"/>
                <w:szCs w:val="9"/>
                <w:shd w:val="clear" w:color="auto" w:fill="auto"/>
                <w:lang w:val="en-US" w:eastAsia="en-US" w:bidi="en-US"/>
              </w:rPr>
              <w:t>J-</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NJ NJ</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NJ</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NJ NJ NJ NJ NJ</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NJ</w:t>
            </w:r>
          </w:p>
        </w:tc>
      </w:tr>
      <w:tr>
        <w:trPr>
          <w:trHeight w:val="163"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Taux de mortalite des moins de 5 ans (pour 1000)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9,5</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71,9</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47,5</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39,8</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29"/>
              <w:keepNext w:val="0"/>
              <w:keepLines w:val="0"/>
              <w:widowControl w:val="0"/>
              <w:shd w:val="clear" w:color="auto" w:fill="auto"/>
              <w:bidi w:val="0"/>
              <w:spacing w:before="0" w:after="0" w:line="127"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O O o o o</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O</w:t>
            </w:r>
          </w:p>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Ul</w:t>
            </w:r>
          </w:p>
        </w:tc>
        <w:tc>
          <w:tcPr>
            <w:tcBorders/>
            <w:shd w:val="clear" w:color="auto" w:fill="auto"/>
            <w:vAlign w:val="top"/>
          </w:tcPr>
          <w:p>
            <w:pPr>
              <w:pStyle w:val="Style29"/>
              <w:keepNext w:val="0"/>
              <w:keepLines w:val="0"/>
              <w:widowControl w:val="0"/>
              <w:shd w:val="clear" w:color="auto" w:fill="auto"/>
              <w:tabs>
                <w:tab w:pos="307" w:val="right"/>
                <w:tab w:pos="384" w:val="left"/>
                <w:tab w:pos="710" w:val="right"/>
                <w:tab w:pos="878"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O</w:t>
              <w:tab/>
              <w:t>O</w:t>
              <w:tab/>
              <w:t>O</w:t>
              <w:tab/>
              <w:t>O</w:t>
              <w:tab/>
              <w:t>O</w:t>
            </w:r>
          </w:p>
          <w:p>
            <w:pPr>
              <w:pStyle w:val="Style29"/>
              <w:keepNext w:val="0"/>
              <w:keepLines w:val="0"/>
              <w:widowControl w:val="0"/>
              <w:shd w:val="clear" w:color="auto" w:fill="auto"/>
              <w:tabs>
                <w:tab w:pos="307" w:val="right"/>
                <w:tab w:pos="710" w:val="right"/>
                <w:tab w:pos="878" w:val="right"/>
              </w:tabs>
              <w:bidi w:val="0"/>
              <w:spacing w:before="0" w:after="0" w:line="18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_x</w:t>
              <w:tab/>
              <w:t>_x</w:t>
              <w:tab/>
              <w:t>_x</w:t>
              <w:tab/>
              <w:t>K)</w:t>
            </w:r>
          </w:p>
          <w:p>
            <w:pPr>
              <w:pStyle w:val="Style29"/>
              <w:keepNext w:val="0"/>
              <w:keepLines w:val="0"/>
              <w:widowControl w:val="0"/>
              <w:shd w:val="clear" w:color="auto" w:fill="auto"/>
              <w:tabs>
                <w:tab w:pos="307" w:val="right"/>
                <w:tab w:pos="384" w:val="left"/>
                <w:tab w:pos="710" w:val="right"/>
                <w:tab w:pos="878" w:val="right"/>
              </w:tabs>
              <w:bidi w:val="0"/>
              <w:spacing w:before="0" w:after="0" w:line="18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O&gt;</w:t>
              <w:tab/>
              <w:t>-4</w:t>
              <w:tab/>
              <w:t>OO</w:t>
              <w:tab/>
              <w:t>&lt;0</w:t>
              <w:tab/>
              <w:t>O</w:t>
            </w:r>
          </w:p>
        </w:tc>
        <w:tc>
          <w:tcPr>
            <w:tcBorders>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r>
      <w:tr>
        <w:trPr>
          <w:trHeight w:val="192"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Indice synthetique de fecondite (par femme)</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4,4</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6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4,2</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2,5</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49"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Taux de mortalite maternelle (pour 100000)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2017</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315,0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713,9</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475,7</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231,0</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6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Femmes utilisant des methodes contraceptives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30,9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22,6</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38,3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59,1</w:t>
            </w: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68" w:hRule="exact"/>
        </w:trPr>
        <w:tc>
          <w:tcPr>
            <w:gridSpan w:val="10"/>
            <w:tcBorders>
              <w:top w:val="single" w:sz="4"/>
              <w:left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73" w:hRule="exact"/>
        </w:trPr>
        <w:tc>
          <w:tcPr>
            <w:gridSpan w:val="6"/>
            <w:tcBorders>
              <w:left w:val="single" w:sz="4"/>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 Sante et de Nutrition</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58"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Nombre de medecins (pour 100000 habitants)</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2010-19</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6,9</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29,4</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38,1</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138,5</w:t>
            </w:r>
          </w:p>
        </w:tc>
        <w:tc>
          <w:tcPr>
            <w:gridSpan w:val="4"/>
            <w:tcBorders>
              <w:left w:val="single" w:sz="4"/>
            </w:tcBorders>
            <w:shd w:val="clear" w:color="auto" w:fill="CEFFCD"/>
            <w:vAlign w:val="top"/>
          </w:tcPr>
          <w:p>
            <w:pPr>
              <w:pStyle w:val="Style29"/>
              <w:keepNext w:val="0"/>
              <w:keepLines w:val="0"/>
              <w:widowControl w:val="0"/>
              <w:shd w:val="clear" w:color="auto" w:fill="auto"/>
              <w:bidi w:val="0"/>
              <w:spacing w:before="0" w:after="0" w:line="202" w:lineRule="auto"/>
              <w:ind w:left="0" w:right="0" w:firstLine="0"/>
              <w:jc w:val="center"/>
              <w:rPr>
                <w:sz w:val="11"/>
                <w:szCs w:val="11"/>
              </w:rPr>
            </w:pPr>
            <w:r>
              <w:rPr>
                <w:rFonts w:ascii="Arial" w:eastAsia="Arial" w:hAnsi="Arial" w:cs="Arial"/>
                <w:b/>
                <w:bCs/>
                <w:color w:val="008080"/>
                <w:spacing w:val="0"/>
                <w:w w:val="100"/>
                <w:position w:val="0"/>
                <w:sz w:val="11"/>
                <w:szCs w:val="11"/>
                <w:shd w:val="clear" w:color="auto" w:fill="auto"/>
                <w:lang w:val="en-US" w:eastAsia="en-US" w:bidi="en-US"/>
              </w:rPr>
              <w:t>Esperancee de vie a la naksancp fana^</w:t>
            </w:r>
          </w:p>
        </w:tc>
        <w:tc>
          <w:tcPr>
            <w:tcBorders>
              <w:right w:val="single" w:sz="4"/>
            </w:tcBorders>
            <w:shd w:val="clear" w:color="auto" w:fill="CEFFCD"/>
            <w:vAlign w:val="top"/>
          </w:tcPr>
          <w:p>
            <w:pPr>
              <w:widowControl w:val="0"/>
              <w:rPr>
                <w:sz w:val="10"/>
                <w:szCs w:val="10"/>
              </w:rPr>
            </w:pPr>
          </w:p>
        </w:tc>
      </w:tr>
      <w:tr>
        <w:trPr>
          <w:trHeight w:val="15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Nombre d'infirmieres et sages-femmes (pour 100000 habitants)</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2010-19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31,3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88,8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106,5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254,6</w:t>
            </w:r>
          </w:p>
        </w:tc>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80</w:t>
            </w: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6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Naissances assistees par un personnel de sante qualifie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2010-20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74,5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55,2</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64,4</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79,3</w:t>
            </w:r>
          </w:p>
        </w:tc>
        <w:tc>
          <w:tcPr>
            <w:tcBorders>
              <w:top w:val="single" w:sz="4"/>
              <w:left w:val="single" w:sz="4"/>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70 •-</w:t>
            </w:r>
          </w:p>
        </w:tc>
        <w:tc>
          <w:tcPr>
            <w:gridSpan w:val="3"/>
            <w:tcBorders>
              <w:top w:val="single" w:sz="4"/>
            </w:tcBorders>
            <w:shd w:val="clear" w:color="auto" w:fill="CEFFCD"/>
            <w:vAlign w:val="center"/>
          </w:tcPr>
          <w:p>
            <w:pPr>
              <w:pStyle w:val="Style29"/>
              <w:keepNext w:val="0"/>
              <w:keepLines w:val="0"/>
              <w:widowControl w:val="0"/>
              <w:shd w:val="clear" w:color="auto" w:fill="auto"/>
              <w:tabs>
                <w:tab w:leader="hyphen" w:pos="350" w:val="left"/>
                <w:tab w:pos="739" w:val="left"/>
                <w:tab w:pos="922" w:val="left"/>
              </w:tabs>
              <w:bidi w:val="0"/>
              <w:spacing w:before="0" w:after="0" w:line="240" w:lineRule="auto"/>
              <w:ind w:left="0" w:right="0" w:firstLine="0"/>
              <w:jc w:val="left"/>
              <w:rPr>
                <w:sz w:val="8"/>
                <w:szCs w:val="8"/>
              </w:rPr>
            </w:pPr>
            <w:r>
              <w:rPr>
                <w:rFonts w:ascii="Arial" w:eastAsia="Arial" w:hAnsi="Arial" w:cs="Arial"/>
                <w:b/>
                <w:bCs/>
                <w:color w:val="339966"/>
                <w:spacing w:val="0"/>
                <w:w w:val="100"/>
                <w:position w:val="0"/>
                <w:sz w:val="8"/>
                <w:szCs w:val="8"/>
                <w:shd w:val="clear" w:color="auto" w:fill="auto"/>
                <w:lang w:val="en-US" w:eastAsia="en-US" w:bidi="en-US"/>
              </w:rPr>
              <w:tab/>
            </w:r>
            <w:r>
              <w:rPr>
                <w:rFonts w:ascii="Arial" w:eastAsia="Arial" w:hAnsi="Arial" w:cs="Arial"/>
                <w:b/>
                <w:bCs/>
                <w:color w:val="339966"/>
                <w:spacing w:val="0"/>
                <w:w w:val="100"/>
                <w:position w:val="0"/>
                <w:sz w:val="8"/>
                <w:szCs w:val="8"/>
                <w:u w:val="single"/>
                <w:shd w:val="clear" w:color="auto" w:fill="auto"/>
                <w:lang w:val="en-US" w:eastAsia="en-US" w:bidi="en-US"/>
              </w:rPr>
              <w:t xml:space="preserve">  -</w:t>
              <w:tab/>
              <w:t>-</w:t>
              <w:tab/>
              <w:t>-—1</w:t>
            </w:r>
          </w:p>
        </w:tc>
        <w:tc>
          <w:tcPr>
            <w:tcBorders>
              <w:top w:val="single" w:sz="4"/>
              <w:right w:val="single" w:sz="4"/>
            </w:tcBorders>
            <w:shd w:val="clear" w:color="auto" w:fill="CEFFCD"/>
            <w:vAlign w:val="top"/>
          </w:tcPr>
          <w:p>
            <w:pPr>
              <w:widowControl w:val="0"/>
              <w:rPr>
                <w:sz w:val="10"/>
                <w:szCs w:val="10"/>
              </w:rPr>
            </w:pPr>
          </w:p>
        </w:tc>
      </w:tr>
      <w:tr>
        <w:trPr>
          <w:trHeight w:val="17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Personnes utilisant au moins des ser. de base en eau potable (% Pop.)</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84,9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73,5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69,3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88,2</w:t>
            </w:r>
          </w:p>
        </w:tc>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60 •</w:t>
              <w:softHyphen/>
            </w:r>
          </w:p>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50 •-</w:t>
            </w:r>
          </w:p>
        </w:tc>
        <w:tc>
          <w:tcPr>
            <w:gridSpan w:val="3"/>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54"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Personnes utilisant au moins des ser. de base d'assainissement (% Pop.)</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56,8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41,9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74,0</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40 •-</w:t>
            </w:r>
          </w:p>
        </w:tc>
        <w:tc>
          <w:tcPr>
            <w:gridSpan w:val="3"/>
            <w:tcBorders>
              <w:top w:val="single" w:sz="4"/>
            </w:tcBorders>
            <w:shd w:val="clear" w:color="auto" w:fill="E7FEE7"/>
            <w:vAlign w:val="top"/>
          </w:tcPr>
          <w:p>
            <w:pPr>
              <w:widowControl w:val="0"/>
              <w:rPr>
                <w:sz w:val="10"/>
                <w:szCs w:val="10"/>
              </w:rPr>
            </w:pPr>
          </w:p>
        </w:tc>
        <w:tc>
          <w:tcPr>
            <w:tcBorders>
              <w:top w:val="single" w:sz="4"/>
              <w:right w:val="single" w:sz="4"/>
            </w:tcBorders>
            <w:shd w:val="clear" w:color="auto" w:fill="E7FEE7"/>
            <w:vAlign w:val="top"/>
          </w:tcPr>
          <w:p>
            <w:pPr>
              <w:widowControl w:val="0"/>
              <w:rPr>
                <w:sz w:val="10"/>
                <w:szCs w:val="10"/>
              </w:rPr>
            </w:pPr>
          </w:p>
        </w:tc>
      </w:tr>
      <w:tr>
        <w:trPr>
          <w:trHeight w:val="197" w:hRule="exact"/>
        </w:trPr>
        <w:tc>
          <w:tcPr>
            <w:tcBorders>
              <w:left w:val="single" w:sz="4"/>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Pourcent, d'adultes de 15-49 ans vivant avec le VIH/SIDA</w:t>
            </w:r>
          </w:p>
        </w:tc>
        <w:tc>
          <w:tcPr>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2020</w:t>
            </w:r>
          </w:p>
        </w:tc>
        <w:tc>
          <w:tcPr>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0,3</w:t>
            </w:r>
          </w:p>
        </w:tc>
        <w:tc>
          <w:tcPr>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6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1,3</w:t>
            </w:r>
          </w:p>
        </w:tc>
        <w:tc>
          <w:tcPr>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30 •-</w:t>
            </w:r>
          </w:p>
        </w:tc>
        <w:tc>
          <w:tcPr>
            <w:gridSpan w:val="3"/>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right w:val="single" w:sz="4"/>
            </w:tcBorders>
            <w:shd w:val="clear" w:color="auto" w:fill="E7FEE7"/>
            <w:vAlign w:val="top"/>
          </w:tcPr>
          <w:p>
            <w:pPr>
              <w:widowControl w:val="0"/>
              <w:rPr>
                <w:sz w:val="10"/>
                <w:szCs w:val="10"/>
              </w:rPr>
            </w:pPr>
          </w:p>
        </w:tc>
      </w:tr>
      <w:tr>
        <w:trPr>
          <w:trHeight w:val="149"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Incidence de la tuberculose (pour 100000)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117,0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170,0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193,2</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149,0</w:t>
            </w:r>
          </w:p>
        </w:tc>
        <w:tc>
          <w:tcPr>
            <w:tcBorders>
              <w:top w:val="single" w:sz="4"/>
              <w:lef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 • —</w:t>
            </w:r>
          </w:p>
        </w:tc>
        <w:tc>
          <w:tcPr>
            <w:gridSpan w:val="3"/>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15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Enfants vaccines contre la tuberculose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99,0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76,8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81,0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88,0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0 - -</w:t>
            </w:r>
          </w:p>
        </w:tc>
        <w:tc>
          <w:tcPr>
            <w:gridSpan w:val="3"/>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17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Enfants vaccines contre la rougeole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90,0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65,9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71,9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84,9</w:t>
            </w: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8 2</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color w:val="000000"/>
                <w:spacing w:val="0"/>
                <w:w w:val="100"/>
                <w:position w:val="0"/>
                <w:sz w:val="9"/>
                <w:szCs w:val="9"/>
                <w:shd w:val="clear" w:color="auto" w:fill="auto"/>
                <w:lang w:val="en-US" w:eastAsia="en-US" w:bidi="en-US"/>
              </w:rPr>
              <w:t>o</w:t>
            </w:r>
          </w:p>
        </w:tc>
        <w:tc>
          <w:tcPr>
            <w:tcBorders>
              <w:top w:val="single" w:sz="4"/>
            </w:tcBorders>
            <w:shd w:val="clear" w:color="auto" w:fill="auto"/>
            <w:vAlign w:val="bottom"/>
          </w:tcPr>
          <w:p>
            <w:pPr>
              <w:pStyle w:val="Style29"/>
              <w:keepNext w:val="0"/>
              <w:keepLines w:val="0"/>
              <w:widowControl w:val="0"/>
              <w:shd w:val="clear" w:color="auto" w:fill="auto"/>
              <w:tabs>
                <w:tab w:pos="182" w:val="left"/>
                <w:tab w:pos="379" w:val="left"/>
                <w:tab w:pos="576" w:val="left"/>
                <w:tab w:pos="758"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NJ</w:t>
              <w:tab/>
              <w:t>NJ</w:t>
              <w:tab/>
              <w:t>NJ</w:t>
              <w:tab/>
              <w:t>NJ</w:t>
              <w:tab/>
              <w:t>NJ</w:t>
            </w:r>
          </w:p>
          <w:p>
            <w:pPr>
              <w:pStyle w:val="Style29"/>
              <w:keepNext w:val="0"/>
              <w:keepLines w:val="0"/>
              <w:widowControl w:val="0"/>
              <w:shd w:val="clear" w:color="auto" w:fill="auto"/>
              <w:tabs>
                <w:tab w:pos="182" w:val="left"/>
                <w:tab w:pos="379" w:val="left"/>
                <w:tab w:pos="576" w:val="left"/>
                <w:tab w:pos="758" w:val="left"/>
              </w:tabs>
              <w:bidi w:val="0"/>
              <w:spacing w:before="0" w:after="0" w:line="18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w:t>
              <w:tab/>
              <w:t>2</w:t>
              <w:tab/>
              <w:t>2</w:t>
              <w:tab/>
              <w:t>2</w:t>
              <w:tab/>
              <w:t>8</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8</w:t>
            </w:r>
          </w:p>
        </w:tc>
      </w:tr>
      <w:tr>
        <w:trPr>
          <w:trHeight w:val="15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Insuflisance ponderale des moins de 5 ans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2010-20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5,4</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16,8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13,8</w:t>
            </w:r>
          </w:p>
        </w:tc>
        <w:tc>
          <w:tcPr>
            <w:gridSpan w:val="2"/>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color w:val="000000"/>
                <w:spacing w:val="0"/>
                <w:w w:val="100"/>
                <w:position w:val="0"/>
                <w:sz w:val="9"/>
                <w:szCs w:val="9"/>
                <w:shd w:val="clear" w:color="auto" w:fill="auto"/>
                <w:lang w:val="en-US" w:eastAsia="en-US" w:bidi="en-US"/>
              </w:rPr>
              <w:t>Un</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o&gt; -4 co co o</w:t>
            </w:r>
          </w:p>
        </w:tc>
        <w:tc>
          <w:tcPr>
            <w:tcBorders>
              <w:right w:val="single" w:sz="4"/>
            </w:tcBorders>
            <w:shd w:val="clear" w:color="auto" w:fill="auto"/>
            <w:vAlign w:val="top"/>
          </w:tcPr>
          <w:p>
            <w:pPr>
              <w:widowControl w:val="0"/>
              <w:rPr>
                <w:sz w:val="10"/>
                <w:szCs w:val="10"/>
              </w:rPr>
            </w:pPr>
          </w:p>
        </w:tc>
      </w:tr>
      <w:tr>
        <w:trPr>
          <w:trHeight w:val="17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Prevalence de retard de croissance</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2010-20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11,7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35,7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31,9</w:t>
            </w:r>
          </w:p>
        </w:tc>
        <w:tc>
          <w:tcPr>
            <w:tcBorders/>
            <w:shd w:val="clear" w:color="auto" w:fill="CEFFCD"/>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26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fc</w:t>
            </w:r>
          </w:p>
        </w:tc>
        <w:tc>
          <w:tcPr>
            <w:tcBorders>
              <w:right w:val="single" w:sz="4"/>
            </w:tcBorders>
            <w:shd w:val="clear" w:color="auto" w:fill="auto"/>
            <w:vAlign w:val="top"/>
          </w:tcPr>
          <w:p>
            <w:pPr>
              <w:widowControl w:val="0"/>
              <w:rPr>
                <w:sz w:val="10"/>
                <w:szCs w:val="10"/>
              </w:rPr>
            </w:pPr>
          </w:p>
        </w:tc>
      </w:tr>
      <w:tr>
        <w:trPr>
          <w:trHeight w:val="16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Prevalence de la malnutrition (% de pop.)</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17,69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10,41</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5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Depenses de sante courantes (en % du PIB)</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6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3,4</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5,3</w:t>
            </w: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73" w:hRule="exact"/>
        </w:trPr>
        <w:tc>
          <w:tcPr>
            <w:gridSpan w:val="10"/>
            <w:tcBorders>
              <w:top w:val="single" w:sz="4"/>
              <w:left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63" w:hRule="exact"/>
        </w:trPr>
        <w:tc>
          <w:tcPr>
            <w:gridSpan w:val="10"/>
            <w:tcBorders>
              <w:left w:val="single" w:sz="4"/>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d'Education</w:t>
            </w:r>
          </w:p>
        </w:tc>
        <w:tc>
          <w:tcPr>
            <w:tcBorders>
              <w:right w:val="single" w:sz="4"/>
            </w:tcBorders>
            <w:shd w:val="clear" w:color="auto" w:fill="CEFFCD"/>
            <w:vAlign w:val="top"/>
          </w:tcPr>
          <w:p>
            <w:pPr>
              <w:widowControl w:val="0"/>
              <w:rPr>
                <w:sz w:val="10"/>
                <w:szCs w:val="10"/>
              </w:rPr>
            </w:pPr>
          </w:p>
        </w:tc>
      </w:tr>
      <w:tr>
        <w:trPr>
          <w:trHeight w:val="182" w:hRule="exact"/>
        </w:trPr>
        <w:tc>
          <w:tcPr>
            <w:gridSpan w:val="10"/>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Taux brut de scolarisation au (%)</w:t>
            </w:r>
          </w:p>
        </w:tc>
        <w:tc>
          <w:tcPr>
            <w:tcBorders>
              <w:right w:val="single" w:sz="4"/>
            </w:tcBorders>
            <w:shd w:val="clear" w:color="auto" w:fill="CEFFCD"/>
            <w:vAlign w:val="top"/>
          </w:tcPr>
          <w:p>
            <w:pPr>
              <w:widowControl w:val="0"/>
              <w:rPr>
                <w:sz w:val="10"/>
                <w:szCs w:val="10"/>
              </w:rPr>
            </w:pPr>
          </w:p>
        </w:tc>
      </w:tr>
      <w:tr>
        <w:trPr>
          <w:trHeight w:val="154"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Primaire - Total</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2011-21</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83,0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90,8</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103,0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101,8</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6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Primaire - Filles</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2011-21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88,9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89,5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101,0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100,8</w:t>
            </w:r>
          </w:p>
        </w:tc>
        <w:tc>
          <w:tcPr>
            <w:tcBorders>
              <w:left w:val="single" w:sz="4"/>
            </w:tcBorders>
            <w:shd w:val="clear" w:color="auto" w:fill="CEFFCD"/>
            <w:vAlign w:val="top"/>
          </w:tcPr>
          <w:p>
            <w:pPr>
              <w:widowControl w:val="0"/>
              <w:rPr>
                <w:sz w:val="10"/>
                <w:szCs w:val="10"/>
              </w:rPr>
            </w:pPr>
          </w:p>
        </w:tc>
        <w:tc>
          <w:tcPr>
            <w:gridSpan w:val="3"/>
            <w:tcBorders/>
            <w:shd w:val="clear" w:color="auto" w:fill="CEFFCD"/>
            <w:vAlign w:val="bottom"/>
          </w:tcPr>
          <w:p>
            <w:pPr>
              <w:pStyle w:val="Style29"/>
              <w:keepNext w:val="0"/>
              <w:keepLines w:val="0"/>
              <w:widowControl w:val="0"/>
              <w:shd w:val="clear" w:color="auto" w:fill="auto"/>
              <w:bidi w:val="0"/>
              <w:spacing w:before="0" w:after="0" w:line="190" w:lineRule="auto"/>
              <w:ind w:left="0" w:right="0" w:firstLine="0"/>
              <w:jc w:val="center"/>
              <w:rPr>
                <w:sz w:val="9"/>
                <w:szCs w:val="9"/>
              </w:rPr>
            </w:pPr>
            <w:r>
              <w:rPr>
                <w:rFonts w:ascii="Arial" w:eastAsia="Arial" w:hAnsi="Arial" w:cs="Arial"/>
                <w:b/>
                <w:bCs/>
                <w:color w:val="339966"/>
                <w:spacing w:val="0"/>
                <w:w w:val="100"/>
                <w:position w:val="0"/>
                <w:sz w:val="9"/>
                <w:szCs w:val="9"/>
                <w:shd w:val="clear" w:color="auto" w:fill="auto"/>
                <w:lang w:val="en-US" w:eastAsia="en-US" w:bidi="en-US"/>
              </w:rPr>
              <w:t>Taux de mortalite infantile (Pnnr mnm</w:t>
            </w:r>
          </w:p>
        </w:tc>
        <w:tc>
          <w:tcPr>
            <w:tcBorders>
              <w:right w:val="single" w:sz="4"/>
            </w:tcBorders>
            <w:shd w:val="clear" w:color="auto" w:fill="CEFFCD"/>
            <w:vAlign w:val="top"/>
          </w:tcPr>
          <w:p>
            <w:pPr>
              <w:widowControl w:val="0"/>
              <w:rPr>
                <w:sz w:val="10"/>
                <w:szCs w:val="10"/>
              </w:rPr>
            </w:pPr>
          </w:p>
        </w:tc>
      </w:tr>
      <w:tr>
        <w:trPr>
          <w:trHeight w:val="154"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Secondaire - Total</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2011-21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46,6</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46,3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52,7</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72,5</w:t>
            </w: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gridSpan w:val="2"/>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82"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Secondaire - Filles</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2011-21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50,1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44,4</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50,8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72,2</w:t>
            </w:r>
          </w:p>
        </w:tc>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90</w:t>
            </w: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63"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Personnel enseignant feminin au primaire (% du total)</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2010-21</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32,2</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47,1</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50,5</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63,6</w:t>
            </w:r>
          </w:p>
        </w:tc>
        <w:tc>
          <w:tcPr>
            <w:tcBorders>
              <w:left w:val="single" w:sz="4"/>
            </w:tcBorders>
            <w:shd w:val="clear" w:color="auto" w:fill="CEFFCD"/>
            <w:vAlign w:val="top"/>
          </w:tcPr>
          <w:p>
            <w:pPr>
              <w:pStyle w:val="Style29"/>
              <w:keepNext w:val="0"/>
              <w:keepLines w:val="0"/>
              <w:widowControl w:val="0"/>
              <w:shd w:val="clear" w:color="auto" w:fill="auto"/>
              <w:tabs>
                <w:tab w:pos="173" w:val="left"/>
              </w:tabs>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80</w:t>
              <w:tab/>
              <w:t>-</w:t>
            </w:r>
          </w:p>
        </w:tc>
        <w:tc>
          <w:tcPr>
            <w:gridSpan w:val="3"/>
            <w:tcBorders>
              <w:top w:val="single" w:sz="4"/>
              <w:left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6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Alphabetisme des adultes - Total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2010-20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51,9</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59,1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68,2</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84,5</w:t>
            </w:r>
          </w:p>
        </w:tc>
        <w:tc>
          <w:tcPr>
            <w:tcBorders>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60</w:t>
            </w:r>
          </w:p>
        </w:tc>
        <w:tc>
          <w:tcPr>
            <w:tcBorders>
              <w:top w:val="single" w:sz="4"/>
              <w:left w:val="single" w:sz="4"/>
            </w:tcBorders>
            <w:shd w:val="clear" w:color="auto" w:fill="CEFFCD"/>
            <w:vAlign w:val="top"/>
          </w:tcPr>
          <w:p>
            <w:pPr>
              <w:widowControl w:val="0"/>
              <w:rPr>
                <w:sz w:val="10"/>
                <w:szCs w:val="10"/>
              </w:rPr>
            </w:pPr>
          </w:p>
        </w:tc>
        <w:tc>
          <w:tcPr>
            <w:gridSpan w:val="2"/>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58"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Alphabetisme des adultes - Hommes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2010-20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96,2</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58,8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72,4</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88,5</w:t>
            </w:r>
          </w:p>
        </w:tc>
        <w:tc>
          <w:tcPr>
            <w:tcBorders>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50</w:t>
            </w:r>
          </w:p>
        </w:tc>
        <w:tc>
          <w:tcPr>
            <w:tcBorders>
              <w:top w:val="single" w:sz="4"/>
              <w:left w:val="single" w:sz="4"/>
            </w:tcBorders>
            <w:shd w:val="clear" w:color="auto" w:fill="E7FEE7"/>
            <w:vAlign w:val="center"/>
          </w:tcPr>
          <w:p>
            <w:pPr>
              <w:pStyle w:val="Style29"/>
              <w:keepNext w:val="0"/>
              <w:keepLines w:val="0"/>
              <w:widowControl w:val="0"/>
              <w:shd w:val="clear" w:color="auto" w:fill="auto"/>
              <w:tabs>
                <w:tab w:leader="underscore" w:pos="101" w:val="left"/>
              </w:tabs>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ab/>
            </w:r>
          </w:p>
        </w:tc>
        <w:tc>
          <w:tcPr>
            <w:tcBorders>
              <w:top w:val="single" w:sz="4"/>
              <w:left w:val="single" w:sz="4"/>
            </w:tcBorders>
            <w:shd w:val="clear" w:color="auto" w:fill="E7FEE7"/>
            <w:vAlign w:val="center"/>
          </w:tcPr>
          <w:p>
            <w:pPr>
              <w:pStyle w:val="Style29"/>
              <w:keepNext w:val="0"/>
              <w:keepLines w:val="0"/>
              <w:widowControl w:val="0"/>
              <w:shd w:val="clear" w:color="auto" w:fill="auto"/>
              <w:tabs>
                <w:tab w:leader="underscore" w:pos="106" w:val="left"/>
              </w:tabs>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ab/>
            </w:r>
          </w:p>
        </w:tc>
        <w:tc>
          <w:tcPr>
            <w:tcBorders>
              <w:top w:val="single" w:sz="4"/>
              <w:left w:val="single" w:sz="4"/>
            </w:tcBorders>
            <w:shd w:val="clear" w:color="auto" w:fill="E7FEE7"/>
            <w:vAlign w:val="top"/>
          </w:tcPr>
          <w:p>
            <w:pPr>
              <w:widowControl w:val="0"/>
              <w:rPr>
                <w:sz w:val="10"/>
                <w:szCs w:val="10"/>
              </w:rPr>
            </w:pPr>
          </w:p>
        </w:tc>
        <w:tc>
          <w:tcPr>
            <w:tcBorders>
              <w:top w:val="single" w:sz="4"/>
              <w:right w:val="single" w:sz="4"/>
            </w:tcBorders>
            <w:shd w:val="clear" w:color="auto" w:fill="E7FEE7"/>
            <w:vAlign w:val="top"/>
          </w:tcPr>
          <w:p>
            <w:pPr>
              <w:widowControl w:val="0"/>
              <w:rPr>
                <w:sz w:val="10"/>
                <w:szCs w:val="10"/>
              </w:rPr>
            </w:pPr>
          </w:p>
        </w:tc>
      </w:tr>
      <w:tr>
        <w:trPr>
          <w:trHeight w:val="17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Alphabetisme des adultes - Femmes (%)</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2010-20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39,8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61,4</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80,5</w:t>
            </w:r>
          </w:p>
        </w:tc>
        <w:tc>
          <w:tcPr>
            <w:tcBorders>
              <w:lef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40</w:t>
            </w:r>
          </w:p>
        </w:tc>
        <w:tc>
          <w:tcPr>
            <w:tcBorders>
              <w:lef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-T</w:t>
            </w:r>
          </w:p>
        </w:tc>
        <w:tc>
          <w:tcPr>
            <w:tcBorders>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left w:val="single" w:sz="4"/>
            </w:tcBorders>
            <w:shd w:val="clear" w:color="auto" w:fill="E7FEE7"/>
            <w:vAlign w:val="top"/>
          </w:tcPr>
          <w:p>
            <w:pPr>
              <w:widowControl w:val="0"/>
              <w:rPr>
                <w:sz w:val="10"/>
                <w:szCs w:val="10"/>
              </w:rPr>
            </w:pPr>
          </w:p>
        </w:tc>
        <w:tc>
          <w:tcPr>
            <w:tcBorders>
              <w:right w:val="single" w:sz="4"/>
            </w:tcBorders>
            <w:shd w:val="clear" w:color="auto" w:fill="E7FEE7"/>
            <w:vAlign w:val="top"/>
          </w:tcPr>
          <w:p>
            <w:pPr>
              <w:widowControl w:val="0"/>
              <w:rPr>
                <w:sz w:val="10"/>
                <w:szCs w:val="10"/>
              </w:rPr>
            </w:pPr>
          </w:p>
        </w:tc>
      </w:tr>
      <w:tr>
        <w:trPr>
          <w:trHeight w:val="16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Depenses publiques d'education ( % du PIB)</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2010-20</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6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3,7</w:t>
            </w:r>
          </w:p>
        </w:tc>
        <w:tc>
          <w:tcPr>
            <w:tcBorders>
              <w:lef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30</w:t>
            </w:r>
          </w:p>
        </w:tc>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left w:val="single" w:sz="4"/>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73" w:hRule="exact"/>
        </w:trPr>
        <w:tc>
          <w:tcPr>
            <w:gridSpan w:val="6"/>
            <w:tcBorders>
              <w:top w:val="single" w:sz="4"/>
              <w:left w:val="single" w:sz="4"/>
            </w:tcBorders>
            <w:shd w:val="clear" w:color="auto" w:fill="CEFFCD"/>
            <w:vAlign w:val="top"/>
          </w:tcPr>
          <w:p>
            <w:pPr>
              <w:widowControl w:val="0"/>
              <w:rPr>
                <w:sz w:val="10"/>
                <w:szCs w:val="10"/>
              </w:rPr>
            </w:pPr>
          </w:p>
        </w:tc>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20</w:t>
            </w:r>
          </w:p>
          <w:p>
            <w:pPr>
              <w:pStyle w:val="Style29"/>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68" w:hRule="exact"/>
        </w:trPr>
        <w:tc>
          <w:tcPr>
            <w:gridSpan w:val="6"/>
            <w:tcBorders>
              <w:left w:val="single" w:sz="4"/>
            </w:tcBorders>
            <w:shd w:val="clear" w:color="auto" w:fill="CEFFCD"/>
            <w:vAlign w:val="center"/>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d'Environnement</w:t>
            </w:r>
          </w:p>
        </w:tc>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color w:val="000000"/>
                <w:spacing w:val="0"/>
                <w:w w:val="100"/>
                <w:position w:val="0"/>
                <w:sz w:val="9"/>
                <w:szCs w:val="9"/>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63"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Terres arables (en % de la superficie totale)</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16,6</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17,3</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8,2</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11,3</w:t>
            </w:r>
          </w:p>
        </w:tc>
        <w:tc>
          <w:tcPr>
            <w:tcBorders>
              <w:left w:val="single" w:sz="4"/>
            </w:tcBorders>
            <w:shd w:val="clear" w:color="auto" w:fill="auto"/>
            <w:vAlign w:val="top"/>
          </w:tcPr>
          <w:p>
            <w:pPr>
              <w:widowControl w:val="0"/>
              <w:rPr>
                <w:sz w:val="10"/>
                <w:szCs w:val="10"/>
              </w:rPr>
            </w:pPr>
          </w:p>
        </w:tc>
        <w:tc>
          <w:tcPr>
            <w:vMerge w:val="restart"/>
            <w:tcBorders>
              <w:top w:val="single" w:sz="4"/>
            </w:tcBorders>
            <w:shd w:val="clear" w:color="auto" w:fill="auto"/>
            <w:textDirection w:val="tbRl"/>
            <w:vAlign w:val="top"/>
          </w:tcPr>
          <w:p>
            <w:pPr>
              <w:pStyle w:val="Style29"/>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2010</w:t>
            </w:r>
          </w:p>
          <w:p>
            <w:pPr>
              <w:pStyle w:val="Style2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2000</w:t>
            </w:r>
          </w:p>
        </w:tc>
        <w:tc>
          <w:tcPr>
            <w:vMerge w:val="restart"/>
            <w:tcBorders>
              <w:top w:val="single" w:sz="4"/>
            </w:tcBorders>
            <w:shd w:val="clear" w:color="auto" w:fill="auto"/>
            <w:vAlign w:val="top"/>
          </w:tcPr>
          <w:p>
            <w:pPr>
              <w:widowControl w:val="0"/>
              <w:rPr>
                <w:sz w:val="10"/>
                <w:szCs w:val="10"/>
              </w:rPr>
            </w:pPr>
          </w:p>
        </w:tc>
        <w:tc>
          <w:tcPr>
            <w:vMerge w:val="restart"/>
            <w:tcBorders>
              <w:top w:val="single" w:sz="4"/>
            </w:tcBorders>
            <w:shd w:val="clear" w:color="auto" w:fill="auto"/>
            <w:vAlign w:val="top"/>
          </w:tcPr>
          <w:p>
            <w:pPr>
              <w:pStyle w:val="Style29"/>
              <w:keepNext w:val="0"/>
              <w:keepLines w:val="0"/>
              <w:widowControl w:val="0"/>
              <w:shd w:val="clear" w:color="auto" w:fill="auto"/>
              <w:tabs>
                <w:tab w:pos="288" w:val="right"/>
                <w:tab w:pos="470" w:val="right"/>
                <w:tab w:pos="667" w:val="right"/>
                <w:tab w:pos="845"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NJ</w:t>
              <w:tab/>
              <w:t>NJ</w:t>
              <w:tab/>
              <w:t>NJ</w:t>
              <w:tab/>
              <w:t>NJ</w:t>
              <w:tab/>
              <w:t>NJ</w:t>
            </w:r>
          </w:p>
          <w:p>
            <w:pPr>
              <w:pStyle w:val="Style29"/>
              <w:keepNext w:val="0"/>
              <w:keepLines w:val="0"/>
              <w:widowControl w:val="0"/>
              <w:shd w:val="clear" w:color="auto" w:fill="auto"/>
              <w:tabs>
                <w:tab w:pos="288" w:val="right"/>
                <w:tab w:pos="470" w:val="right"/>
                <w:tab w:pos="667" w:val="right"/>
                <w:tab w:pos="845" w:val="right"/>
              </w:tabs>
              <w:bidi w:val="0"/>
              <w:spacing w:before="0" w:after="0" w:line="18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O</w:t>
              <w:tab/>
              <w:t>O</w:t>
              <w:tab/>
              <w:t>O</w:t>
              <w:tab/>
              <w:t>O</w:t>
              <w:tab/>
              <w:t>O</w:t>
            </w:r>
          </w:p>
          <w:p>
            <w:pPr>
              <w:pStyle w:val="Style29"/>
              <w:keepNext w:val="0"/>
              <w:keepLines w:val="0"/>
              <w:widowControl w:val="0"/>
              <w:shd w:val="clear" w:color="auto" w:fill="auto"/>
              <w:tabs>
                <w:tab w:pos="288" w:val="right"/>
                <w:tab w:pos="470" w:val="right"/>
                <w:tab w:pos="667" w:val="right"/>
                <w:tab w:pos="845" w:val="right"/>
              </w:tabs>
              <w:bidi w:val="0"/>
              <w:spacing w:before="0" w:after="0" w:line="192"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UI</w:t>
              <w:tab/>
              <w:t>O&gt;</w:t>
              <w:tab/>
              <w:t>-4</w:t>
              <w:tab/>
              <w:t>CO</w:t>
              <w:tab/>
              <w:t>CO</w:t>
            </w:r>
          </w:p>
        </w:tc>
        <w:tc>
          <w:tcPr>
            <w:tcBorders>
              <w:top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r>
      <w:tr>
        <w:trPr>
          <w:trHeight w:val="173"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Terres agricoles (% superficie des terres)</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2018</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46,1</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48,4</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37,8</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37,8</w:t>
            </w:r>
          </w:p>
        </w:tc>
        <w:tc>
          <w:tcPr>
            <w:tcBorders>
              <w:left w:val="single" w:sz="4"/>
            </w:tcBorders>
            <w:shd w:val="clear" w:color="auto" w:fill="auto"/>
            <w:vAlign w:val="top"/>
          </w:tcPr>
          <w:p>
            <w:pPr>
              <w:widowControl w:val="0"/>
              <w:rPr>
                <w:sz w:val="10"/>
                <w:szCs w:val="10"/>
              </w:rPr>
            </w:pPr>
          </w:p>
        </w:tc>
        <w:tc>
          <w:tcPr>
            <w:vMerge/>
            <w:tcBorders/>
            <w:shd w:val="clear" w:color="auto" w:fill="auto"/>
            <w:textDirection w:val="tbRl"/>
            <w:vAlign w:val="top"/>
          </w:tcPr>
          <w:p>
            <w:pPr/>
          </w:p>
        </w:tc>
        <w:tc>
          <w:tcPr>
            <w:vMerge/>
            <w:tcBorders/>
            <w:shd w:val="clear" w:color="auto" w:fill="auto"/>
            <w:vAlign w:val="top"/>
          </w:tcPr>
          <w:p>
            <w:pPr/>
          </w:p>
        </w:tc>
        <w:tc>
          <w:tcPr>
            <w:vMerge/>
            <w:tcBorders/>
            <w:shd w:val="clear" w:color="auto" w:fill="auto"/>
            <w:vAlign w:val="top"/>
          </w:tcPr>
          <w:p>
            <w:pPr/>
          </w:p>
        </w:tc>
        <w:tc>
          <w:tcPr>
            <w:tcBorders>
              <w:right w:val="single" w:sz="4"/>
            </w:tcBorders>
            <w:shd w:val="clear" w:color="auto" w:fill="auto"/>
            <w:vAlign w:val="top"/>
          </w:tcPr>
          <w:p>
            <w:pPr>
              <w:widowControl w:val="0"/>
              <w:rPr>
                <w:sz w:val="10"/>
                <w:szCs w:val="10"/>
              </w:rPr>
            </w:pPr>
          </w:p>
        </w:tc>
      </w:tr>
      <w:tr>
        <w:trPr>
          <w:trHeight w:val="158" w:hRule="exact"/>
        </w:trPr>
        <w:tc>
          <w:tcPr>
            <w:tcBorders>
              <w:left w:val="single" w:sz="4"/>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Forets (en % pourcentage de la superficie totale)</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2020</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41,9</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16,7</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3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22,6</w:t>
            </w:r>
          </w:p>
        </w:tc>
        <w:tc>
          <w:tcPr>
            <w:tcBorders/>
            <w:shd w:val="clear" w:color="auto" w:fill="CEFFCD"/>
            <w:vAlign w:val="top"/>
          </w:tcPr>
          <w:p>
            <w:pPr>
              <w:pStyle w:val="Style29"/>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31,7</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29"/>
              <w:keepNext w:val="0"/>
              <w:keepLines w:val="0"/>
              <w:widowControl w:val="0"/>
              <w:shd w:val="clear" w:color="auto" w:fill="auto"/>
              <w:tabs>
                <w:tab w:pos="57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An.al</w:t>
              <w:tab/>
              <w:t>.</w:t>
            </w:r>
          </w:p>
        </w:tc>
        <w:tc>
          <w:tcPr>
            <w:tcBorders>
              <w:right w:val="single" w:sz="4"/>
            </w:tcBorders>
            <w:shd w:val="clear" w:color="auto" w:fill="auto"/>
            <w:vAlign w:val="top"/>
          </w:tcPr>
          <w:p>
            <w:pPr>
              <w:widowControl w:val="0"/>
              <w:rPr>
                <w:sz w:val="10"/>
                <w:szCs w:val="10"/>
              </w:rPr>
            </w:pPr>
          </w:p>
        </w:tc>
      </w:tr>
      <w:tr>
        <w:trPr>
          <w:trHeight w:val="154" w:hRule="exact"/>
        </w:trPr>
        <w:tc>
          <w:tcPr>
            <w:tcBorders>
              <w:left w:val="single" w:sz="4"/>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Emissions du CO2 par habitant (tonnes metriques)</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2018</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5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0,6</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6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0,5</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1,1</w:t>
            </w:r>
          </w:p>
        </w:tc>
        <w:tc>
          <w:tcPr>
            <w:tcBorders/>
            <w:shd w:val="clear" w:color="auto" w:fill="CEFFCD"/>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3,4</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78" w:hRule="exact"/>
        </w:trPr>
        <w:tc>
          <w:tcPr>
            <w:gridSpan w:val="10"/>
            <w:tcBorders>
              <w:top w:val="single" w:sz="4"/>
              <w:left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216" w:hRule="exact"/>
        </w:trPr>
        <w:tc>
          <w:tcPr>
            <w:gridSpan w:val="2"/>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i/>
                <w:iCs/>
                <w:color w:val="000000"/>
                <w:spacing w:val="0"/>
                <w:w w:val="100"/>
                <w:position w:val="0"/>
                <w:sz w:val="14"/>
                <w:szCs w:val="14"/>
                <w:shd w:val="clear" w:color="auto" w:fill="auto"/>
                <w:lang w:val="en-US" w:eastAsia="en-US" w:bidi="en-US"/>
              </w:rPr>
              <w:t>Source : Base des donnees du Departement des Statistiques de la BAD;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gridSpan w:val="4"/>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derniere mise a jour:</w:t>
            </w:r>
          </w:p>
        </w:tc>
        <w:tc>
          <w:tcPr>
            <w:gridSpan w:val="2"/>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i/>
                <w:iCs/>
                <w:color w:val="000000"/>
                <w:spacing w:val="0"/>
                <w:w w:val="100"/>
                <w:position w:val="0"/>
                <w:sz w:val="14"/>
                <w:szCs w:val="14"/>
                <w:shd w:val="clear" w:color="auto" w:fill="auto"/>
                <w:lang w:val="en-US" w:eastAsia="en-US" w:bidi="en-US"/>
              </w:rPr>
              <w:t>Avril 2022</w:t>
            </w:r>
          </w:p>
        </w:tc>
      </w:tr>
    </w:tbl>
    <w:p>
      <w:pPr>
        <w:pStyle w:val="Style90"/>
        <w:keepNext w:val="0"/>
        <w:keepLines w:val="0"/>
        <w:widowControl w:val="0"/>
        <w:shd w:val="clear" w:color="auto" w:fill="auto"/>
        <w:bidi w:val="0"/>
        <w:spacing w:before="0" w:after="0" w:line="240" w:lineRule="auto"/>
        <w:ind w:left="1360" w:right="0" w:firstLine="0"/>
        <w:jc w:val="left"/>
      </w:pPr>
      <w:r>
        <w:rPr>
          <w:color w:val="000000"/>
          <w:spacing w:val="0"/>
          <w:w w:val="100"/>
          <w:position w:val="0"/>
          <w:shd w:val="clear" w:color="auto" w:fill="auto"/>
          <w:lang w:val="en-US" w:eastAsia="en-US" w:bidi="en-US"/>
        </w:rPr>
        <w:t>Banque Mondiale</w:t>
      </w:r>
      <w:r>
        <w:rPr>
          <w:i w:val="0"/>
          <w:iCs w:val="0"/>
          <w:color w:val="000000"/>
          <w:spacing w:val="0"/>
          <w:w w:val="100"/>
          <w:position w:val="0"/>
          <w:shd w:val="clear" w:color="auto" w:fill="auto"/>
          <w:lang w:val="en-US" w:eastAsia="en-US" w:bidi="en-US"/>
        </w:rPr>
        <w:t xml:space="preserve"> WDI</w:t>
      </w:r>
      <w:r>
        <w:rPr>
          <w:color w:val="000000"/>
          <w:spacing w:val="0"/>
          <w:w w:val="100"/>
          <w:position w:val="0"/>
          <w:shd w:val="clear" w:color="auto" w:fill="auto"/>
          <w:lang w:val="en-US" w:eastAsia="en-US" w:bidi="en-US"/>
        </w:rPr>
        <w:t>; ONUSIDA; UNSD; OMS, UNICEF, PNUD, Rapports nationaux.</w:t>
      </w:r>
    </w:p>
    <w:p>
      <w:pPr>
        <w:pStyle w:val="Style90"/>
        <w:keepNext w:val="0"/>
        <w:keepLines w:val="0"/>
        <w:widowControl w:val="0"/>
        <w:shd w:val="clear" w:color="auto" w:fill="auto"/>
        <w:tabs>
          <w:tab w:pos="2998" w:val="left"/>
        </w:tabs>
        <w:bidi w:val="0"/>
        <w:spacing w:before="0" w:after="0" w:line="240" w:lineRule="auto"/>
        <w:ind w:left="0" w:right="0"/>
        <w:jc w:val="left"/>
      </w:pPr>
      <w:r>
        <w:rPr>
          <w:color w:val="000000"/>
          <w:spacing w:val="0"/>
          <w:w w:val="100"/>
          <w:position w:val="0"/>
          <w:shd w:val="clear" w:color="auto" w:fill="auto"/>
          <w:lang w:val="en-US" w:eastAsia="en-US" w:bidi="en-US"/>
        </w:rPr>
        <w:t>Notes: n.a. Non Applicable ;</w:t>
        <w:tab/>
        <w:t>... : Donnees non disponibles. * Participation a la population active, total (% de la population totale agee de 15+)</w:t>
      </w:r>
    </w:p>
    <w:p>
      <w:pPr>
        <w:pStyle w:val="Style90"/>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Participation a la population active, _femmes (% de la population, feminine agee de 15+)</w:t>
      </w:r>
      <w:r>
        <w:br w:type="page"/>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APPENDICE II : Tableau du portefeuille de la Banque Au Senegal</w:t>
      </w:r>
    </w:p>
    <w:p>
      <w:pPr>
        <w:pStyle w:val="Style1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sz w:val="24"/>
          <w:szCs w:val="24"/>
          <w:shd w:val="clear" w:color="auto" w:fill="auto"/>
          <w:lang w:val="en-US" w:eastAsia="en-US" w:bidi="en-US"/>
        </w:rPr>
        <w:t>Projets Nationaux du Secteur Public</w:t>
      </w:r>
    </w:p>
    <w:tbl>
      <w:tblPr>
        <w:tblOverlap w:val="never"/>
        <w:jc w:val="center"/>
        <w:tblLayout w:type="fixed"/>
      </w:tblPr>
      <w:tblGrid>
        <w:gridCol w:w="374"/>
        <w:gridCol w:w="5299"/>
        <w:gridCol w:w="1123"/>
        <w:gridCol w:w="994"/>
        <w:gridCol w:w="994"/>
        <w:gridCol w:w="710"/>
        <w:gridCol w:w="1157"/>
      </w:tblGrid>
      <w:tr>
        <w:trPr>
          <w:trHeight w:val="576" w:hRule="exact"/>
        </w:trPr>
        <w:tc>
          <w:tcPr>
            <w:gridSpan w:val="2"/>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shd w:val="clear" w:color="auto" w:fill="auto"/>
                <w:lang w:val="en-US" w:eastAsia="en-US" w:bidi="en-US"/>
              </w:rPr>
              <w:t>Secteur / Operation</w:t>
            </w:r>
          </w:p>
        </w:tc>
        <w:tc>
          <w:tcPr>
            <w:tcBorders>
              <w:top w:val="single" w:sz="4"/>
              <w:lef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Date</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Approbation</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Montant Approuve (M.UC)</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Montant Decaisse (M.UC)</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Taux Decais.</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Date limite Decais.</w:t>
            </w:r>
          </w:p>
        </w:tc>
      </w:tr>
      <w:tr>
        <w:trPr>
          <w:trHeight w:val="192" w:hRule="exact"/>
        </w:trPr>
        <w:tc>
          <w:tcPr>
            <w:gridSpan w:val="7"/>
            <w:tcBorders>
              <w:top w:val="single" w:sz="4"/>
              <w:left w:val="single" w:sz="4"/>
              <w:right w:val="single" w:sz="4"/>
            </w:tcBorders>
            <w:shd w:val="clear" w:color="auto" w:fill="D4B9FE"/>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385623"/>
                <w:spacing w:val="0"/>
                <w:w w:val="100"/>
                <w:position w:val="0"/>
                <w:sz w:val="16"/>
                <w:szCs w:val="16"/>
                <w:shd w:val="clear" w:color="auto" w:fill="auto"/>
                <w:lang w:val="en-US" w:eastAsia="en-US" w:bidi="en-US"/>
              </w:rPr>
              <w:t>RURAL</w:t>
            </w:r>
          </w:p>
        </w:tc>
      </w:tr>
      <w:tr>
        <w:trPr>
          <w:trHeight w:val="56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Projet d’appui a la securite alimentaire dans les regions de Louga, Matam et</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Kaffrine </w:t>
            </w:r>
            <w:r>
              <w:rPr>
                <w:b/>
                <w:bCs/>
                <w:color w:val="000000"/>
                <w:spacing w:val="0"/>
                <w:w w:val="100"/>
                <w:position w:val="0"/>
                <w:sz w:val="16"/>
                <w:szCs w:val="16"/>
                <w:shd w:val="clear" w:color="auto" w:fill="auto"/>
                <w:lang w:val="en-US" w:eastAsia="en-US" w:bidi="en-US"/>
              </w:rPr>
              <w:t xml:space="preserve">PASALOUMAKAF </w:t>
            </w:r>
            <w:r>
              <w:rPr>
                <w:color w:val="000000"/>
                <w:spacing w:val="0"/>
                <w:w w:val="100"/>
                <w:position w:val="0"/>
                <w:sz w:val="16"/>
                <w:szCs w:val="16"/>
                <w:shd w:val="clear" w:color="auto" w:fill="auto"/>
                <w:lang w:val="en-US" w:eastAsia="en-US" w:bidi="en-US"/>
              </w:rPr>
              <w:t>- FAD</w:t>
            </w:r>
          </w:p>
          <w:p>
            <w:pPr>
              <w:pStyle w:val="Style29"/>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shd w:val="clear" w:color="auto" w:fill="auto"/>
                <w:lang w:val="en-US" w:eastAsia="en-US" w:bidi="en-US"/>
              </w:rPr>
              <w:t>- GAFSP</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26-avr. -13</w:t>
            </w:r>
          </w:p>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26-avr. -13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2,00</w:t>
            </w:r>
          </w:p>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30.72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1,65</w:t>
            </w:r>
          </w:p>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30.47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82.19</w:t>
            </w:r>
          </w:p>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99.18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31-mars-23</w:t>
            </w:r>
          </w:p>
        </w:tc>
      </w:tr>
      <w:tr>
        <w:trPr>
          <w:trHeight w:val="74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Projet de desenclavement des zones de production en appui au programme national de developpement local </w:t>
            </w:r>
            <w:r>
              <w:rPr>
                <w:b/>
                <w:bCs/>
                <w:color w:val="000000"/>
                <w:spacing w:val="0"/>
                <w:w w:val="100"/>
                <w:position w:val="0"/>
                <w:sz w:val="16"/>
                <w:szCs w:val="16"/>
                <w:shd w:val="clear" w:color="auto" w:fill="auto"/>
                <w:lang w:val="en-US" w:eastAsia="en-US" w:bidi="en-US"/>
              </w:rPr>
              <w:t>PDZP/PNDL</w:t>
            </w:r>
          </w:p>
          <w:p>
            <w:pPr>
              <w:pStyle w:val="Style29"/>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shd w:val="clear" w:color="auto" w:fill="auto"/>
                <w:lang w:val="en-US" w:eastAsia="en-US" w:bidi="en-US"/>
              </w:rPr>
              <w:t>- FAD</w:t>
            </w:r>
          </w:p>
          <w:p>
            <w:pPr>
              <w:pStyle w:val="Style29"/>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shd w:val="clear" w:color="auto" w:fill="auto"/>
                <w:lang w:val="en-US" w:eastAsia="en-US" w:bidi="en-US"/>
              </w:rPr>
              <w:t>- OFID</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22-juin-18</w:t>
            </w:r>
          </w:p>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20-jan. -20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20,00</w:t>
            </w:r>
          </w:p>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15.36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11.57</w:t>
            </w:r>
          </w:p>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57.85</w:t>
            </w:r>
          </w:p>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30-sep-23</w:t>
            </w:r>
          </w:p>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31-dec-24</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10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Projet de valorisation des eaux pour le developpement des chaines de valeur</w:t>
            </w:r>
          </w:p>
          <w:p>
            <w:pPr>
              <w:pStyle w:val="Style29"/>
              <w:keepNext w:val="0"/>
              <w:keepLines w:val="0"/>
              <w:widowControl w:val="0"/>
              <w:shd w:val="clear" w:color="auto" w:fill="auto"/>
              <w:tabs>
                <w:tab w:pos="1718"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PROVALE-CV</w:t>
              <w:tab/>
            </w:r>
            <w:r>
              <w:rPr>
                <w:color w:val="000000"/>
                <w:spacing w:val="0"/>
                <w:w w:val="100"/>
                <w:position w:val="0"/>
                <w:sz w:val="16"/>
                <w:szCs w:val="16"/>
                <w:shd w:val="clear" w:color="auto" w:fill="auto"/>
                <w:lang w:val="en-US" w:eastAsia="en-US" w:bidi="en-US"/>
              </w:rPr>
              <w:t>- BAD</w:t>
            </w:r>
          </w:p>
          <w:p>
            <w:pPr>
              <w:pStyle w:val="Style29"/>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shd w:val="clear" w:color="auto" w:fill="auto"/>
                <w:lang w:val="en-US" w:eastAsia="en-US" w:bidi="en-US"/>
              </w:rPr>
              <w:t>- AGTF</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17-juil-19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46.41</w:t>
            </w:r>
          </w:p>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20.41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16.76</w:t>
            </w:r>
          </w:p>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7.30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36.11</w:t>
            </w:r>
          </w:p>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35.77</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31-dec. -24</w:t>
            </w:r>
          </w:p>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31-dec. -24</w:t>
            </w:r>
          </w:p>
        </w:tc>
      </w:tr>
      <w:tr>
        <w:trPr>
          <w:trHeight w:val="23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Projet de zone de transformation agro-industrielle du sud </w:t>
            </w:r>
            <w:r>
              <w:rPr>
                <w:b/>
                <w:bCs/>
                <w:color w:val="000000"/>
                <w:spacing w:val="0"/>
                <w:w w:val="100"/>
                <w:position w:val="0"/>
                <w:sz w:val="16"/>
                <w:szCs w:val="16"/>
                <w:shd w:val="clear" w:color="auto" w:fill="auto"/>
                <w:lang w:val="en-US" w:eastAsia="en-US" w:bidi="en-US"/>
              </w:rPr>
              <w:t>PZTA-SUD,</w:t>
            </w:r>
            <w:r>
              <w:rPr>
                <w:color w:val="000000"/>
                <w:spacing w:val="0"/>
                <w:w w:val="100"/>
                <w:position w:val="0"/>
                <w:sz w:val="16"/>
                <w:szCs w:val="16"/>
                <w:shd w:val="clear" w:color="auto" w:fill="auto"/>
                <w:lang w:val="en-US" w:eastAsia="en-US" w:bidi="en-US"/>
              </w:rPr>
              <w:t>BAD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18-dec. -19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32.88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4.63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14.06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31-mars-25</w:t>
            </w:r>
          </w:p>
        </w:tc>
      </w:tr>
      <w:tr>
        <w:trPr>
          <w:trHeight w:val="23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385623"/>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385623"/>
                <w:spacing w:val="0"/>
                <w:w w:val="100"/>
                <w:position w:val="0"/>
                <w:sz w:val="16"/>
                <w:szCs w:val="16"/>
                <w:shd w:val="clear" w:color="auto" w:fill="auto"/>
                <w:lang w:val="en-US" w:eastAsia="en-US" w:bidi="en-US"/>
              </w:rPr>
              <w:t>Programme de Production Alimentaire d’Urgence (</w:t>
            </w:r>
            <w:r>
              <w:rPr>
                <w:b/>
                <w:bCs/>
                <w:color w:val="385623"/>
                <w:spacing w:val="0"/>
                <w:w w:val="100"/>
                <w:position w:val="0"/>
                <w:sz w:val="16"/>
                <w:szCs w:val="16"/>
                <w:shd w:val="clear" w:color="auto" w:fill="auto"/>
                <w:lang w:val="en-US" w:eastAsia="en-US" w:bidi="en-US"/>
              </w:rPr>
              <w:t>2PAU-SN/AEPF-Senegal</w:t>
            </w:r>
            <w:r>
              <w:rPr>
                <w:color w:val="385623"/>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385623"/>
                <w:spacing w:val="0"/>
                <w:w w:val="100"/>
                <w:position w:val="0"/>
                <w:sz w:val="16"/>
                <w:szCs w:val="16"/>
                <w:shd w:val="clear" w:color="auto" w:fill="auto"/>
                <w:lang w:val="en-US" w:eastAsia="en-US" w:bidi="en-US"/>
              </w:rPr>
              <w:t>8-juil-22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385623"/>
                <w:spacing w:val="0"/>
                <w:w w:val="100"/>
                <w:position w:val="0"/>
                <w:sz w:val="16"/>
                <w:szCs w:val="16"/>
                <w:shd w:val="clear" w:color="auto" w:fill="auto"/>
                <w:lang w:val="en-US" w:eastAsia="en-US" w:bidi="en-US"/>
              </w:rPr>
              <w:t>92.27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385623"/>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385623"/>
                <w:spacing w:val="0"/>
                <w:w w:val="100"/>
                <w:position w:val="0"/>
                <w:sz w:val="16"/>
                <w:szCs w:val="16"/>
                <w:shd w:val="clear" w:color="auto" w:fill="auto"/>
                <w:lang w:val="en-US" w:eastAsia="en-US" w:bidi="en-US"/>
              </w:rPr>
              <w:t>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31-dec-23</w:t>
            </w:r>
          </w:p>
        </w:tc>
      </w:tr>
      <w:tr>
        <w:trPr>
          <w:trHeight w:val="192" w:hRule="exact"/>
        </w:trPr>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2300" w:right="0" w:firstLine="0"/>
              <w:jc w:val="left"/>
              <w:rPr>
                <w:sz w:val="16"/>
                <w:szCs w:val="16"/>
              </w:rPr>
            </w:pPr>
            <w:r>
              <w:rPr>
                <w:b/>
                <w:bCs/>
                <w:color w:val="FF0000"/>
                <w:spacing w:val="0"/>
                <w:w w:val="100"/>
                <w:position w:val="0"/>
                <w:sz w:val="16"/>
                <w:szCs w:val="16"/>
                <w:shd w:val="clear" w:color="auto" w:fill="auto"/>
                <w:lang w:val="en-US" w:eastAsia="en-US" w:bidi="en-US"/>
              </w:rPr>
              <w:t>Sous-total</w:t>
            </w: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b/>
                <w:bCs/>
                <w:color w:val="FF0000"/>
                <w:spacing w:val="0"/>
                <w:w w:val="100"/>
                <w:position w:val="0"/>
                <w:sz w:val="16"/>
                <w:szCs w:val="16"/>
                <w:shd w:val="clear" w:color="auto" w:fill="auto"/>
                <w:lang w:val="en-US" w:eastAsia="en-US" w:bidi="en-US"/>
              </w:rPr>
              <w:t>260.05</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b/>
                <w:bCs/>
                <w:color w:val="FF0000"/>
                <w:spacing w:val="0"/>
                <w:w w:val="100"/>
                <w:position w:val="0"/>
                <w:sz w:val="16"/>
                <w:szCs w:val="16"/>
                <w:shd w:val="clear" w:color="auto" w:fill="auto"/>
                <w:lang w:val="en-US" w:eastAsia="en-US" w:bidi="en-US"/>
              </w:rPr>
              <w:t>72.38</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b/>
                <w:bCs/>
                <w:color w:val="FF0000"/>
                <w:spacing w:val="0"/>
                <w:w w:val="100"/>
                <w:position w:val="0"/>
                <w:sz w:val="16"/>
                <w:szCs w:val="16"/>
                <w:shd w:val="clear" w:color="auto" w:fill="auto"/>
                <w:lang w:val="en-US" w:eastAsia="en-US" w:bidi="en-US"/>
              </w:rPr>
              <w:t>27.83</w:t>
            </w:r>
          </w:p>
        </w:tc>
        <w:tc>
          <w:tcPr>
            <w:tcBorders>
              <w:top w:val="single" w:sz="4"/>
              <w:left w:val="single" w:sz="4"/>
              <w:right w:val="single" w:sz="4"/>
            </w:tcBorders>
            <w:shd w:val="clear" w:color="auto" w:fill="E7FEE7"/>
            <w:vAlign w:val="top"/>
          </w:tcPr>
          <w:p>
            <w:pPr>
              <w:widowControl w:val="0"/>
              <w:rPr>
                <w:sz w:val="10"/>
                <w:szCs w:val="10"/>
              </w:rPr>
            </w:pPr>
          </w:p>
        </w:tc>
      </w:tr>
      <w:tr>
        <w:trPr>
          <w:trHeight w:val="197" w:hRule="exact"/>
        </w:trPr>
        <w:tc>
          <w:tcPr>
            <w:gridSpan w:val="7"/>
            <w:tcBorders>
              <w:top w:val="single" w:sz="4"/>
              <w:left w:val="single" w:sz="4"/>
              <w:right w:val="single" w:sz="4"/>
            </w:tcBorders>
            <w:shd w:val="clear" w:color="auto" w:fill="FDADF2"/>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TRANSPORT</w:t>
            </w:r>
          </w:p>
        </w:tc>
      </w:tr>
      <w:tr>
        <w:trPr>
          <w:trHeight w:val="37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Projet de rehabilitation de la route Senoba-Ziguinchor-Mpack et desenclavement des regions du sud - BAD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27-juin-18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64.85</w:t>
            </w:r>
          </w:p>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19.08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9.65</w:t>
            </w:r>
          </w:p>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14.88</w:t>
            </w:r>
          </w:p>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13.52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30-juin-24</w:t>
            </w:r>
          </w:p>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30-juin-24</w:t>
            </w:r>
          </w:p>
        </w:tc>
      </w:tr>
      <w:tr>
        <w:trPr>
          <w:trHeight w:val="37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Programme de modernisation des Villes </w:t>
            </w:r>
            <w:r>
              <w:rPr>
                <w:b/>
                <w:bCs/>
                <w:color w:val="000000"/>
                <w:spacing w:val="0"/>
                <w:w w:val="100"/>
                <w:position w:val="0"/>
                <w:sz w:val="16"/>
                <w:szCs w:val="16"/>
                <w:shd w:val="clear" w:color="auto" w:fill="auto"/>
                <w:lang w:val="en-US" w:eastAsia="en-US" w:bidi="en-US"/>
              </w:rPr>
              <w:t xml:space="preserve">PROMOVILLES </w:t>
            </w:r>
            <w:r>
              <w:rPr>
                <w:color w:val="000000"/>
                <w:spacing w:val="0"/>
                <w:w w:val="100"/>
                <w:position w:val="0"/>
                <w:sz w:val="16"/>
                <w:szCs w:val="16"/>
                <w:shd w:val="clear" w:color="auto" w:fill="auto"/>
                <w:lang w:val="en-US" w:eastAsia="en-US" w:bidi="en-US"/>
              </w:rPr>
              <w:t>- BAD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29-mar-17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87.23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41.73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47.83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31-dec. -22</w:t>
            </w:r>
          </w:p>
        </w:tc>
      </w:tr>
      <w:tr>
        <w:trPr>
          <w:trHeight w:val="19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Projet de Train express regional </w:t>
            </w:r>
            <w:r>
              <w:rPr>
                <w:b/>
                <w:bCs/>
                <w:color w:val="000000"/>
                <w:spacing w:val="0"/>
                <w:w w:val="100"/>
                <w:position w:val="0"/>
                <w:sz w:val="16"/>
                <w:szCs w:val="16"/>
                <w:shd w:val="clear" w:color="auto" w:fill="auto"/>
                <w:lang w:val="en-US" w:eastAsia="en-US" w:bidi="en-US"/>
              </w:rPr>
              <w:t xml:space="preserve">TER </w:t>
            </w:r>
            <w:r>
              <w:rPr>
                <w:color w:val="000000"/>
                <w:spacing w:val="0"/>
                <w:w w:val="100"/>
                <w:position w:val="0"/>
                <w:sz w:val="16"/>
                <w:szCs w:val="16"/>
                <w:shd w:val="clear" w:color="auto" w:fill="auto"/>
                <w:lang w:val="en-US" w:eastAsia="en-US" w:bidi="en-US"/>
              </w:rPr>
              <w:t>- BAD</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21-juin-17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139.56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113.57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81.38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31-dec. -22</w:t>
            </w:r>
          </w:p>
        </w:tc>
      </w:tr>
      <w:tr>
        <w:trPr>
          <w:trHeight w:val="56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Programme de Desenclavement des Zones Agricoles et Minieres </w:t>
            </w:r>
            <w:r>
              <w:rPr>
                <w:b/>
                <w:bCs/>
                <w:color w:val="000000"/>
                <w:spacing w:val="0"/>
                <w:w w:val="100"/>
                <w:position w:val="0"/>
                <w:sz w:val="16"/>
                <w:szCs w:val="16"/>
                <w:shd w:val="clear" w:color="auto" w:fill="auto"/>
                <w:lang w:val="en-US" w:eastAsia="en-US" w:bidi="en-US"/>
              </w:rPr>
              <w:t>PDZAM</w:t>
            </w:r>
            <w:r>
              <w:rPr>
                <w:color w:val="000000"/>
                <w:spacing w:val="0"/>
                <w:w w:val="100"/>
                <w:position w:val="0"/>
                <w:sz w:val="16"/>
                <w:szCs w:val="16"/>
                <w:shd w:val="clear" w:color="auto" w:fill="auto"/>
                <w:lang w:val="en-US" w:eastAsia="en-US" w:bidi="en-US"/>
              </w:rPr>
              <w:t>- BAD AGTF</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10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17-dec-21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89.73</w:t>
            </w:r>
          </w:p>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33.57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0,00</w:t>
            </w:r>
          </w:p>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0,00</w:t>
            </w:r>
          </w:p>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31-dec. 26</w:t>
            </w:r>
          </w:p>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31-dec. 26</w:t>
            </w:r>
          </w:p>
        </w:tc>
      </w:tr>
      <w:tr>
        <w:trPr>
          <w:trHeight w:val="293" w:hRule="exact"/>
        </w:trPr>
        <w:tc>
          <w:tcPr>
            <w:gridSpan w:val="2"/>
            <w:tcBorders>
              <w:top w:val="single" w:sz="4"/>
              <w:lef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b/>
                <w:bCs/>
                <w:color w:val="FF0000"/>
                <w:spacing w:val="0"/>
                <w:w w:val="100"/>
                <w:position w:val="0"/>
                <w:sz w:val="16"/>
                <w:szCs w:val="16"/>
                <w:shd w:val="clear" w:color="auto" w:fill="auto"/>
                <w:lang w:val="en-US" w:eastAsia="en-US" w:bidi="en-US"/>
              </w:rPr>
              <w:t>Sous-total</w:t>
            </w: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b/>
                <w:bCs/>
                <w:color w:val="FF0000"/>
                <w:spacing w:val="0"/>
                <w:w w:val="100"/>
                <w:position w:val="0"/>
                <w:sz w:val="16"/>
                <w:szCs w:val="16"/>
                <w:shd w:val="clear" w:color="auto" w:fill="auto"/>
                <w:lang w:val="en-US" w:eastAsia="en-US" w:bidi="en-US"/>
              </w:rPr>
              <w:t>38.60</w:t>
            </w:r>
          </w:p>
        </w:tc>
        <w:tc>
          <w:tcPr>
            <w:tcBorders>
              <w:top w:val="single" w:sz="4"/>
              <w:left w:val="single" w:sz="4"/>
              <w:right w:val="single" w:sz="4"/>
            </w:tcBorders>
            <w:shd w:val="clear" w:color="auto" w:fill="E7FEE7"/>
            <w:vAlign w:val="top"/>
          </w:tcPr>
          <w:p>
            <w:pPr>
              <w:widowControl w:val="0"/>
              <w:rPr>
                <w:sz w:val="10"/>
                <w:szCs w:val="10"/>
              </w:rPr>
            </w:pPr>
          </w:p>
        </w:tc>
      </w:tr>
      <w:tr>
        <w:trPr>
          <w:trHeight w:val="3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10</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Projet de Parc de Technologies Numeriques - BAD</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21-oct-15</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46.51</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36,05</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77,52</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23-juin -23</w:t>
            </w:r>
          </w:p>
        </w:tc>
      </w:tr>
      <w:tr>
        <w:trPr>
          <w:trHeight w:val="197" w:hRule="exact"/>
        </w:trPr>
        <w:tc>
          <w:tcPr>
            <w:gridSpan w:val="7"/>
            <w:tcBorders>
              <w:top w:val="single" w:sz="4"/>
              <w:left w:val="single" w:sz="4"/>
              <w:right w:val="single" w:sz="4"/>
            </w:tcBorders>
            <w:shd w:val="clear" w:color="auto" w:fill="BF97B9"/>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ENERGIE</w:t>
            </w:r>
          </w:p>
        </w:tc>
      </w:tr>
      <w:tr>
        <w:trPr>
          <w:trHeight w:val="38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Projet d’amelioration de l’acces a l’electricite dans des zones periurbaines et rurales PAMACEL - BAD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03-oct.-18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27.71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6,23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22,47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30-juin -24</w:t>
            </w:r>
          </w:p>
        </w:tc>
      </w:tr>
      <w:tr>
        <w:trPr>
          <w:trHeight w:val="187" w:hRule="exact"/>
        </w:trPr>
        <w:tc>
          <w:tcPr>
            <w:gridSpan w:val="7"/>
            <w:tcBorders>
              <w:top w:val="single" w:sz="4"/>
              <w:left w:val="single" w:sz="4"/>
              <w:right w:val="single" w:sz="4"/>
            </w:tcBorders>
            <w:shd w:val="clear" w:color="auto" w:fill="FF00FE"/>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EAU ET ASSAINISSEMENT</w:t>
            </w:r>
          </w:p>
        </w:tc>
      </w:tr>
      <w:tr>
        <w:trPr>
          <w:trHeight w:val="37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Projet de renforcement de l'alimentation en eau pour multi usages sur l'axe Louga-Thies-Dakar, a partir station de Keur Momar Sarr- BAD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18-nov.-16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49.60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31.53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63.58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30-avril-23</w:t>
            </w:r>
          </w:p>
        </w:tc>
      </w:tr>
      <w:tr>
        <w:trPr>
          <w:trHeight w:val="37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Projet sectoriel eau et assainissement (PSEA) - FAD</w:t>
            </w:r>
          </w:p>
          <w:p>
            <w:pPr>
              <w:pStyle w:val="Style29"/>
              <w:keepNext w:val="0"/>
              <w:keepLines w:val="0"/>
              <w:widowControl w:val="0"/>
              <w:shd w:val="clear" w:color="auto" w:fill="auto"/>
              <w:bidi w:val="0"/>
              <w:spacing w:before="0" w:after="0" w:line="240" w:lineRule="auto"/>
              <w:ind w:left="3040" w:right="0" w:firstLine="0"/>
              <w:jc w:val="left"/>
              <w:rPr>
                <w:sz w:val="16"/>
                <w:szCs w:val="16"/>
              </w:rPr>
            </w:pPr>
            <w:r>
              <w:rPr>
                <w:color w:val="000000"/>
                <w:spacing w:val="0"/>
                <w:w w:val="100"/>
                <w:position w:val="0"/>
                <w:sz w:val="16"/>
                <w:szCs w:val="16"/>
                <w:shd w:val="clear" w:color="auto" w:fill="auto"/>
                <w:lang w:val="en-US" w:eastAsia="en-US" w:bidi="en-US"/>
              </w:rPr>
              <w:t>- RWSSI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23-avr. -14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20.00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4.60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13.50</w:t>
            </w:r>
          </w:p>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3,82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67.49</w:t>
            </w:r>
          </w:p>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83.37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30-dec. -22</w:t>
            </w:r>
          </w:p>
        </w:tc>
      </w:tr>
      <w:tr>
        <w:trPr>
          <w:trHeight w:val="37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Projet d’appui au programme d’urgence de developpement communautaire, PA- PUDC- BAD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27-sept. -18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45.78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6.04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13.19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31-dec. -22</w:t>
            </w:r>
          </w:p>
        </w:tc>
      </w:tr>
      <w:tr>
        <w:trPr>
          <w:trHeight w:val="202" w:hRule="exact"/>
        </w:trPr>
        <w:tc>
          <w:tcPr>
            <w:gridSpan w:val="2"/>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2500" w:right="0" w:firstLine="0"/>
              <w:jc w:val="left"/>
              <w:rPr>
                <w:sz w:val="16"/>
                <w:szCs w:val="16"/>
              </w:rPr>
            </w:pPr>
            <w:r>
              <w:rPr>
                <w:b/>
                <w:bCs/>
                <w:color w:val="FF0000"/>
                <w:spacing w:val="0"/>
                <w:w w:val="100"/>
                <w:position w:val="0"/>
                <w:sz w:val="16"/>
                <w:szCs w:val="16"/>
                <w:shd w:val="clear" w:color="auto" w:fill="auto"/>
                <w:lang w:val="en-US" w:eastAsia="en-US" w:bidi="en-US"/>
              </w:rPr>
              <w:t>Sous-total</w:t>
            </w: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b/>
                <w:bCs/>
                <w:color w:val="FF0000"/>
                <w:spacing w:val="0"/>
                <w:w w:val="100"/>
                <w:position w:val="0"/>
                <w:sz w:val="16"/>
                <w:szCs w:val="16"/>
                <w:shd w:val="clear" w:color="auto" w:fill="auto"/>
                <w:lang w:val="en-US" w:eastAsia="en-US" w:bidi="en-US"/>
              </w:rPr>
              <w:t>120.00</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b/>
                <w:bCs/>
                <w:color w:val="FF0000"/>
                <w:spacing w:val="0"/>
                <w:w w:val="100"/>
                <w:position w:val="0"/>
                <w:sz w:val="16"/>
                <w:szCs w:val="16"/>
                <w:shd w:val="clear" w:color="auto" w:fill="auto"/>
                <w:lang w:val="en-US" w:eastAsia="en-US" w:bidi="en-US"/>
              </w:rPr>
              <w:t>54.89</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b/>
                <w:bCs/>
                <w:color w:val="FF0000"/>
                <w:spacing w:val="0"/>
                <w:w w:val="100"/>
                <w:position w:val="0"/>
                <w:sz w:val="16"/>
                <w:szCs w:val="16"/>
                <w:shd w:val="clear" w:color="auto" w:fill="auto"/>
                <w:lang w:val="en-US" w:eastAsia="en-US" w:bidi="en-US"/>
              </w:rPr>
              <w:t>45,75</w:t>
            </w:r>
          </w:p>
        </w:tc>
        <w:tc>
          <w:tcPr>
            <w:tcBorders>
              <w:top w:val="single" w:sz="4"/>
              <w:left w:val="single" w:sz="4"/>
              <w:right w:val="single" w:sz="4"/>
            </w:tcBorders>
            <w:shd w:val="clear" w:color="auto" w:fill="E7FEE7"/>
            <w:vAlign w:val="top"/>
          </w:tcPr>
          <w:p>
            <w:pPr>
              <w:widowControl w:val="0"/>
              <w:rPr>
                <w:sz w:val="10"/>
                <w:szCs w:val="10"/>
              </w:rPr>
            </w:pPr>
          </w:p>
        </w:tc>
      </w:tr>
      <w:tr>
        <w:trPr>
          <w:trHeight w:val="182" w:hRule="exact"/>
        </w:trPr>
        <w:tc>
          <w:tcPr>
            <w:gridSpan w:val="7"/>
            <w:tcBorders/>
            <w:shd w:val="clear" w:color="auto" w:fill="81007F"/>
            <w:vAlign w:val="bottom"/>
          </w:tcPr>
          <w:p>
            <w:pPr>
              <w:pStyle w:val="Style29"/>
              <w:keepNext w:val="0"/>
              <w:keepLines w:val="0"/>
              <w:widowControl w:val="0"/>
              <w:pBdr>
                <w:top w:val="single" w:sz="0" w:space="0" w:color="81007F"/>
                <w:left w:val="single" w:sz="0" w:space="0" w:color="81007F"/>
                <w:bottom w:val="single" w:sz="0" w:space="0" w:color="81007F"/>
                <w:right w:val="single" w:sz="0" w:space="0" w:color="81007F"/>
              </w:pBdr>
              <w:shd w:val="clear" w:color="auto" w:fill="81007F"/>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SOCIAL</w:t>
            </w:r>
          </w:p>
        </w:tc>
      </w:tr>
      <w:tr>
        <w:trPr>
          <w:trHeight w:val="384" w:hRule="exact"/>
        </w:trPr>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w:t>
            </w:r>
          </w:p>
        </w:tc>
        <w:tc>
          <w:tcPr>
            <w:tcBorders>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Projet d’appui au developpement des competences et de l’entreprenariat des jeunes dans les secteurs porteurs </w:t>
            </w:r>
            <w:r>
              <w:rPr>
                <w:b/>
                <w:bCs/>
                <w:color w:val="000000"/>
                <w:spacing w:val="0"/>
                <w:w w:val="100"/>
                <w:position w:val="0"/>
                <w:sz w:val="16"/>
                <w:szCs w:val="16"/>
                <w:shd w:val="clear" w:color="auto" w:fill="auto"/>
                <w:lang w:val="en-US" w:eastAsia="en-US" w:bidi="en-US"/>
              </w:rPr>
              <w:t xml:space="preserve">PDCEJ </w:t>
            </w:r>
            <w:r>
              <w:rPr>
                <w:color w:val="000000"/>
                <w:spacing w:val="0"/>
                <w:w w:val="100"/>
                <w:position w:val="0"/>
                <w:sz w:val="16"/>
                <w:szCs w:val="16"/>
                <w:shd w:val="clear" w:color="auto" w:fill="auto"/>
                <w:lang w:val="en-US" w:eastAsia="en-US" w:bidi="en-US"/>
              </w:rPr>
              <w:t>- FAD</w:t>
            </w:r>
          </w:p>
        </w:tc>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17-sept. -18</w:t>
            </w:r>
          </w:p>
        </w:tc>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14,00</w:t>
            </w:r>
          </w:p>
        </w:tc>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3.62</w:t>
            </w:r>
          </w:p>
        </w:tc>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25.80</w:t>
            </w:r>
          </w:p>
        </w:tc>
        <w:tc>
          <w:tcPr>
            <w:tcBorders>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30-dec-23</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10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Projet d’appui et de valorisation des initiatives entrepreneuriales des femmes et des jeunes -</w:t>
            </w:r>
            <w:r>
              <w:rPr>
                <w:b/>
                <w:bCs/>
                <w:color w:val="000000"/>
                <w:spacing w:val="0"/>
                <w:w w:val="100"/>
                <w:position w:val="0"/>
                <w:sz w:val="16"/>
                <w:szCs w:val="16"/>
                <w:shd w:val="clear" w:color="auto" w:fill="auto"/>
                <w:lang w:val="en-US" w:eastAsia="en-US" w:bidi="en-US"/>
              </w:rPr>
              <w:t xml:space="preserve">PAVIE I </w:t>
            </w:r>
            <w:r>
              <w:rPr>
                <w:color w:val="000000"/>
                <w:spacing w:val="0"/>
                <w:w w:val="100"/>
                <w:position w:val="0"/>
                <w:sz w:val="16"/>
                <w:szCs w:val="16"/>
                <w:shd w:val="clear" w:color="auto" w:fill="auto"/>
                <w:lang w:val="en-US" w:eastAsia="en-US" w:bidi="en-US"/>
              </w:rPr>
              <w:t>- BAD</w:t>
            </w:r>
          </w:p>
          <w:p>
            <w:pPr>
              <w:pStyle w:val="Style29"/>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shd w:val="clear" w:color="auto" w:fill="auto"/>
                <w:lang w:val="en-US" w:eastAsia="en-US" w:bidi="en-US"/>
              </w:rPr>
              <w:t>- FAD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10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10-dec. -19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37.25</w:t>
            </w:r>
          </w:p>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15.80</w:t>
            </w:r>
          </w:p>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1.21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42.41</w:t>
            </w:r>
          </w:p>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12.00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10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31-dec. -23</w:t>
            </w:r>
          </w:p>
        </w:tc>
      </w:tr>
      <w:tr>
        <w:trPr>
          <w:trHeight w:val="19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Programme de Partenariat d’Affaires pour les PME - FAPA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23-mars-21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0,77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0.06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7.80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31-dec-26</w:t>
            </w:r>
          </w:p>
        </w:tc>
      </w:tr>
      <w:tr>
        <w:trPr>
          <w:trHeight w:val="197" w:hRule="exact"/>
        </w:trPr>
        <w:tc>
          <w:tcPr>
            <w:gridSpan w:val="2"/>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FF0000"/>
                <w:spacing w:val="0"/>
                <w:w w:val="100"/>
                <w:position w:val="0"/>
                <w:sz w:val="16"/>
                <w:szCs w:val="16"/>
                <w:shd w:val="clear" w:color="auto" w:fill="auto"/>
                <w:lang w:val="en-US" w:eastAsia="en-US" w:bidi="en-US"/>
              </w:rPr>
              <w:t>Sous-total</w:t>
            </w: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b/>
                <w:bCs/>
                <w:color w:val="FF0000"/>
                <w:spacing w:val="0"/>
                <w:w w:val="100"/>
                <w:position w:val="0"/>
                <w:sz w:val="16"/>
                <w:szCs w:val="16"/>
                <w:shd w:val="clear" w:color="auto" w:fill="auto"/>
                <w:lang w:val="en-US" w:eastAsia="en-US" w:bidi="en-US"/>
              </w:rPr>
              <w:t>62,02</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b/>
                <w:bCs/>
                <w:color w:val="FF0000"/>
                <w:spacing w:val="0"/>
                <w:w w:val="100"/>
                <w:position w:val="0"/>
                <w:sz w:val="16"/>
                <w:szCs w:val="16"/>
                <w:shd w:val="clear" w:color="auto" w:fill="auto"/>
                <w:lang w:val="en-US" w:eastAsia="en-US" w:bidi="en-US"/>
              </w:rPr>
              <w:t>20,69</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b/>
                <w:bCs/>
                <w:color w:val="FF0000"/>
                <w:spacing w:val="0"/>
                <w:w w:val="100"/>
                <w:position w:val="0"/>
                <w:sz w:val="16"/>
                <w:szCs w:val="16"/>
                <w:shd w:val="clear" w:color="auto" w:fill="auto"/>
                <w:lang w:val="en-US" w:eastAsia="en-US" w:bidi="en-US"/>
              </w:rPr>
              <w:t>33.36</w:t>
            </w:r>
          </w:p>
        </w:tc>
        <w:tc>
          <w:tcPr>
            <w:tcBorders>
              <w:top w:val="single" w:sz="4"/>
              <w:left w:val="single" w:sz="4"/>
              <w:right w:val="single" w:sz="4"/>
            </w:tcBorders>
            <w:shd w:val="clear" w:color="auto" w:fill="E7FEE7"/>
            <w:vAlign w:val="top"/>
          </w:tcPr>
          <w:p>
            <w:pPr>
              <w:widowControl w:val="0"/>
              <w:rPr>
                <w:sz w:val="10"/>
                <w:szCs w:val="10"/>
              </w:rPr>
            </w:pPr>
          </w:p>
        </w:tc>
      </w:tr>
      <w:tr>
        <w:trPr>
          <w:trHeight w:val="192" w:hRule="exact"/>
        </w:trPr>
        <w:tc>
          <w:tcPr>
            <w:gridSpan w:val="7"/>
            <w:tcBorders>
              <w:top w:val="single" w:sz="4"/>
              <w:left w:val="single" w:sz="4"/>
              <w:right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385623"/>
                <w:spacing w:val="0"/>
                <w:w w:val="100"/>
                <w:position w:val="0"/>
                <w:sz w:val="16"/>
                <w:szCs w:val="16"/>
                <w:shd w:val="clear" w:color="auto" w:fill="auto"/>
                <w:lang w:val="en-US" w:eastAsia="en-US" w:bidi="en-US"/>
              </w:rPr>
              <w:t>GOUVERNANCE</w:t>
            </w:r>
          </w:p>
        </w:tc>
      </w:tr>
      <w:tr>
        <w:trPr>
          <w:trHeight w:val="19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Projet d’Appui au Delivery Unit du Senegal, le BOS - MIC</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21-nov-20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0.44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0.24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54.60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30-juin-23</w:t>
            </w:r>
          </w:p>
        </w:tc>
      </w:tr>
      <w:tr>
        <w:trPr>
          <w:trHeight w:val="37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Projet d'appui institutionnel a la mobilisation des ressources et l'attractivite des investissements -</w:t>
            </w:r>
            <w:r>
              <w:rPr>
                <w:b/>
                <w:bCs/>
                <w:color w:val="000000"/>
                <w:spacing w:val="0"/>
                <w:w w:val="100"/>
                <w:position w:val="0"/>
                <w:sz w:val="16"/>
                <w:szCs w:val="16"/>
                <w:shd w:val="clear" w:color="auto" w:fill="auto"/>
                <w:lang w:val="en-US" w:eastAsia="en-US" w:bidi="en-US"/>
              </w:rPr>
              <w:t xml:space="preserve">PAIMRAI </w:t>
            </w:r>
            <w:r>
              <w:rPr>
                <w:color w:val="000000"/>
                <w:spacing w:val="0"/>
                <w:w w:val="100"/>
                <w:position w:val="0"/>
                <w:sz w:val="16"/>
                <w:szCs w:val="16"/>
                <w:shd w:val="clear" w:color="auto" w:fill="auto"/>
                <w:lang w:val="en-US" w:eastAsia="en-US" w:bidi="en-US"/>
              </w:rPr>
              <w:t>- FAD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17-jul. -19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10,84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FF0000"/>
                <w:spacing w:val="0"/>
                <w:w w:val="100"/>
                <w:position w:val="0"/>
                <w:sz w:val="16"/>
                <w:szCs w:val="16"/>
                <w:shd w:val="clear" w:color="auto" w:fill="auto"/>
                <w:lang w:val="en-US" w:eastAsia="en-US" w:bidi="en-US"/>
              </w:rPr>
              <w:t>6.25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57.66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30-aout-23</w:t>
            </w:r>
          </w:p>
        </w:tc>
      </w:tr>
      <w:tr>
        <w:trPr>
          <w:trHeight w:val="197" w:hRule="exact"/>
        </w:trPr>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2300" w:right="0" w:firstLine="0"/>
              <w:jc w:val="left"/>
              <w:rPr>
                <w:sz w:val="16"/>
                <w:szCs w:val="16"/>
              </w:rPr>
            </w:pPr>
            <w:r>
              <w:rPr>
                <w:b/>
                <w:bCs/>
                <w:color w:val="FF0000"/>
                <w:spacing w:val="0"/>
                <w:w w:val="100"/>
                <w:position w:val="0"/>
                <w:sz w:val="16"/>
                <w:szCs w:val="16"/>
                <w:shd w:val="clear" w:color="auto" w:fill="auto"/>
                <w:lang w:val="en-US" w:eastAsia="en-US" w:bidi="en-US"/>
              </w:rPr>
              <w:t>Sous-total</w:t>
            </w: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b/>
                <w:bCs/>
                <w:color w:val="FF0000"/>
                <w:spacing w:val="0"/>
                <w:w w:val="100"/>
                <w:position w:val="0"/>
                <w:sz w:val="16"/>
                <w:szCs w:val="16"/>
                <w:shd w:val="clear" w:color="auto" w:fill="auto"/>
                <w:lang w:val="en-US" w:eastAsia="en-US" w:bidi="en-US"/>
              </w:rPr>
              <w:t>11,28</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b/>
                <w:bCs/>
                <w:color w:val="FF0000"/>
                <w:spacing w:val="0"/>
                <w:w w:val="100"/>
                <w:position w:val="0"/>
                <w:sz w:val="16"/>
                <w:szCs w:val="16"/>
                <w:shd w:val="clear" w:color="auto" w:fill="auto"/>
                <w:lang w:val="en-US" w:eastAsia="en-US" w:bidi="en-US"/>
              </w:rPr>
              <w:t>6.50</w:t>
            </w:r>
          </w:p>
        </w:tc>
        <w:tc>
          <w:tcPr>
            <w:tcBorders>
              <w:top w:val="single" w:sz="4"/>
              <w:lef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b/>
                <w:bCs/>
                <w:color w:val="FF0000"/>
                <w:spacing w:val="0"/>
                <w:w w:val="100"/>
                <w:position w:val="0"/>
                <w:sz w:val="16"/>
                <w:szCs w:val="16"/>
                <w:shd w:val="clear" w:color="auto" w:fill="auto"/>
                <w:lang w:val="en-US" w:eastAsia="en-US" w:bidi="en-US"/>
              </w:rPr>
              <w:t>57.54</w:t>
            </w:r>
          </w:p>
        </w:tc>
        <w:tc>
          <w:tcPr>
            <w:tcBorders>
              <w:top w:val="single" w:sz="4"/>
              <w:left w:val="single" w:sz="4"/>
              <w:right w:val="single" w:sz="4"/>
            </w:tcBorders>
            <w:shd w:val="clear" w:color="auto" w:fill="E7FEE7"/>
            <w:vAlign w:val="top"/>
          </w:tcPr>
          <w:p>
            <w:pPr>
              <w:widowControl w:val="0"/>
              <w:rPr>
                <w:sz w:val="10"/>
                <w:szCs w:val="10"/>
              </w:rPr>
            </w:pPr>
          </w:p>
        </w:tc>
      </w:tr>
      <w:tr>
        <w:trPr>
          <w:trHeight w:val="192" w:hRule="exact"/>
        </w:trPr>
        <w:tc>
          <w:tcPr>
            <w:gridSpan w:val="7"/>
            <w:tcBorders>
              <w:top w:val="single" w:sz="4"/>
            </w:tcBorders>
            <w:shd w:val="clear" w:color="auto" w:fill="9A00FF"/>
            <w:vAlign w:val="top"/>
          </w:tcPr>
          <w:p>
            <w:pPr>
              <w:widowControl w:val="0"/>
              <w:rPr>
                <w:sz w:val="10"/>
                <w:szCs w:val="10"/>
              </w:rPr>
            </w:pPr>
          </w:p>
        </w:tc>
      </w:tr>
      <w:tr>
        <w:trPr>
          <w:trHeight w:val="56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385623"/>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385623"/>
                <w:spacing w:val="0"/>
                <w:w w:val="100"/>
                <w:position w:val="0"/>
                <w:sz w:val="16"/>
                <w:szCs w:val="16"/>
                <w:shd w:val="clear" w:color="auto" w:fill="auto"/>
                <w:lang w:val="en-US" w:eastAsia="en-US" w:bidi="en-US"/>
              </w:rPr>
              <w:t>Programme d’appui a l’acceleration industrielle, a la competitive et a l’emploi - PAAICE - BAD</w:t>
            </w:r>
          </w:p>
          <w:p>
            <w:pPr>
              <w:pStyle w:val="Style29"/>
              <w:keepNext w:val="0"/>
              <w:keepLines w:val="0"/>
              <w:widowControl w:val="0"/>
              <w:shd w:val="clear" w:color="auto" w:fill="auto"/>
              <w:bidi w:val="0"/>
              <w:spacing w:before="0" w:after="0" w:line="240" w:lineRule="auto"/>
              <w:ind w:left="1720" w:right="0" w:firstLine="0"/>
              <w:jc w:val="left"/>
              <w:rPr>
                <w:sz w:val="16"/>
                <w:szCs w:val="16"/>
              </w:rPr>
            </w:pPr>
            <w:r>
              <w:rPr>
                <w:color w:val="385623"/>
                <w:spacing w:val="0"/>
                <w:w w:val="100"/>
                <w:position w:val="0"/>
                <w:sz w:val="16"/>
                <w:szCs w:val="16"/>
                <w:shd w:val="clear" w:color="auto" w:fill="auto"/>
                <w:lang w:val="en-US" w:eastAsia="en-US" w:bidi="en-US"/>
              </w:rPr>
              <w:t>- pret FAD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385623"/>
                <w:spacing w:val="0"/>
                <w:w w:val="100"/>
                <w:position w:val="0"/>
                <w:sz w:val="16"/>
                <w:szCs w:val="16"/>
                <w:shd w:val="clear" w:color="auto" w:fill="auto"/>
                <w:lang w:val="en-US" w:eastAsia="en-US" w:bidi="en-US"/>
              </w:rPr>
              <w:t>26-nov-21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385623"/>
                <w:spacing w:val="0"/>
                <w:w w:val="100"/>
                <w:position w:val="0"/>
                <w:sz w:val="16"/>
                <w:szCs w:val="16"/>
                <w:shd w:val="clear" w:color="auto" w:fill="auto"/>
                <w:lang w:val="en-US" w:eastAsia="en-US" w:bidi="en-US"/>
              </w:rPr>
              <w:t>73.32</w:t>
            </w:r>
          </w:p>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385623"/>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385623"/>
                <w:spacing w:val="0"/>
                <w:w w:val="100"/>
                <w:position w:val="0"/>
                <w:sz w:val="16"/>
                <w:szCs w:val="16"/>
                <w:shd w:val="clear" w:color="auto" w:fill="auto"/>
                <w:lang w:val="en-US" w:eastAsia="en-US" w:bidi="en-US"/>
              </w:rPr>
              <w:t>0,00</w:t>
            </w:r>
          </w:p>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385623"/>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385623"/>
                <w:spacing w:val="0"/>
                <w:w w:val="100"/>
                <w:position w:val="0"/>
                <w:sz w:val="16"/>
                <w:szCs w:val="16"/>
                <w:shd w:val="clear" w:color="auto" w:fill="auto"/>
                <w:lang w:val="en-US" w:eastAsia="en-US" w:bidi="en-US"/>
              </w:rPr>
              <w:t>0,00</w:t>
            </w:r>
          </w:p>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385623"/>
                <w:spacing w:val="0"/>
                <w:w w:val="100"/>
                <w:position w:val="0"/>
                <w:sz w:val="16"/>
                <w:szCs w:val="16"/>
                <w:shd w:val="clear" w:color="auto" w:fill="auto"/>
                <w:lang w:val="en-US" w:eastAsia="en-US" w:bidi="en-US"/>
              </w:rPr>
              <w:t>0,00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385623"/>
                <w:spacing w:val="0"/>
                <w:w w:val="100"/>
                <w:position w:val="0"/>
                <w:sz w:val="16"/>
                <w:szCs w:val="16"/>
                <w:shd w:val="clear" w:color="auto" w:fill="auto"/>
                <w:lang w:val="en-US" w:eastAsia="en-US" w:bidi="en-US"/>
              </w:rPr>
              <w:t>06 juil.-26</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385623"/>
                <w:spacing w:val="0"/>
                <w:w w:val="100"/>
                <w:position w:val="0"/>
                <w:sz w:val="16"/>
                <w:szCs w:val="16"/>
                <w:shd w:val="clear" w:color="auto" w:fill="auto"/>
                <w:lang w:val="en-US" w:eastAsia="en-US" w:bidi="en-US"/>
              </w:rPr>
              <w:t>06 juil.-26</w:t>
            </w:r>
          </w:p>
        </w:tc>
      </w:tr>
      <w:tr>
        <w:trPr>
          <w:trHeight w:val="259" w:hRule="exact"/>
        </w:trPr>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2300" w:right="0" w:firstLine="0"/>
              <w:jc w:val="left"/>
              <w:rPr>
                <w:sz w:val="16"/>
                <w:szCs w:val="16"/>
              </w:rPr>
            </w:pPr>
            <w:r>
              <w:rPr>
                <w:b/>
                <w:bCs/>
                <w:color w:val="FF0000"/>
                <w:spacing w:val="0"/>
                <w:w w:val="100"/>
                <w:position w:val="0"/>
                <w:sz w:val="16"/>
                <w:szCs w:val="16"/>
                <w:shd w:val="clear" w:color="auto" w:fill="auto"/>
                <w:lang w:val="en-US" w:eastAsia="en-US" w:bidi="en-US"/>
              </w:rPr>
              <w:t>Sous-total</w:t>
            </w: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b/>
                <w:bCs/>
                <w:color w:val="FF0000"/>
                <w:spacing w:val="0"/>
                <w:w w:val="100"/>
                <w:position w:val="0"/>
                <w:sz w:val="16"/>
                <w:szCs w:val="16"/>
                <w:shd w:val="clear" w:color="auto" w:fill="auto"/>
                <w:lang w:val="en-US" w:eastAsia="en-US" w:bidi="en-US"/>
              </w:rPr>
              <w:t>83.32</w:t>
            </w:r>
          </w:p>
        </w:tc>
        <w:tc>
          <w:tcPr>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b/>
                <w:bCs/>
                <w:color w:val="FF0000"/>
                <w:spacing w:val="0"/>
                <w:w w:val="100"/>
                <w:position w:val="0"/>
                <w:sz w:val="16"/>
                <w:szCs w:val="16"/>
                <w:shd w:val="clear" w:color="auto" w:fill="auto"/>
                <w:lang w:val="en-US" w:eastAsia="en-US" w:bidi="en-US"/>
              </w:rPr>
              <w:t>0,00</w:t>
            </w:r>
          </w:p>
        </w:tc>
        <w:tc>
          <w:tcPr>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b/>
                <w:bCs/>
                <w:color w:val="FF0000"/>
                <w:spacing w:val="0"/>
                <w:w w:val="100"/>
                <w:position w:val="0"/>
                <w:sz w:val="16"/>
                <w:szCs w:val="16"/>
                <w:shd w:val="clear" w:color="auto" w:fill="auto"/>
                <w:lang w:val="en-US" w:eastAsia="en-US" w:bidi="en-US"/>
              </w:rPr>
              <w:t>0,00</w:t>
            </w:r>
          </w:p>
        </w:tc>
        <w:tc>
          <w:tcPr>
            <w:tcBorders>
              <w:top w:val="single" w:sz="4"/>
              <w:left w:val="single" w:sz="4"/>
              <w:right w:val="single" w:sz="4"/>
            </w:tcBorders>
            <w:shd w:val="clear" w:color="auto" w:fill="E7FEE7"/>
            <w:vAlign w:val="top"/>
          </w:tcPr>
          <w:p>
            <w:pPr>
              <w:widowControl w:val="0"/>
              <w:rPr>
                <w:sz w:val="10"/>
                <w:szCs w:val="10"/>
              </w:rPr>
            </w:pPr>
          </w:p>
        </w:tc>
      </w:tr>
      <w:tr>
        <w:trPr>
          <w:trHeight w:val="211" w:hRule="exact"/>
        </w:trPr>
        <w:tc>
          <w:tcPr>
            <w:gridSpan w:val="2"/>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FF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b/>
                <w:bCs/>
                <w:color w:val="FF0000"/>
                <w:spacing w:val="0"/>
                <w:w w:val="100"/>
                <w:position w:val="0"/>
                <w:sz w:val="16"/>
                <w:szCs w:val="16"/>
                <w:shd w:val="clear" w:color="auto" w:fill="auto"/>
                <w:lang w:val="en-US" w:eastAsia="en-US" w:bidi="en-US"/>
              </w:rPr>
              <w:t>1137,06</w:t>
            </w:r>
          </w:p>
        </w:tc>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b/>
                <w:bCs/>
                <w:color w:val="FF0000"/>
                <w:spacing w:val="0"/>
                <w:w w:val="100"/>
                <w:position w:val="0"/>
                <w:sz w:val="16"/>
                <w:szCs w:val="16"/>
                <w:shd w:val="clear" w:color="auto" w:fill="auto"/>
                <w:lang w:val="en-US" w:eastAsia="en-US" w:bidi="en-US"/>
              </w:rPr>
              <w:t>446.96</w:t>
            </w:r>
          </w:p>
        </w:tc>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b/>
                <w:bCs/>
                <w:color w:val="FF0000"/>
                <w:spacing w:val="0"/>
                <w:w w:val="100"/>
                <w:position w:val="0"/>
                <w:sz w:val="16"/>
                <w:szCs w:val="16"/>
                <w:shd w:val="clear" w:color="auto" w:fill="auto"/>
                <w:lang w:val="en-US" w:eastAsia="en-US" w:bidi="en-US"/>
              </w:rPr>
              <w:t>39.31</w:t>
            </w:r>
          </w:p>
        </w:tc>
        <w:tc>
          <w:tcPr>
            <w:tcBorders>
              <w:top w:val="single" w:sz="4"/>
              <w:left w:val="single" w:sz="4"/>
              <w:bottom w:val="single" w:sz="4"/>
              <w:right w:val="single" w:sz="4"/>
            </w:tcBorders>
            <w:shd w:val="clear" w:color="auto" w:fill="D9D9D9"/>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3970" w:right="0" w:firstLine="0"/>
        <w:jc w:val="left"/>
      </w:pPr>
      <w:r>
        <w:rPr>
          <w:b/>
          <w:bCs/>
          <w:i w:val="0"/>
          <w:iCs w:val="0"/>
          <w:color w:val="000000"/>
          <w:spacing w:val="0"/>
          <w:w w:val="100"/>
          <w:position w:val="0"/>
          <w:shd w:val="clear" w:color="auto" w:fill="auto"/>
          <w:lang w:val="en-US" w:eastAsia="en-US" w:bidi="en-US"/>
        </w:rPr>
        <w:t>Garantie Partielle de Credit</w:t>
      </w:r>
    </w:p>
    <w:tbl>
      <w:tblPr>
        <w:tblOverlap w:val="never"/>
        <w:jc w:val="center"/>
        <w:tblLayout w:type="fixed"/>
      </w:tblPr>
      <w:tblGrid>
        <w:gridCol w:w="3422"/>
        <w:gridCol w:w="1349"/>
        <w:gridCol w:w="1440"/>
        <w:gridCol w:w="4306"/>
      </w:tblGrid>
      <w:tr>
        <w:trPr>
          <w:trHeight w:val="662" w:hRule="exact"/>
        </w:trPr>
        <w:tc>
          <w:tcPr>
            <w:tcBorders>
              <w:top w:val="single" w:sz="4"/>
              <w:left w:val="single" w:sz="4"/>
            </w:tcBorders>
            <w:shd w:val="clear" w:color="auto" w:fill="FB460D"/>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Operation</w:t>
            </w:r>
          </w:p>
        </w:tc>
        <w:tc>
          <w:tcPr>
            <w:tcBorders>
              <w:top w:val="single" w:sz="4"/>
              <w:left w:val="single" w:sz="4"/>
            </w:tcBorders>
            <w:shd w:val="clear" w:color="auto" w:fill="FB460D"/>
            <w:vAlign w:val="bottom"/>
          </w:tcPr>
          <w:p>
            <w:pPr>
              <w:pStyle w:val="Style29"/>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Date d’approbation</w:t>
            </w:r>
          </w:p>
        </w:tc>
        <w:tc>
          <w:tcPr>
            <w:tcBorders>
              <w:top w:val="single" w:sz="4"/>
              <w:left w:val="single" w:sz="4"/>
            </w:tcBorders>
            <w:shd w:val="clear" w:color="auto" w:fill="FB460D"/>
            <w:vAlign w:val="bottom"/>
          </w:tcPr>
          <w:p>
            <w:pPr>
              <w:pStyle w:val="Style29"/>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Montant Approuve (Million UC)</w:t>
            </w:r>
          </w:p>
        </w:tc>
        <w:tc>
          <w:tcPr>
            <w:tcBorders>
              <w:top w:val="single" w:sz="4"/>
              <w:left w:val="single" w:sz="4"/>
              <w:right w:val="single" w:sz="4"/>
            </w:tcBorders>
            <w:shd w:val="clear" w:color="auto" w:fill="FB460D"/>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Objectifs</w:t>
            </w:r>
          </w:p>
        </w:tc>
      </w:tr>
      <w:tr>
        <w:trPr>
          <w:trHeight w:val="97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Garantie partielle de credit pour la couverture du risque de change (GPCRC)</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05-Sept-2018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358,54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La GPCRC contribuera a l’atteinte des objectifs suivants : (i) la mobilisation de ressources dans des conditions perennes et viables pour le financement du PSE ; et (ii) la maitrise de la viabilite de la dette publique.</w:t>
            </w:r>
          </w:p>
        </w:tc>
      </w:tr>
      <w:tr>
        <w:trPr>
          <w:trHeight w:val="274" w:hRule="exact"/>
        </w:trPr>
        <w:tc>
          <w:tcPr>
            <w:gridSpan w:val="4"/>
            <w:tcBorders>
              <w:top w:val="single" w:sz="4"/>
              <w:left w:val="single" w:sz="4"/>
              <w:bottom w:val="single" w:sz="4"/>
              <w:right w:val="single" w:sz="4"/>
            </w:tcBorders>
            <w:shd w:val="clear" w:color="auto" w:fill="D9D9D9"/>
            <w:vAlign w:val="top"/>
          </w:tcPr>
          <w:p>
            <w:pPr>
              <w:widowControl w:val="0"/>
              <w:rPr>
                <w:sz w:val="10"/>
                <w:szCs w:val="10"/>
              </w:rPr>
            </w:pPr>
          </w:p>
        </w:tc>
      </w:tr>
    </w:tbl>
    <w:p>
      <w:pPr>
        <w:widowControl w:val="0"/>
        <w:spacing w:after="339" w:line="1" w:lineRule="exact"/>
      </w:pPr>
    </w:p>
    <w:p>
      <w:pPr>
        <w:pStyle w:val="Style11"/>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Projets du guichet Secteur Prive</w:t>
      </w:r>
    </w:p>
    <w:tbl>
      <w:tblPr>
        <w:tblOverlap w:val="never"/>
        <w:jc w:val="center"/>
        <w:tblLayout w:type="fixed"/>
      </w:tblPr>
      <w:tblGrid>
        <w:gridCol w:w="326"/>
        <w:gridCol w:w="4358"/>
        <w:gridCol w:w="1363"/>
        <w:gridCol w:w="1214"/>
        <w:gridCol w:w="1171"/>
        <w:gridCol w:w="922"/>
        <w:gridCol w:w="1709"/>
      </w:tblGrid>
      <w:tr>
        <w:trPr>
          <w:trHeight w:val="662" w:hRule="exact"/>
        </w:trPr>
        <w:tc>
          <w:tcPr>
            <w:vMerge w:val="restart"/>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4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w:t>
            </w:r>
          </w:p>
          <w:p>
            <w:pPr>
              <w:pStyle w:val="Style29"/>
              <w:keepNext w:val="0"/>
              <w:keepLines w:val="0"/>
              <w:widowControl w:val="0"/>
              <w:shd w:val="clear" w:color="auto" w:fill="auto"/>
              <w:bidi w:val="0"/>
              <w:spacing w:before="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w:t>
            </w:r>
          </w:p>
          <w:p>
            <w:pPr>
              <w:pStyle w:val="Style29"/>
              <w:keepNext w:val="0"/>
              <w:keepLines w:val="0"/>
              <w:widowControl w:val="0"/>
              <w:shd w:val="clear" w:color="auto" w:fill="auto"/>
              <w:bidi w:val="0"/>
              <w:spacing w:before="0" w:after="54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w:t>
            </w:r>
          </w:p>
          <w:p>
            <w:pPr>
              <w:pStyle w:val="Style29"/>
              <w:keepNext w:val="0"/>
              <w:keepLines w:val="0"/>
              <w:widowControl w:val="0"/>
              <w:shd w:val="clear" w:color="auto" w:fill="auto"/>
              <w:bidi w:val="0"/>
              <w:spacing w:before="0" w:after="4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w:t>
            </w:r>
          </w:p>
          <w:p>
            <w:pPr>
              <w:pStyle w:val="Style29"/>
              <w:keepNext w:val="0"/>
              <w:keepLines w:val="0"/>
              <w:widowControl w:val="0"/>
              <w:shd w:val="clear" w:color="auto" w:fill="auto"/>
              <w:bidi w:val="0"/>
              <w:spacing w:before="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w:t>
            </w:r>
          </w:p>
          <w:p>
            <w:pPr>
              <w:pStyle w:val="Style29"/>
              <w:keepNext w:val="0"/>
              <w:keepLines w:val="0"/>
              <w:widowControl w:val="0"/>
              <w:shd w:val="clear" w:color="auto" w:fill="auto"/>
              <w:bidi w:val="0"/>
              <w:spacing w:before="0" w:after="6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6</w:t>
            </w:r>
          </w:p>
          <w:p>
            <w:pPr>
              <w:pStyle w:val="Style29"/>
              <w:keepNext w:val="0"/>
              <w:keepLines w:val="0"/>
              <w:widowControl w:val="0"/>
              <w:shd w:val="clear" w:color="auto" w:fill="auto"/>
              <w:bidi w:val="0"/>
              <w:spacing w:before="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FE66CB"/>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Secteur / Operation</w:t>
            </w:r>
          </w:p>
        </w:tc>
        <w:tc>
          <w:tcPr>
            <w:tcBorders>
              <w:top w:val="single" w:sz="4"/>
              <w:left w:val="single" w:sz="4"/>
            </w:tcBorders>
            <w:shd w:val="clear" w:color="auto" w:fill="FE66CB"/>
            <w:vAlign w:val="top"/>
          </w:tcPr>
          <w:p>
            <w:pPr>
              <w:pStyle w:val="Style29"/>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Date Approbation</w:t>
            </w:r>
          </w:p>
        </w:tc>
        <w:tc>
          <w:tcPr>
            <w:tcBorders>
              <w:top w:val="single" w:sz="4"/>
              <w:left w:val="single" w:sz="4"/>
            </w:tcBorders>
            <w:shd w:val="clear" w:color="auto" w:fill="FE66CB"/>
            <w:vAlign w:val="bottom"/>
          </w:tcPr>
          <w:p>
            <w:pPr>
              <w:pStyle w:val="Style29"/>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Montant Approuve (Million UC)</w:t>
            </w:r>
          </w:p>
        </w:tc>
        <w:tc>
          <w:tcPr>
            <w:tcBorders>
              <w:top w:val="single" w:sz="4"/>
              <w:left w:val="single" w:sz="4"/>
            </w:tcBorders>
            <w:shd w:val="clear" w:color="auto" w:fill="FE66CB"/>
            <w:vAlign w:val="bottom"/>
          </w:tcPr>
          <w:p>
            <w:pPr>
              <w:pStyle w:val="Style29"/>
              <w:keepNext w:val="0"/>
              <w:keepLines w:val="0"/>
              <w:widowControl w:val="0"/>
              <w:shd w:val="clear" w:color="auto" w:fill="auto"/>
              <w:bidi w:val="0"/>
              <w:spacing w:before="0" w:after="0" w:line="276"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Montant</w:t>
            </w:r>
          </w:p>
          <w:p>
            <w:pPr>
              <w:pStyle w:val="Style29"/>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Decaisse (Million UC)</w:t>
            </w:r>
          </w:p>
        </w:tc>
        <w:tc>
          <w:tcPr>
            <w:tcBorders>
              <w:top w:val="single" w:sz="4"/>
              <w:left w:val="single" w:sz="4"/>
            </w:tcBorders>
            <w:shd w:val="clear" w:color="auto" w:fill="FE66CB"/>
            <w:vAlign w:val="bottom"/>
          </w:tcPr>
          <w:p>
            <w:pPr>
              <w:pStyle w:val="Style29"/>
              <w:keepNext w:val="0"/>
              <w:keepLines w:val="0"/>
              <w:widowControl w:val="0"/>
              <w:shd w:val="clear" w:color="auto" w:fill="auto"/>
              <w:bidi w:val="0"/>
              <w:spacing w:before="0" w:after="0" w:line="30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Taux Decais. (%)</w:t>
            </w:r>
          </w:p>
        </w:tc>
        <w:tc>
          <w:tcPr>
            <w:tcBorders>
              <w:top w:val="single" w:sz="4"/>
              <w:left w:val="single" w:sz="4"/>
              <w:right w:val="single" w:sz="4"/>
            </w:tcBorders>
            <w:shd w:val="clear" w:color="auto" w:fill="FE66CB"/>
            <w:vAlign w:val="bottom"/>
          </w:tcPr>
          <w:p>
            <w:pPr>
              <w:pStyle w:val="Style29"/>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Date Cloture</w:t>
            </w:r>
          </w:p>
        </w:tc>
      </w:tr>
      <w:tr>
        <w:trPr>
          <w:trHeight w:val="24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Aeroport international Blaise Diagne (AIBD)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17-dec. -10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53.41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53.41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5-mars-29</w:t>
            </w:r>
          </w:p>
        </w:tc>
      </w:tr>
      <w:tr>
        <w:trPr>
          <w:trHeight w:val="490"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Projet de l’autoroute a peage de Dakar</w:t>
            </w:r>
          </w:p>
          <w:p>
            <w:pPr>
              <w:pStyle w:val="Style29"/>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shd w:val="clear" w:color="auto" w:fill="auto"/>
                <w:lang w:val="en-US" w:eastAsia="en-US" w:bidi="en-US"/>
              </w:rPr>
              <w:t>- Pret privilegie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19-juil. -10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7.23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shd w:val="clear" w:color="auto" w:fill="auto"/>
                <w:lang w:val="en-US" w:eastAsia="en-US" w:bidi="en-US"/>
              </w:rPr>
              <w:t>7.23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31-dec. -25</w:t>
            </w:r>
          </w:p>
        </w:tc>
      </w:tr>
      <w:tr>
        <w:trPr>
          <w:trHeight w:val="48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Projet de centrale electrique de Sendou</w:t>
            </w:r>
          </w:p>
          <w:p>
            <w:pPr>
              <w:pStyle w:val="Style29"/>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shd w:val="clear" w:color="auto" w:fill="auto"/>
                <w:lang w:val="en-US" w:eastAsia="en-US" w:bidi="en-US"/>
              </w:rPr>
              <w:t>- Pret privilegie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25-nov-09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41.96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41.96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31-dec. -24</w:t>
            </w:r>
          </w:p>
        </w:tc>
      </w:tr>
      <w:tr>
        <w:trPr>
          <w:trHeight w:val="250"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shd w:val="clear" w:color="auto" w:fill="auto"/>
                <w:lang w:val="en-US" w:eastAsia="en-US" w:bidi="en-US"/>
              </w:rPr>
              <w:t>- Pret supplementaire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30-oct.-15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3.82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3.82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10-dec.-27</w:t>
            </w:r>
          </w:p>
        </w:tc>
      </w:tr>
      <w:tr>
        <w:trPr>
          <w:trHeight w:val="27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Projet de centrale electrique de Malicounda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27-nov. -18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39.11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31-dec.26</w:t>
            </w:r>
          </w:p>
        </w:tc>
      </w:tr>
      <w:tr>
        <w:trPr>
          <w:trHeight w:val="48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Projet Rizicole de la Compagnie Agricole de Saint Louis du Senegal (CASL)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22-juin-16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10.42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10.42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25-juil.-26</w:t>
            </w:r>
          </w:p>
        </w:tc>
      </w:tr>
      <w:tr>
        <w:trPr>
          <w:trHeight w:val="490"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Ligne de credit a la BNDE - Pret BAD</w:t>
            </w:r>
          </w:p>
          <w:p>
            <w:pPr>
              <w:pStyle w:val="Style29"/>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shd w:val="clear" w:color="auto" w:fill="auto"/>
                <w:lang w:val="en-US" w:eastAsia="en-US" w:bidi="en-US"/>
              </w:rPr>
              <w:t>- Pret AGTF</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24-sept-19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11.45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5.73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shd w:val="clear" w:color="auto" w:fill="auto"/>
                <w:lang w:val="en-US" w:eastAsia="en-US" w:bidi="en-US"/>
              </w:rPr>
              <w:t>7,63</w:t>
            </w:r>
          </w:p>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66.67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22-juin-27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22-juin-27</w:t>
            </w:r>
          </w:p>
        </w:tc>
      </w:tr>
      <w:tr>
        <w:trPr>
          <w:trHeight w:val="24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b/>
                <w:b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Garantie ADF</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15-jan-20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2.29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22-juin-27</w:t>
            </w:r>
          </w:p>
        </w:tc>
      </w:tr>
      <w:tr>
        <w:trPr>
          <w:trHeight w:val="413" w:hRule="exact"/>
        </w:trPr>
        <w:tc>
          <w:tcPr>
            <w:vMerge/>
            <w:tcBorders>
              <w:left w:val="single" w:sz="4"/>
              <w:bottom w:val="single" w:sz="4"/>
            </w:tcBorders>
            <w:shd w:val="clear" w:color="auto" w:fill="auto"/>
            <w:vAlign w:val="bottom"/>
          </w:tcPr>
          <w:p>
            <w:pPr/>
          </w:p>
        </w:tc>
        <w:tc>
          <w:tcPr>
            <w:tcBorders>
              <w:top w:val="single" w:sz="4"/>
              <w:left w:val="single" w:sz="4"/>
              <w:bottom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FF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b/>
                <w:bCs/>
                <w:color w:val="FF0000"/>
                <w:spacing w:val="0"/>
                <w:w w:val="100"/>
                <w:position w:val="0"/>
                <w:sz w:val="18"/>
                <w:szCs w:val="18"/>
                <w:shd w:val="clear" w:color="auto" w:fill="auto"/>
                <w:lang w:val="en-US" w:eastAsia="en-US" w:bidi="en-US"/>
              </w:rPr>
              <w:t>175.42</w:t>
            </w:r>
          </w:p>
        </w:tc>
        <w:tc>
          <w:tcPr>
            <w:tcBorders>
              <w:top w:val="single" w:sz="4"/>
              <w:left w:val="single" w:sz="4"/>
              <w:bottom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b/>
                <w:bCs/>
                <w:color w:val="FF0000"/>
                <w:spacing w:val="0"/>
                <w:w w:val="100"/>
                <w:position w:val="0"/>
                <w:sz w:val="18"/>
                <w:szCs w:val="18"/>
                <w:shd w:val="clear" w:color="auto" w:fill="auto"/>
                <w:lang w:val="en-US" w:eastAsia="en-US" w:bidi="en-US"/>
              </w:rPr>
              <w:t>124.47</w:t>
            </w:r>
          </w:p>
        </w:tc>
        <w:tc>
          <w:tcPr>
            <w:tcBorders>
              <w:top w:val="single" w:sz="4"/>
              <w:left w:val="single" w:sz="4"/>
              <w:bottom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b/>
                <w:bCs/>
                <w:color w:val="FF0000"/>
                <w:spacing w:val="0"/>
                <w:w w:val="100"/>
                <w:position w:val="0"/>
                <w:sz w:val="18"/>
                <w:szCs w:val="18"/>
                <w:shd w:val="clear" w:color="auto" w:fill="auto"/>
                <w:lang w:val="en-US" w:eastAsia="en-US" w:bidi="en-US"/>
              </w:rPr>
              <w:t>71%</w:t>
            </w:r>
          </w:p>
        </w:tc>
        <w:tc>
          <w:tcPr>
            <w:tcBorders>
              <w:top w:val="single" w:sz="4"/>
              <w:left w:val="single" w:sz="4"/>
              <w:bottom w:val="single" w:sz="4"/>
              <w:right w:val="single" w:sz="4"/>
            </w:tcBorders>
            <w:shd w:val="clear" w:color="auto" w:fill="D9D9D9"/>
            <w:vAlign w:val="top"/>
          </w:tcPr>
          <w:p>
            <w:pPr>
              <w:widowControl w:val="0"/>
              <w:rPr>
                <w:sz w:val="10"/>
                <w:szCs w:val="10"/>
              </w:rPr>
            </w:pPr>
          </w:p>
        </w:tc>
      </w:tr>
    </w:tbl>
    <w:p>
      <w:pPr>
        <w:widowControl w:val="0"/>
        <w:spacing w:after="219" w:line="1" w:lineRule="exact"/>
      </w:pPr>
    </w:p>
    <w:p>
      <w:pPr>
        <w:pStyle w:val="Style11"/>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Projets Multinationaux</w:t>
      </w:r>
    </w:p>
    <w:tbl>
      <w:tblPr>
        <w:tblOverlap w:val="never"/>
        <w:jc w:val="center"/>
        <w:tblLayout w:type="fixed"/>
      </w:tblPr>
      <w:tblGrid>
        <w:gridCol w:w="346"/>
        <w:gridCol w:w="4320"/>
        <w:gridCol w:w="1402"/>
        <w:gridCol w:w="1133"/>
        <w:gridCol w:w="1118"/>
        <w:gridCol w:w="1046"/>
        <w:gridCol w:w="1718"/>
      </w:tblGrid>
      <w:tr>
        <w:trPr>
          <w:trHeight w:val="984" w:hRule="exact"/>
        </w:trPr>
        <w:tc>
          <w:tcPr>
            <w:tcBorders>
              <w:top w:val="single" w:sz="4"/>
              <w:left w:val="single" w:sz="4"/>
            </w:tcBorders>
            <w:shd w:val="clear" w:color="auto" w:fill="F5D9FF"/>
            <w:vAlign w:val="top"/>
          </w:tcPr>
          <w:p>
            <w:pPr>
              <w:widowControl w:val="0"/>
              <w:rPr>
                <w:sz w:val="10"/>
                <w:szCs w:val="10"/>
              </w:rPr>
            </w:pPr>
          </w:p>
        </w:tc>
        <w:tc>
          <w:tcPr>
            <w:tcBorders>
              <w:top w:val="single" w:sz="4"/>
              <w:left w:val="single" w:sz="4"/>
            </w:tcBorders>
            <w:shd w:val="clear" w:color="auto" w:fill="F5D9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Secteur / Operation</w:t>
            </w:r>
          </w:p>
        </w:tc>
        <w:tc>
          <w:tcPr>
            <w:tcBorders>
              <w:top w:val="single" w:sz="4"/>
              <w:left w:val="single" w:sz="4"/>
            </w:tcBorders>
            <w:shd w:val="clear" w:color="auto" w:fill="F5D9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Date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Approbation</w:t>
            </w:r>
          </w:p>
        </w:tc>
        <w:tc>
          <w:tcPr>
            <w:tcBorders>
              <w:top w:val="single" w:sz="4"/>
              <w:left w:val="single" w:sz="4"/>
            </w:tcBorders>
            <w:shd w:val="clear" w:color="auto" w:fill="F5D9FF"/>
            <w:vAlign w:val="bottom"/>
          </w:tcPr>
          <w:p>
            <w:pPr>
              <w:pStyle w:val="Style29"/>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Montant Approuve (Million UC)</w:t>
            </w:r>
          </w:p>
        </w:tc>
        <w:tc>
          <w:tcPr>
            <w:tcBorders>
              <w:top w:val="single" w:sz="4"/>
              <w:left w:val="single" w:sz="4"/>
            </w:tcBorders>
            <w:shd w:val="clear" w:color="auto" w:fill="F5D9FF"/>
            <w:vAlign w:val="bottom"/>
          </w:tcPr>
          <w:p>
            <w:pPr>
              <w:pStyle w:val="Style29"/>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Montant Decaisse (Million UC)</w:t>
            </w:r>
          </w:p>
        </w:tc>
        <w:tc>
          <w:tcPr>
            <w:tcBorders>
              <w:top w:val="single" w:sz="4"/>
              <w:left w:val="single" w:sz="4"/>
            </w:tcBorders>
            <w:shd w:val="clear" w:color="auto" w:fill="F5D9FF"/>
            <w:vAlign w:val="bottom"/>
          </w:tcPr>
          <w:p>
            <w:pPr>
              <w:pStyle w:val="Style29"/>
              <w:keepNext w:val="0"/>
              <w:keepLines w:val="0"/>
              <w:widowControl w:val="0"/>
              <w:shd w:val="clear" w:color="auto" w:fill="auto"/>
              <w:bidi w:val="0"/>
              <w:spacing w:before="0" w:after="4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Taux Decais.</w:t>
            </w:r>
          </w:p>
          <w:p>
            <w:pPr>
              <w:pStyle w:val="Style29"/>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5D9FF"/>
            <w:vAlign w:val="top"/>
          </w:tcPr>
          <w:p>
            <w:pPr>
              <w:pStyle w:val="Style29"/>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Date limite Decais.</w:t>
            </w:r>
          </w:p>
        </w:tc>
      </w:tr>
      <w:tr>
        <w:trPr>
          <w:trHeight w:val="278" w:hRule="exact"/>
        </w:trPr>
        <w:tc>
          <w:tcPr>
            <w:tcBorders>
              <w:top w:val="single" w:sz="4"/>
              <w:left w:val="single" w:sz="4"/>
            </w:tcBorders>
            <w:shd w:val="clear" w:color="auto" w:fill="00CCFF"/>
            <w:vAlign w:val="top"/>
          </w:tcPr>
          <w:p>
            <w:pPr>
              <w:widowControl w:val="0"/>
              <w:rPr>
                <w:sz w:val="10"/>
                <w:szCs w:val="10"/>
              </w:rPr>
            </w:pPr>
          </w:p>
        </w:tc>
        <w:tc>
          <w:tcPr>
            <w:tcBorders>
              <w:top w:val="single" w:sz="4"/>
              <w:left w:val="single" w:sz="4"/>
            </w:tcBorders>
            <w:shd w:val="clear" w:color="auto" w:fill="00CC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ENERGIE</w:t>
            </w:r>
          </w:p>
        </w:tc>
        <w:tc>
          <w:tcPr>
            <w:tcBorders>
              <w:top w:val="single" w:sz="4"/>
              <w:left w:val="single" w:sz="4"/>
            </w:tcBorders>
            <w:shd w:val="clear" w:color="auto" w:fill="00CCFF"/>
            <w:vAlign w:val="top"/>
          </w:tcPr>
          <w:p>
            <w:pPr>
              <w:widowControl w:val="0"/>
              <w:rPr>
                <w:sz w:val="10"/>
                <w:szCs w:val="10"/>
              </w:rPr>
            </w:pPr>
          </w:p>
        </w:tc>
        <w:tc>
          <w:tcPr>
            <w:tcBorders>
              <w:top w:val="single" w:sz="4"/>
              <w:left w:val="single" w:sz="4"/>
            </w:tcBorders>
            <w:shd w:val="clear" w:color="auto" w:fill="00CCFF"/>
            <w:vAlign w:val="top"/>
          </w:tcPr>
          <w:p>
            <w:pPr>
              <w:widowControl w:val="0"/>
              <w:rPr>
                <w:sz w:val="10"/>
                <w:szCs w:val="10"/>
              </w:rPr>
            </w:pPr>
          </w:p>
        </w:tc>
        <w:tc>
          <w:tcPr>
            <w:tcBorders>
              <w:top w:val="single" w:sz="4"/>
              <w:left w:val="single" w:sz="4"/>
            </w:tcBorders>
            <w:shd w:val="clear" w:color="auto" w:fill="00CCFF"/>
            <w:vAlign w:val="top"/>
          </w:tcPr>
          <w:p>
            <w:pPr>
              <w:widowControl w:val="0"/>
              <w:rPr>
                <w:sz w:val="10"/>
                <w:szCs w:val="10"/>
              </w:rPr>
            </w:pPr>
          </w:p>
        </w:tc>
        <w:tc>
          <w:tcPr>
            <w:tcBorders>
              <w:top w:val="single" w:sz="4"/>
              <w:left w:val="single" w:sz="4"/>
            </w:tcBorders>
            <w:shd w:val="clear" w:color="auto" w:fill="00CCFF"/>
            <w:vAlign w:val="top"/>
          </w:tcPr>
          <w:p>
            <w:pPr>
              <w:widowControl w:val="0"/>
              <w:rPr>
                <w:sz w:val="10"/>
                <w:szCs w:val="10"/>
              </w:rPr>
            </w:pPr>
          </w:p>
        </w:tc>
        <w:tc>
          <w:tcPr>
            <w:tcBorders>
              <w:top w:val="single" w:sz="4"/>
              <w:left w:val="single" w:sz="4"/>
              <w:right w:val="single" w:sz="4"/>
            </w:tcBorders>
            <w:shd w:val="clear" w:color="auto" w:fill="00CCFF"/>
            <w:vAlign w:val="top"/>
          </w:tcPr>
          <w:p>
            <w:pPr>
              <w:widowControl w:val="0"/>
              <w:rPr>
                <w:sz w:val="10"/>
                <w:szCs w:val="10"/>
              </w:rPr>
            </w:pPr>
          </w:p>
        </w:tc>
      </w:tr>
      <w:tr>
        <w:trPr>
          <w:trHeight w:val="28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Projet energie de 1’OMVG - pret FAD Senegal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30-sept-15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42,50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25,71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60,48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31-dec.-22</w:t>
            </w:r>
          </w:p>
        </w:tc>
      </w:tr>
      <w:tr>
        <w:trPr>
          <w:trHeight w:val="264" w:hRule="exact"/>
        </w:trPr>
        <w:tc>
          <w:tcPr>
            <w:tcBorders>
              <w:top w:val="single" w:sz="4"/>
              <w:left w:val="single" w:sz="4"/>
            </w:tcBorders>
            <w:shd w:val="clear" w:color="auto" w:fill="FF0066"/>
            <w:vAlign w:val="top"/>
          </w:tcPr>
          <w:p>
            <w:pPr>
              <w:widowControl w:val="0"/>
              <w:rPr>
                <w:sz w:val="10"/>
                <w:szCs w:val="10"/>
              </w:rPr>
            </w:pPr>
          </w:p>
        </w:tc>
        <w:tc>
          <w:tcPr>
            <w:tcBorders>
              <w:top w:val="single" w:sz="4"/>
              <w:left w:val="single" w:sz="4"/>
            </w:tcBorders>
            <w:shd w:val="clear" w:color="auto" w:fill="FF0066"/>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TRANSPORT</w:t>
            </w:r>
          </w:p>
        </w:tc>
        <w:tc>
          <w:tcPr>
            <w:tcBorders>
              <w:top w:val="single" w:sz="4"/>
              <w:left w:val="single" w:sz="4"/>
            </w:tcBorders>
            <w:shd w:val="clear" w:color="auto" w:fill="FF0066"/>
            <w:vAlign w:val="top"/>
          </w:tcPr>
          <w:p>
            <w:pPr>
              <w:widowControl w:val="0"/>
              <w:rPr>
                <w:sz w:val="10"/>
                <w:szCs w:val="10"/>
              </w:rPr>
            </w:pPr>
          </w:p>
        </w:tc>
        <w:tc>
          <w:tcPr>
            <w:tcBorders>
              <w:top w:val="single" w:sz="4"/>
              <w:left w:val="single" w:sz="4"/>
            </w:tcBorders>
            <w:shd w:val="clear" w:color="auto" w:fill="FF0066"/>
            <w:vAlign w:val="top"/>
          </w:tcPr>
          <w:p>
            <w:pPr>
              <w:widowControl w:val="0"/>
              <w:rPr>
                <w:sz w:val="10"/>
                <w:szCs w:val="10"/>
              </w:rPr>
            </w:pPr>
          </w:p>
        </w:tc>
        <w:tc>
          <w:tcPr>
            <w:tcBorders>
              <w:top w:val="single" w:sz="4"/>
              <w:left w:val="single" w:sz="4"/>
            </w:tcBorders>
            <w:shd w:val="clear" w:color="auto" w:fill="FF0066"/>
            <w:vAlign w:val="top"/>
          </w:tcPr>
          <w:p>
            <w:pPr>
              <w:widowControl w:val="0"/>
              <w:rPr>
                <w:sz w:val="10"/>
                <w:szCs w:val="10"/>
              </w:rPr>
            </w:pPr>
          </w:p>
        </w:tc>
        <w:tc>
          <w:tcPr>
            <w:tcBorders>
              <w:top w:val="single" w:sz="4"/>
              <w:left w:val="single" w:sz="4"/>
            </w:tcBorders>
            <w:shd w:val="clear" w:color="auto" w:fill="FF0066"/>
            <w:vAlign w:val="top"/>
          </w:tcPr>
          <w:p>
            <w:pPr>
              <w:widowControl w:val="0"/>
              <w:rPr>
                <w:sz w:val="10"/>
                <w:szCs w:val="10"/>
              </w:rPr>
            </w:pPr>
          </w:p>
        </w:tc>
        <w:tc>
          <w:tcPr>
            <w:tcBorders>
              <w:top w:val="single" w:sz="4"/>
              <w:left w:val="single" w:sz="4"/>
              <w:right w:val="single" w:sz="4"/>
            </w:tcBorders>
            <w:shd w:val="clear" w:color="auto" w:fill="FF0066"/>
            <w:vAlign w:val="top"/>
          </w:tcPr>
          <w:p>
            <w:pPr>
              <w:widowControl w:val="0"/>
              <w:rPr>
                <w:sz w:val="10"/>
                <w:szCs w:val="10"/>
              </w:rPr>
            </w:pPr>
          </w:p>
        </w:tc>
      </w:tr>
      <w:tr>
        <w:trPr>
          <w:trHeight w:val="73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Projet de construction du pont de Rosso</w:t>
            </w:r>
          </w:p>
          <w:p>
            <w:pPr>
              <w:pStyle w:val="Style29"/>
              <w:keepNext w:val="0"/>
              <w:keepLines w:val="0"/>
              <w:widowControl w:val="0"/>
              <w:numPr>
                <w:ilvl w:val="0"/>
                <w:numId w:val="31"/>
              </w:numPr>
              <w:shd w:val="clear" w:color="auto" w:fill="auto"/>
              <w:tabs>
                <w:tab w:pos="2376" w:val="left"/>
              </w:tabs>
              <w:bidi w:val="0"/>
              <w:spacing w:before="0" w:after="0" w:line="240" w:lineRule="auto"/>
              <w:ind w:left="2280" w:right="0" w:firstLine="0"/>
              <w:jc w:val="left"/>
              <w:rPr>
                <w:sz w:val="18"/>
                <w:szCs w:val="18"/>
              </w:rPr>
            </w:pPr>
            <w:r>
              <w:rPr>
                <w:color w:val="000000"/>
                <w:spacing w:val="0"/>
                <w:w w:val="100"/>
                <w:position w:val="0"/>
                <w:sz w:val="18"/>
                <w:szCs w:val="18"/>
                <w:shd w:val="clear" w:color="auto" w:fill="auto"/>
                <w:lang w:val="en-US" w:eastAsia="en-US" w:bidi="en-US"/>
              </w:rPr>
              <w:t>pret FAD Senegal</w:t>
            </w:r>
          </w:p>
          <w:p>
            <w:pPr>
              <w:pStyle w:val="Style29"/>
              <w:keepNext w:val="0"/>
              <w:keepLines w:val="0"/>
              <w:widowControl w:val="0"/>
              <w:numPr>
                <w:ilvl w:val="0"/>
                <w:numId w:val="31"/>
              </w:numPr>
              <w:shd w:val="clear" w:color="auto" w:fill="auto"/>
              <w:tabs>
                <w:tab w:pos="2376" w:val="left"/>
              </w:tabs>
              <w:bidi w:val="0"/>
              <w:spacing w:before="0" w:after="0" w:line="240" w:lineRule="auto"/>
              <w:ind w:left="2280" w:right="0" w:firstLine="0"/>
              <w:jc w:val="left"/>
              <w:rPr>
                <w:sz w:val="18"/>
                <w:szCs w:val="18"/>
              </w:rPr>
            </w:pPr>
            <w:r>
              <w:rPr>
                <w:color w:val="000000"/>
                <w:spacing w:val="0"/>
                <w:w w:val="100"/>
                <w:position w:val="0"/>
                <w:sz w:val="18"/>
                <w:szCs w:val="18"/>
                <w:shd w:val="clear" w:color="auto" w:fill="auto"/>
                <w:lang w:val="en-US" w:eastAsia="en-US" w:bidi="en-US"/>
              </w:rPr>
              <w:t>don FIAf (PAGoDA)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09-dec-16</w:t>
            </w:r>
          </w:p>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29-juin-18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7,50</w:t>
            </w:r>
          </w:p>
          <w:p>
            <w:pPr>
              <w:pStyle w:val="Style29"/>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shd w:val="clear" w:color="auto" w:fill="auto"/>
                <w:lang w:val="en-US" w:eastAsia="en-US" w:bidi="en-US"/>
              </w:rPr>
              <w:t>7,77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2,14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33,23</w:t>
            </w:r>
          </w:p>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27,45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30-nov.-22</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31-dec.-24</w:t>
            </w:r>
          </w:p>
        </w:tc>
      </w:tr>
      <w:tr>
        <w:trPr>
          <w:trHeight w:val="288" w:hRule="exact"/>
        </w:trPr>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Sous-total</w:t>
            </w:r>
          </w:p>
        </w:tc>
        <w:tc>
          <w:tcPr>
            <w:tcBorders>
              <w:top w:val="single" w:sz="4"/>
              <w:left w:val="single" w:sz="4"/>
            </w:tcBorders>
            <w:shd w:val="clear" w:color="auto" w:fill="E7FEE7"/>
            <w:vAlign w:val="top"/>
          </w:tcPr>
          <w:p>
            <w:pPr>
              <w:widowControl w:val="0"/>
              <w:rPr>
                <w:sz w:val="10"/>
                <w:szCs w:val="10"/>
              </w:rPr>
            </w:pPr>
          </w:p>
        </w:tc>
        <w:tc>
          <w:tcPr>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18,45</w:t>
            </w:r>
          </w:p>
        </w:tc>
        <w:tc>
          <w:tcPr>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4,68</w:t>
            </w:r>
          </w:p>
        </w:tc>
        <w:tc>
          <w:tcPr>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shd w:val="clear" w:color="auto" w:fill="auto"/>
                <w:lang w:val="en-US" w:eastAsia="en-US" w:bidi="en-US"/>
              </w:rPr>
              <w:t>25,37</w:t>
            </w:r>
          </w:p>
        </w:tc>
        <w:tc>
          <w:tcPr>
            <w:tcBorders>
              <w:top w:val="single" w:sz="4"/>
              <w:left w:val="single" w:sz="4"/>
              <w:right w:val="single" w:sz="4"/>
            </w:tcBorders>
            <w:shd w:val="clear" w:color="auto" w:fill="E7FEE7"/>
            <w:vAlign w:val="top"/>
          </w:tcPr>
          <w:p>
            <w:pPr>
              <w:widowControl w:val="0"/>
              <w:rPr>
                <w:sz w:val="10"/>
                <w:szCs w:val="10"/>
              </w:rPr>
            </w:pPr>
          </w:p>
        </w:tc>
      </w:tr>
      <w:tr>
        <w:trPr>
          <w:trHeight w:val="374" w:hRule="exact"/>
        </w:trPr>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w:t>
            </w:r>
          </w:p>
        </w:tc>
        <w:tc>
          <w:tcPr>
            <w:gridSpan w:val="2"/>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b/>
                <w:bCs/>
                <w:color w:val="FF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b/>
                <w:bCs/>
                <w:color w:val="FF0000"/>
                <w:spacing w:val="0"/>
                <w:w w:val="100"/>
                <w:position w:val="0"/>
                <w:sz w:val="18"/>
                <w:szCs w:val="18"/>
                <w:shd w:val="clear" w:color="auto" w:fill="auto"/>
                <w:lang w:val="en-US" w:eastAsia="en-US" w:bidi="en-US"/>
              </w:rPr>
              <w:t>57,77</w:t>
            </w:r>
          </w:p>
        </w:tc>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b/>
                <w:bCs/>
                <w:color w:val="FF0000"/>
                <w:spacing w:val="0"/>
                <w:w w:val="100"/>
                <w:position w:val="0"/>
                <w:sz w:val="18"/>
                <w:szCs w:val="18"/>
                <w:shd w:val="clear" w:color="auto" w:fill="auto"/>
                <w:lang w:val="en-US" w:eastAsia="en-US" w:bidi="en-US"/>
              </w:rPr>
              <w:t>30,35</w:t>
            </w:r>
          </w:p>
        </w:tc>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b/>
                <w:bCs/>
                <w:color w:val="FF0000"/>
                <w:spacing w:val="0"/>
                <w:w w:val="100"/>
                <w:position w:val="0"/>
                <w:sz w:val="18"/>
                <w:szCs w:val="18"/>
                <w:shd w:val="clear" w:color="auto" w:fill="auto"/>
                <w:lang w:val="en-US" w:eastAsia="en-US" w:bidi="en-US"/>
              </w:rPr>
              <w:t>52,53%</w:t>
            </w:r>
          </w:p>
        </w:tc>
        <w:tc>
          <w:tcPr>
            <w:tcBorders>
              <w:top w:val="single" w:sz="4"/>
              <w:left w:val="single" w:sz="4"/>
              <w:bottom w:val="single" w:sz="4"/>
              <w:right w:val="single" w:sz="4"/>
            </w:tcBorders>
            <w:shd w:val="clear" w:color="auto" w:fill="D9D9D9"/>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142" w:right="0" w:firstLine="0"/>
        <w:jc w:val="left"/>
        <w:rPr>
          <w:sz w:val="18"/>
          <w:szCs w:val="18"/>
        </w:rPr>
        <w:sectPr>
          <w:headerReference w:type="default" r:id="rId16"/>
          <w:footerReference w:type="default" r:id="rId17"/>
          <w:footnotePr>
            <w:pos w:val="pageBottom"/>
            <w:numFmt w:val="decimal"/>
            <w:numStart w:val="1"/>
            <w:numRestart w:val="continuous"/>
            <w15:footnoteColumns w:val="1"/>
          </w:footnotePr>
          <w:pgSz w:w="11900" w:h="16840"/>
          <w:pgMar w:top="1306" w:right="410" w:bottom="1413" w:left="408" w:header="878" w:footer="3" w:gutter="0"/>
          <w:pgNumType w:start="1" w:fmt="upperRoman"/>
          <w:cols w:space="720"/>
          <w:noEndnote/>
          <w:rtlGutter w:val="0"/>
          <w:docGrid w:linePitch="360"/>
        </w:sectPr>
      </w:pPr>
      <w:r>
        <w:rPr>
          <w:b/>
          <w:bCs/>
          <w:color w:val="0070C0"/>
          <w:spacing w:val="0"/>
          <w:w w:val="100"/>
          <w:position w:val="0"/>
          <w:sz w:val="20"/>
          <w:szCs w:val="20"/>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Source: SAP-PS Aout 2022</w:t>
      </w:r>
    </w:p>
    <w:p>
      <w:pPr>
        <w:pStyle w:val="Style32"/>
        <w:keepNext w:val="0"/>
        <w:keepLines w:val="0"/>
        <w:widowControl w:val="0"/>
        <w:shd w:val="clear" w:color="auto" w:fill="auto"/>
        <w:bidi w:val="0"/>
        <w:spacing w:before="0" w:after="0" w:line="240" w:lineRule="auto"/>
        <w:ind w:left="0" w:right="0" w:firstLine="280"/>
        <w:jc w:val="left"/>
        <w:sectPr>
          <w:footnotePr>
            <w:pos w:val="pageBottom"/>
            <w:numFmt w:val="decimal"/>
            <w:numStart w:val="1"/>
            <w:numRestart w:val="continuous"/>
            <w15:footnoteColumns w:val="1"/>
          </w:footnotePr>
          <w:pgSz w:w="11900" w:h="16840"/>
          <w:pgMar w:top="1743" w:right="408" w:bottom="1874" w:left="408" w:header="1315" w:footer="3" w:gutter="0"/>
          <w:cols w:space="720"/>
          <w:noEndnote/>
          <w:rtlGutter w:val="0"/>
          <w:docGrid w:linePitch="360"/>
        </w:sectPr>
      </w:pPr>
      <w:r>
        <mc:AlternateContent>
          <mc:Choice Requires="wps">
            <w:drawing>
              <wp:anchor distT="0" distB="0" distL="114300" distR="114300" simplePos="0" relativeHeight="125829386" behindDoc="0" locked="0" layoutInCell="1" allowOverlap="1">
                <wp:simplePos x="0" y="0"/>
                <wp:positionH relativeFrom="page">
                  <wp:posOffset>1420495</wp:posOffset>
                </wp:positionH>
                <wp:positionV relativeFrom="paragraph">
                  <wp:posOffset>12700</wp:posOffset>
                </wp:positionV>
                <wp:extent cx="1426210" cy="216535"/>
                <wp:wrapSquare wrapText="right"/>
                <wp:docPr id="23" name="Shape 23"/>
                <a:graphic xmlns:a="http://schemas.openxmlformats.org/drawingml/2006/main">
                  <a:graphicData uri="http://schemas.microsoft.com/office/word/2010/wordprocessingShape">
                    <wps:wsp>
                      <wps:cNvSpPr txBox="1"/>
                      <wps:spPr>
                        <a:xfrm>
                          <a:ext cx="1426210" cy="21653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APPENDICE III :</w:t>
                            </w:r>
                          </w:p>
                        </w:txbxContent>
                      </wps:txbx>
                      <wps:bodyPr wrap="none" lIns="0" tIns="0" rIns="0" bIns="0">
                        <a:noAutoFit/>
                      </wps:bodyPr>
                    </wps:wsp>
                  </a:graphicData>
                </a:graphic>
              </wp:anchor>
            </w:drawing>
          </mc:Choice>
          <mc:Fallback>
            <w:pict>
              <v:shape id="_x0000_s1049" type="#_x0000_t202" style="position:absolute;margin-left:111.85000000000001pt;margin-top:1.pt;width:112.3pt;height:17.050000000000001pt;z-index:-125829367;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APPENDICE III :</w:t>
                      </w:r>
                    </w:p>
                  </w:txbxContent>
                </v:textbox>
                <w10:wrap type="square" side="right" anchorx="page"/>
              </v:shape>
            </w:pict>
          </mc:Fallback>
        </mc:AlternateContent>
      </w:r>
      <w:r>
        <w:rPr>
          <w:color w:val="000000"/>
          <w:spacing w:val="0"/>
          <w:w w:val="100"/>
          <w:position w:val="0"/>
          <w:shd w:val="clear" w:color="auto" w:fill="auto"/>
          <w:lang w:val="en-US" w:eastAsia="en-US" w:bidi="en-US"/>
        </w:rPr>
        <w:t>Carte de la zone du projet</w:t>
      </w: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1900" w:h="16840"/>
          <w:pgMar w:top="1743" w:right="0" w:bottom="1153" w:left="0" w:header="0" w:footer="3" w:gutter="0"/>
          <w:cols w:space="720"/>
          <w:noEndnote/>
          <w:rtlGutter w:val="0"/>
          <w:docGrid w:linePitch="360"/>
        </w:sectPr>
      </w:pPr>
    </w:p>
    <w:p>
      <w:pPr>
        <w:widowControl w:val="0"/>
        <w:spacing w:line="360" w:lineRule="exact"/>
      </w:pPr>
      <w:r>
        <w:drawing>
          <wp:anchor distT="0" distB="0" distL="0" distR="0" simplePos="0" relativeHeight="62914702" behindDoc="1" locked="0" layoutInCell="1" allowOverlap="1">
            <wp:simplePos x="0" y="0"/>
            <wp:positionH relativeFrom="page">
              <wp:posOffset>1091565</wp:posOffset>
            </wp:positionH>
            <wp:positionV relativeFrom="paragraph">
              <wp:posOffset>12700</wp:posOffset>
            </wp:positionV>
            <wp:extent cx="5370830" cy="7595870"/>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8"/>
                    <a:stretch/>
                  </pic:blipFill>
                  <pic:spPr>
                    <a:xfrm>
                      <a:ext cx="5370830" cy="75958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1743" w:right="408" w:bottom="1153" w:left="408" w:header="0" w:footer="3" w:gutter="0"/>
          <w:cols w:space="720"/>
          <w:noEndnote/>
          <w:rtlGutter w:val="0"/>
          <w:docGrid w:linePitch="360"/>
        </w:sectPr>
      </w:pPr>
    </w:p>
    <w:p>
      <w:pPr>
        <w:pStyle w:val="Style32"/>
        <w:keepNext w:val="0"/>
        <w:keepLines w:val="0"/>
        <w:widowControl w:val="0"/>
        <w:shd w:val="clear" w:color="auto" w:fill="auto"/>
        <w:tabs>
          <w:tab w:pos="2693" w:val="left"/>
        </w:tabs>
        <w:bidi w:val="0"/>
        <w:spacing w:before="0" w:after="0" w:line="240" w:lineRule="auto"/>
        <w:ind w:left="0" w:right="0" w:firstLine="0"/>
        <w:jc w:val="center"/>
      </w:pPr>
      <w:r>
        <w:rPr>
          <w:color w:val="000000"/>
          <w:spacing w:val="0"/>
          <w:w w:val="100"/>
          <w:position w:val="0"/>
          <w:shd w:val="clear" w:color="auto" w:fill="auto"/>
          <w:lang w:val="en-US" w:eastAsia="en-US" w:bidi="en-US"/>
        </w:rPr>
        <w:t>APPENDICE IV :</w:t>
        <w:tab/>
        <w:t>COMPTE RENDU DES DECISIONS</w:t>
      </w:r>
    </w:p>
    <w:p>
      <w:pPr>
        <w:pStyle w:val="Style32"/>
        <w:keepNext w:val="0"/>
        <w:keepLines w:val="0"/>
        <w:widowControl w:val="0"/>
        <w:shd w:val="clear" w:color="auto" w:fill="auto"/>
        <w:bidi w:val="0"/>
        <w:spacing w:before="0" w:after="1520" w:line="240" w:lineRule="auto"/>
        <w:ind w:left="2620" w:right="0" w:firstLine="0"/>
        <w:jc w:val="left"/>
      </w:pPr>
      <w:r>
        <w:rPr>
          <w:color w:val="000000"/>
          <w:spacing w:val="0"/>
          <w:w w:val="100"/>
          <w:position w:val="0"/>
          <w:shd w:val="clear" w:color="auto" w:fill="auto"/>
          <w:lang w:val="en-US" w:eastAsia="en-US" w:bidi="en-US"/>
        </w:rPr>
        <w:t>DU COMITE DE PILOTAGE DU GAFSP</w:t>
      </w:r>
    </w:p>
    <w:p>
      <w:pPr>
        <w:pStyle w:val="Style105"/>
        <w:keepNext/>
        <w:keepLines/>
        <w:widowControl w:val="0"/>
        <w:shd w:val="clear" w:color="auto" w:fill="auto"/>
        <w:bidi w:val="0"/>
        <w:spacing w:before="0" w:line="240" w:lineRule="auto"/>
        <w:ind w:left="0" w:right="0" w:firstLine="0"/>
        <w:jc w:val="center"/>
      </w:pPr>
      <w:bookmarkStart w:id="88" w:name="bookmark88"/>
      <w:r>
        <w:rPr>
          <w:color w:val="000000"/>
          <w:spacing w:val="0"/>
          <w:w w:val="100"/>
          <w:position w:val="0"/>
          <w:shd w:val="clear" w:color="auto" w:fill="auto"/>
          <w:lang w:val="en-US" w:eastAsia="en-US" w:bidi="en-US"/>
        </w:rPr>
        <w:t>Summary of Decisions</w:t>
      </w:r>
      <w:bookmarkEnd w:id="88"/>
    </w:p>
    <w:p>
      <w:pPr>
        <w:pStyle w:val="Style29"/>
        <w:keepNext w:val="0"/>
        <w:keepLines w:val="0"/>
        <w:widowControl w:val="0"/>
        <w:shd w:val="clear" w:color="auto" w:fill="auto"/>
        <w:bidi w:val="0"/>
        <w:spacing w:before="0" w:after="100" w:line="240" w:lineRule="auto"/>
        <w:ind w:left="0" w:right="0" w:firstLine="0"/>
        <w:jc w:val="center"/>
        <w:rPr>
          <w:sz w:val="16"/>
          <w:szCs w:val="16"/>
        </w:rPr>
      </w:pPr>
      <w:r>
        <w:rPr>
          <w:rFonts w:ascii="Arial" w:eastAsia="Arial" w:hAnsi="Arial" w:cs="Arial"/>
          <w:color w:val="B9B4BC"/>
          <w:spacing w:val="0"/>
          <w:w w:val="100"/>
          <w:position w:val="0"/>
          <w:sz w:val="16"/>
          <w:szCs w:val="16"/>
          <w:shd w:val="clear" w:color="auto" w:fill="auto"/>
          <w:lang w:val="en-US" w:eastAsia="en-US" w:bidi="en-US"/>
        </w:rPr>
        <w:t>GAFSP Steering Committee Meeting</w:t>
      </w:r>
    </w:p>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B9B4BC"/>
          <w:spacing w:val="0"/>
          <w:w w:val="100"/>
          <w:position w:val="0"/>
          <w:sz w:val="16"/>
          <w:szCs w:val="16"/>
          <w:shd w:val="clear" w:color="auto" w:fill="auto"/>
          <w:lang w:val="en-US" w:eastAsia="en-US" w:bidi="en-US"/>
        </w:rPr>
        <w:t>24 September 2020</w:t>
      </w:r>
    </w:p>
    <w:p>
      <w:pPr>
        <w:widowControl w:val="0"/>
        <w:spacing w:line="1" w:lineRule="exact"/>
      </w:pPr>
      <w:r>
        <mc:AlternateContent>
          <mc:Choice Requires="wps">
            <w:drawing>
              <wp:anchor distT="1005205" distB="0" distL="0" distR="0" simplePos="0" relativeHeight="125829388" behindDoc="0" locked="0" layoutInCell="1" allowOverlap="1">
                <wp:simplePos x="0" y="0"/>
                <wp:positionH relativeFrom="page">
                  <wp:posOffset>2512060</wp:posOffset>
                </wp:positionH>
                <wp:positionV relativeFrom="paragraph">
                  <wp:posOffset>1005205</wp:posOffset>
                </wp:positionV>
                <wp:extent cx="1045210" cy="250190"/>
                <wp:wrapTopAndBottom/>
                <wp:docPr id="27" name="Shape 27"/>
                <a:graphic xmlns:a="http://schemas.openxmlformats.org/drawingml/2006/main">
                  <a:graphicData uri="http://schemas.microsoft.com/office/word/2010/wordprocessingShape">
                    <wps:wsp>
                      <wps:cNvSpPr txBox="1"/>
                      <wps:spPr>
                        <a:xfrm>
                          <a:ext cx="1045210" cy="250190"/>
                        </a:xfrm>
                        <a:prstGeom prst="rect"/>
                        <a:noFill/>
                      </wps:spPr>
                      <wps:txbx>
                        <w:txbxContent>
                          <w:p>
                            <w:pPr>
                              <w:pStyle w:val="Style103"/>
                              <w:keepNext/>
                              <w:keepLines/>
                              <w:widowControl w:val="0"/>
                              <w:shd w:val="clear" w:color="auto" w:fill="auto"/>
                              <w:bidi w:val="0"/>
                              <w:spacing w:before="0" w:after="0" w:line="240" w:lineRule="auto"/>
                              <w:ind w:left="0" w:right="0" w:firstLine="0"/>
                              <w:jc w:val="center"/>
                            </w:pPr>
                            <w:bookmarkStart w:id="84" w:name="bookmark84"/>
                            <w:r>
                              <w:rPr>
                                <w:color w:val="000000"/>
                                <w:spacing w:val="0"/>
                                <w:w w:val="100"/>
                                <w:position w:val="0"/>
                                <w:shd w:val="clear" w:color="auto" w:fill="auto"/>
                                <w:lang w:val="en-US" w:eastAsia="en-US" w:bidi="en-US"/>
                              </w:rPr>
                              <w:t>Summary</w:t>
                            </w:r>
                            <w:bookmarkEnd w:id="84"/>
                          </w:p>
                        </w:txbxContent>
                      </wps:txbx>
                      <wps:bodyPr wrap="none" lIns="0" tIns="0" rIns="0" bIns="0">
                        <a:noAutoFit/>
                      </wps:bodyPr>
                    </wps:wsp>
                  </a:graphicData>
                </a:graphic>
              </wp:anchor>
            </w:drawing>
          </mc:Choice>
          <mc:Fallback>
            <w:pict>
              <v:shape id="_x0000_s1053" type="#_x0000_t202" style="position:absolute;margin-left:197.80000000000001pt;margin-top:79.150000000000006pt;width:82.299999999999997pt;height:19.699999999999999pt;z-index:-125829365;mso-wrap-distance-left:0;mso-wrap-distance-top:79.150000000000006pt;mso-wrap-distance-right:0;mso-position-horizontal-relative:page" filled="f" stroked="f">
                <v:textbox inset="0,0,0,0">
                  <w:txbxContent>
                    <w:p>
                      <w:pPr>
                        <w:pStyle w:val="Style103"/>
                        <w:keepNext/>
                        <w:keepLines/>
                        <w:widowControl w:val="0"/>
                        <w:shd w:val="clear" w:color="auto" w:fill="auto"/>
                        <w:bidi w:val="0"/>
                        <w:spacing w:before="0" w:after="0" w:line="240" w:lineRule="auto"/>
                        <w:ind w:left="0" w:right="0" w:firstLine="0"/>
                        <w:jc w:val="center"/>
                      </w:pPr>
                      <w:bookmarkStart w:id="84" w:name="bookmark84"/>
                      <w:r>
                        <w:rPr>
                          <w:color w:val="000000"/>
                          <w:spacing w:val="0"/>
                          <w:w w:val="100"/>
                          <w:position w:val="0"/>
                          <w:shd w:val="clear" w:color="auto" w:fill="auto"/>
                          <w:lang w:val="en-US" w:eastAsia="en-US" w:bidi="en-US"/>
                        </w:rPr>
                        <w:t>Summary</w:t>
                      </w:r>
                      <w:bookmarkEnd w:id="84"/>
                    </w:p>
                  </w:txbxContent>
                </v:textbox>
                <w10:wrap type="topAndBottom" anchorx="page"/>
              </v:shape>
            </w:pict>
          </mc:Fallback>
        </mc:AlternateContent>
      </w:r>
      <w:r>
        <w:drawing>
          <wp:anchor distT="1020445" distB="30480" distL="0" distR="0" simplePos="0" relativeHeight="125829390" behindDoc="0" locked="0" layoutInCell="1" allowOverlap="1">
            <wp:simplePos x="0" y="0"/>
            <wp:positionH relativeFrom="page">
              <wp:posOffset>3569970</wp:posOffset>
            </wp:positionH>
            <wp:positionV relativeFrom="paragraph">
              <wp:posOffset>1020445</wp:posOffset>
            </wp:positionV>
            <wp:extent cx="267970" cy="20701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0"/>
                    <a:stretch/>
                  </pic:blipFill>
                  <pic:spPr>
                    <a:xfrm>
                      <a:ext cx="267970" cy="207010"/>
                    </a:xfrm>
                    <a:prstGeom prst="rect"/>
                  </pic:spPr>
                </pic:pic>
              </a:graphicData>
            </a:graphic>
          </wp:anchor>
        </w:drawing>
      </w:r>
      <w:r>
        <mc:AlternateContent>
          <mc:Choice Requires="wps">
            <w:drawing>
              <wp:anchor distT="1005205" distB="3175" distL="0" distR="0" simplePos="0" relativeHeight="125829391" behindDoc="0" locked="0" layoutInCell="1" allowOverlap="1">
                <wp:simplePos x="0" y="0"/>
                <wp:positionH relativeFrom="page">
                  <wp:posOffset>3856355</wp:posOffset>
                </wp:positionH>
                <wp:positionV relativeFrom="paragraph">
                  <wp:posOffset>1005205</wp:posOffset>
                </wp:positionV>
                <wp:extent cx="1002665" cy="247015"/>
                <wp:wrapTopAndBottom/>
                <wp:docPr id="31" name="Shape 31"/>
                <a:graphic xmlns:a="http://schemas.openxmlformats.org/drawingml/2006/main">
                  <a:graphicData uri="http://schemas.microsoft.com/office/word/2010/wordprocessingShape">
                    <wps:wsp>
                      <wps:cNvSpPr txBox="1"/>
                      <wps:spPr>
                        <a:xfrm>
                          <a:ext cx="1002665" cy="247015"/>
                        </a:xfrm>
                        <a:prstGeom prst="rect"/>
                        <a:noFill/>
                      </wps:spPr>
                      <wps:txbx>
                        <w:txbxContent>
                          <w:p>
                            <w:pPr>
                              <w:pStyle w:val="Style103"/>
                              <w:keepNext/>
                              <w:keepLines/>
                              <w:widowControl w:val="0"/>
                              <w:shd w:val="clear" w:color="auto" w:fill="auto"/>
                              <w:bidi w:val="0"/>
                              <w:spacing w:before="0" w:after="0" w:line="240" w:lineRule="auto"/>
                              <w:ind w:left="0" w:right="0" w:firstLine="0"/>
                              <w:jc w:val="left"/>
                            </w:pPr>
                            <w:bookmarkStart w:id="86" w:name="bookmark86"/>
                            <w:r>
                              <w:rPr>
                                <w:color w:val="000000"/>
                                <w:spacing w:val="0"/>
                                <w:w w:val="100"/>
                                <w:position w:val="0"/>
                                <w:shd w:val="clear" w:color="auto" w:fill="auto"/>
                                <w:lang w:val="en-US" w:eastAsia="en-US" w:bidi="en-US"/>
                              </w:rPr>
                              <w:t>Decisions</w:t>
                            </w:r>
                            <w:bookmarkEnd w:id="86"/>
                          </w:p>
                        </w:txbxContent>
                      </wps:txbx>
                      <wps:bodyPr wrap="none" lIns="0" tIns="0" rIns="0" bIns="0">
                        <a:noAutoFit/>
                      </wps:bodyPr>
                    </wps:wsp>
                  </a:graphicData>
                </a:graphic>
              </wp:anchor>
            </w:drawing>
          </mc:Choice>
          <mc:Fallback>
            <w:pict>
              <v:shape id="_x0000_s1057" type="#_x0000_t202" style="position:absolute;margin-left:303.65000000000003pt;margin-top:79.150000000000006pt;width:78.950000000000003pt;height:19.449999999999999pt;z-index:-125829362;mso-wrap-distance-left:0;mso-wrap-distance-top:79.150000000000006pt;mso-wrap-distance-right:0;mso-wrap-distance-bottom:0.25pt;mso-position-horizontal-relative:page" filled="f" stroked="f">
                <v:textbox inset="0,0,0,0">
                  <w:txbxContent>
                    <w:p>
                      <w:pPr>
                        <w:pStyle w:val="Style103"/>
                        <w:keepNext/>
                        <w:keepLines/>
                        <w:widowControl w:val="0"/>
                        <w:shd w:val="clear" w:color="auto" w:fill="auto"/>
                        <w:bidi w:val="0"/>
                        <w:spacing w:before="0" w:after="0" w:line="240" w:lineRule="auto"/>
                        <w:ind w:left="0" w:right="0" w:firstLine="0"/>
                        <w:jc w:val="left"/>
                      </w:pPr>
                      <w:bookmarkStart w:id="86" w:name="bookmark86"/>
                      <w:r>
                        <w:rPr>
                          <w:color w:val="000000"/>
                          <w:spacing w:val="0"/>
                          <w:w w:val="100"/>
                          <w:position w:val="0"/>
                          <w:shd w:val="clear" w:color="auto" w:fill="auto"/>
                          <w:lang w:val="en-US" w:eastAsia="en-US" w:bidi="en-US"/>
                        </w:rPr>
                        <w:t>Decisions</w:t>
                      </w:r>
                      <w:bookmarkEnd w:id="86"/>
                    </w:p>
                  </w:txbxContent>
                </v:textbox>
                <w10:wrap type="topAndBottom" anchorx="page"/>
              </v:shape>
            </w:pict>
          </mc:Fallback>
        </mc:AlternateContent>
      </w:r>
      <w:r>
        <w:drawing>
          <wp:anchor distT="292100" distB="575945" distL="0" distR="0" simplePos="0" relativeHeight="125829393" behindDoc="0" locked="0" layoutInCell="1" allowOverlap="1">
            <wp:simplePos x="0" y="0"/>
            <wp:positionH relativeFrom="page">
              <wp:posOffset>5678805</wp:posOffset>
            </wp:positionH>
            <wp:positionV relativeFrom="paragraph">
              <wp:posOffset>292100</wp:posOffset>
            </wp:positionV>
            <wp:extent cx="707390" cy="38989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2"/>
                    <a:stretch/>
                  </pic:blipFill>
                  <pic:spPr>
                    <a:xfrm>
                      <a:ext cx="707390" cy="389890"/>
                    </a:xfrm>
                    <a:prstGeom prst="rect"/>
                  </pic:spPr>
                </pic:pic>
              </a:graphicData>
            </a:graphic>
          </wp:anchor>
        </w:drawing>
      </w:r>
    </w:p>
    <w:p>
      <w:pPr>
        <w:pStyle w:val="Style29"/>
        <w:keepNext w:val="0"/>
        <w:keepLines w:val="0"/>
        <w:widowControl w:val="0"/>
        <w:shd w:val="clear" w:color="auto" w:fill="auto"/>
        <w:bidi w:val="0"/>
        <w:spacing w:before="0" w:after="80" w:line="240" w:lineRule="auto"/>
        <w:ind w:left="0" w:right="0" w:firstLine="0"/>
        <w:jc w:val="center"/>
        <w:rPr>
          <w:sz w:val="16"/>
          <w:szCs w:val="16"/>
        </w:rPr>
      </w:pPr>
      <w:r>
        <w:rPr>
          <w:rFonts w:ascii="Arial" w:eastAsia="Arial" w:hAnsi="Arial" w:cs="Arial"/>
          <w:color w:val="B9B4BC"/>
          <w:spacing w:val="0"/>
          <w:w w:val="100"/>
          <w:position w:val="0"/>
          <w:sz w:val="16"/>
          <w:szCs w:val="16"/>
          <w:shd w:val="clear" w:color="auto" w:fill="auto"/>
          <w:lang w:val="en-US" w:eastAsia="en-US" w:bidi="en-US"/>
        </w:rPr>
        <w:t>Session 1: Allocation of Additional Func ing for COVID-19 Support</w:t>
      </w:r>
    </w:p>
    <w:tbl>
      <w:tblPr>
        <w:tblOverlap w:val="never"/>
        <w:jc w:val="left"/>
        <w:tblLayout w:type="fixed"/>
      </w:tblPr>
      <w:tblGrid>
        <w:gridCol w:w="3106"/>
        <w:gridCol w:w="5390"/>
      </w:tblGrid>
      <w:tr>
        <w:trPr>
          <w:trHeight w:val="341" w:hRule="exact"/>
        </w:trPr>
        <w:tc>
          <w:tcPr>
            <w:tcBorders/>
            <w:shd w:val="clear" w:color="auto" w:fill="4473C5"/>
            <w:vAlign w:val="center"/>
          </w:tcPr>
          <w:p>
            <w:pPr>
              <w:pStyle w:val="Style29"/>
              <w:keepNext w:val="0"/>
              <w:keepLines w:val="0"/>
              <w:framePr w:w="8496" w:h="931" w:vSpace="370" w:wrap="notBeside" w:vAnchor="text" w:hAnchor="text" w:y="1"/>
              <w:widowControl w:val="0"/>
              <w:pBdr>
                <w:top w:val="single" w:sz="0" w:space="0" w:color="4573C5"/>
                <w:left w:val="single" w:sz="0" w:space="0" w:color="4573C5"/>
                <w:bottom w:val="single" w:sz="0" w:space="0" w:color="4573C5"/>
                <w:right w:val="single" w:sz="0" w:space="0" w:color="4573C5"/>
              </w:pBdr>
              <w:shd w:val="clear" w:color="auto" w:fill="4573C5"/>
              <w:bidi w:val="0"/>
              <w:spacing w:before="0" w:after="0" w:line="240" w:lineRule="auto"/>
              <w:ind w:left="0" w:right="0" w:firstLine="0"/>
              <w:jc w:val="left"/>
              <w:rPr>
                <w:sz w:val="13"/>
                <w:szCs w:val="13"/>
              </w:rPr>
            </w:pPr>
            <w:r>
              <w:rPr>
                <w:rFonts w:ascii="Arial" w:eastAsia="Arial" w:hAnsi="Arial" w:cs="Arial"/>
                <w:b/>
                <w:bCs/>
                <w:color w:val="D9E9EF"/>
                <w:spacing w:val="0"/>
                <w:w w:val="100"/>
                <w:position w:val="0"/>
                <w:sz w:val="13"/>
                <w:szCs w:val="13"/>
                <w:shd w:val="clear" w:color="auto" w:fill="auto"/>
                <w:lang w:val="en-US" w:eastAsia="en-US" w:bidi="en-US"/>
              </w:rPr>
              <w:t>Decision Point</w:t>
            </w:r>
          </w:p>
        </w:tc>
        <w:tc>
          <w:tcPr>
            <w:tcBorders>
              <w:right w:val="single" w:sz="4"/>
            </w:tcBorders>
            <w:shd w:val="clear" w:color="auto" w:fill="4473C5"/>
            <w:vAlign w:val="center"/>
          </w:tcPr>
          <w:p>
            <w:pPr>
              <w:pStyle w:val="Style29"/>
              <w:keepNext w:val="0"/>
              <w:keepLines w:val="0"/>
              <w:framePr w:w="8496" w:h="931" w:vSpace="370" w:wrap="notBeside" w:vAnchor="text" w:hAnchor="text" w:y="1"/>
              <w:widowControl w:val="0"/>
              <w:pBdr>
                <w:top w:val="single" w:sz="0" w:space="0" w:color="4573C5"/>
                <w:left w:val="single" w:sz="0" w:space="0" w:color="4573C5"/>
                <w:bottom w:val="single" w:sz="0" w:space="0" w:color="4573C5"/>
                <w:right w:val="single" w:sz="0" w:space="0" w:color="4573C5"/>
              </w:pBdr>
              <w:shd w:val="clear" w:color="auto" w:fill="4573C5"/>
              <w:bidi w:val="0"/>
              <w:spacing w:before="0" w:after="0" w:line="240" w:lineRule="auto"/>
              <w:ind w:left="0" w:right="0" w:firstLine="0"/>
              <w:jc w:val="left"/>
              <w:rPr>
                <w:sz w:val="13"/>
                <w:szCs w:val="13"/>
              </w:rPr>
            </w:pPr>
            <w:r>
              <w:rPr>
                <w:rFonts w:ascii="Arial" w:eastAsia="Arial" w:hAnsi="Arial" w:cs="Arial"/>
                <w:b/>
                <w:bCs/>
                <w:color w:val="FFFFFF"/>
                <w:spacing w:val="0"/>
                <w:w w:val="100"/>
                <w:position w:val="0"/>
                <w:sz w:val="13"/>
                <w:szCs w:val="13"/>
                <w:shd w:val="clear" w:color="auto" w:fill="auto"/>
                <w:lang w:val="en-US" w:eastAsia="en-US" w:bidi="en-US"/>
              </w:rPr>
              <w:t>SC Decision</w:t>
            </w:r>
          </w:p>
        </w:tc>
      </w:tr>
      <w:tr>
        <w:trPr>
          <w:trHeight w:val="590" w:hRule="exact"/>
        </w:trPr>
        <w:tc>
          <w:tcPr>
            <w:tcBorders/>
            <w:shd w:val="clear" w:color="auto" w:fill="D9D9D9"/>
            <w:vAlign w:val="top"/>
          </w:tcPr>
          <w:p>
            <w:pPr>
              <w:pStyle w:val="Style29"/>
              <w:keepNext w:val="0"/>
              <w:keepLines w:val="0"/>
              <w:framePr w:w="8496" w:h="931" w:vSpace="370" w:wrap="notBeside" w:vAnchor="text" w:hAnchor="text" w:y="1"/>
              <w:widowControl w:val="0"/>
              <w:shd w:val="clear" w:color="auto" w:fill="auto"/>
              <w:bidi w:val="0"/>
              <w:spacing w:before="0" w:after="0" w:line="262"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Which additional fund ing (AF| requests will be approved for fundi ng?</w:t>
            </w:r>
          </w:p>
        </w:tc>
        <w:tc>
          <w:tcPr>
            <w:tcBorders>
              <w:top w:val="single" w:sz="4"/>
              <w:right w:val="single" w:sz="4"/>
            </w:tcBorders>
            <w:shd w:val="clear" w:color="auto" w:fill="D9D9D9"/>
            <w:vAlign w:val="top"/>
          </w:tcPr>
          <w:p>
            <w:pPr>
              <w:pStyle w:val="Style29"/>
              <w:keepNext w:val="0"/>
              <w:keepLines w:val="0"/>
              <w:framePr w:w="8496" w:h="931" w:vSpace="370" w:wrap="notBeside" w:vAnchor="text" w:hAnchor="text" w:y="1"/>
              <w:widowControl w:val="0"/>
              <w:shd w:val="clear" w:color="auto" w:fill="auto"/>
              <w:bidi w:val="0"/>
              <w:spacing w:before="0" w:after="0" w:line="262"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11 AF requests approved, per the expert panel's recommendations (seeTable 1 below)</w:t>
            </w:r>
          </w:p>
        </w:tc>
      </w:tr>
    </w:tbl>
    <w:p>
      <w:pPr>
        <w:pStyle w:val="Style26"/>
        <w:keepNext w:val="0"/>
        <w:keepLines w:val="0"/>
        <w:framePr w:w="2861" w:h="187" w:hSpace="5635" w:wrap="notBeside" w:vAnchor="text" w:hAnchor="text" w:x="49" w:y="951"/>
        <w:widowControl w:val="0"/>
        <w:shd w:val="clear" w:color="auto" w:fill="auto"/>
        <w:bidi w:val="0"/>
        <w:spacing w:before="0" w:after="0" w:line="240" w:lineRule="auto"/>
        <w:ind w:left="0" w:right="0" w:firstLine="0"/>
        <w:jc w:val="left"/>
        <w:rPr>
          <w:sz w:val="13"/>
          <w:szCs w:val="13"/>
        </w:rPr>
      </w:pPr>
      <w:r>
        <w:rPr>
          <w:rFonts w:ascii="Arial" w:eastAsia="Arial" w:hAnsi="Arial" w:cs="Arial"/>
          <w:b/>
          <w:bCs/>
          <w:i w:val="0"/>
          <w:iCs w:val="0"/>
          <w:color w:val="2A2035"/>
          <w:spacing w:val="0"/>
          <w:w w:val="100"/>
          <w:position w:val="0"/>
          <w:sz w:val="13"/>
          <w:szCs w:val="13"/>
          <w:shd w:val="clear" w:color="auto" w:fill="auto"/>
          <w:lang w:val="en-US" w:eastAsia="en-US" w:bidi="en-US"/>
        </w:rPr>
        <w:t>How much funding (grant ornDunt) will he</w:t>
      </w:r>
    </w:p>
    <w:p>
      <w:pPr>
        <w:pStyle w:val="Style26"/>
        <w:keepNext w:val="0"/>
        <w:keepLines w:val="0"/>
        <w:framePr w:w="3883" w:h="355" w:hSpace="4613" w:wrap="notBeside" w:vAnchor="text" w:hAnchor="text" w:x="3131" w:y="947"/>
        <w:widowControl w:val="0"/>
        <w:shd w:val="clear" w:color="auto" w:fill="auto"/>
        <w:bidi w:val="0"/>
        <w:spacing w:before="0" w:after="0" w:line="254" w:lineRule="auto"/>
        <w:ind w:left="0" w:right="0" w:firstLine="0"/>
        <w:jc w:val="left"/>
        <w:rPr>
          <w:sz w:val="13"/>
          <w:szCs w:val="13"/>
        </w:rPr>
      </w:pPr>
      <w:r>
        <w:rPr>
          <w:rFonts w:ascii="Arial" w:eastAsia="Arial" w:hAnsi="Arial" w:cs="Arial"/>
          <w:b/>
          <w:bCs/>
          <w:i w:val="0"/>
          <w:iCs w:val="0"/>
          <w:color w:val="3B314D"/>
          <w:spacing w:val="0"/>
          <w:w w:val="100"/>
          <w:position w:val="0"/>
          <w:sz w:val="13"/>
          <w:szCs w:val="13"/>
          <w:shd w:val="clear" w:color="auto" w:fill="auto"/>
          <w:lang w:val="en-US" w:eastAsia="en-US" w:bidi="en-US"/>
        </w:rPr>
        <w:t xml:space="preserve">Total Additional Grant Funding Approved U5$: 53,347,630 </w:t>
      </w:r>
      <w:r>
        <w:rPr>
          <w:rFonts w:ascii="Arial" w:eastAsia="Arial" w:hAnsi="Arial" w:cs="Arial"/>
          <w:b/>
          <w:bCs/>
          <w:i w:val="0"/>
          <w:iCs w:val="0"/>
          <w:color w:val="2A2035"/>
          <w:spacing w:val="0"/>
          <w:w w:val="100"/>
          <w:position w:val="0"/>
          <w:sz w:val="13"/>
          <w:szCs w:val="13"/>
          <w:shd w:val="clear" w:color="auto" w:fill="auto"/>
          <w:lang w:val="en-US" w:eastAsia="en-US" w:bidi="en-US"/>
        </w:rPr>
        <w:t xml:space="preserve">(see Table </w:t>
      </w:r>
      <w:r>
        <w:rPr>
          <w:rFonts w:ascii="Arial" w:eastAsia="Arial" w:hAnsi="Arial" w:cs="Arial"/>
          <w:b/>
          <w:bCs/>
          <w:i w:val="0"/>
          <w:iCs w:val="0"/>
          <w:color w:val="3B314D"/>
          <w:spacing w:val="0"/>
          <w:w w:val="100"/>
          <w:position w:val="0"/>
          <w:sz w:val="13"/>
          <w:szCs w:val="13"/>
          <w:shd w:val="clear" w:color="auto" w:fill="auto"/>
          <w:lang w:val="en-US" w:eastAsia="en-US" w:bidi="en-US"/>
        </w:rPr>
        <w:t xml:space="preserve">1 far country- end project-specific </w:t>
      </w:r>
      <w:r>
        <w:rPr>
          <w:rFonts w:ascii="Arial" w:eastAsia="Arial" w:hAnsi="Arial" w:cs="Arial"/>
          <w:b/>
          <w:bCs/>
          <w:i w:val="0"/>
          <w:iCs w:val="0"/>
          <w:color w:val="2A2035"/>
          <w:spacing w:val="0"/>
          <w:w w:val="100"/>
          <w:position w:val="0"/>
          <w:sz w:val="13"/>
          <w:szCs w:val="13"/>
          <w:shd w:val="clear" w:color="auto" w:fill="auto"/>
          <w:lang w:val="en-US" w:eastAsia="en-US" w:bidi="en-US"/>
        </w:rPr>
        <w:t>□ rea</w:t>
      </w:r>
      <w:r>
        <w:rPr>
          <w:rFonts w:ascii="Arial" w:eastAsia="Arial" w:hAnsi="Arial" w:cs="Arial"/>
          <w:b/>
          <w:bCs/>
          <w:i w:val="0"/>
          <w:iCs w:val="0"/>
          <w:color w:val="3B314D"/>
          <w:spacing w:val="0"/>
          <w:w w:val="100"/>
          <w:position w:val="0"/>
          <w:sz w:val="13"/>
          <w:szCs w:val="13"/>
          <w:shd w:val="clear" w:color="auto" w:fill="auto"/>
          <w:lang w:val="en-US" w:eastAsia="en-US" w:bidi="en-US"/>
        </w:rPr>
        <w:t>kdown}</w:t>
      </w:r>
    </w:p>
    <w:p>
      <w:pPr>
        <w:widowControl w:val="0"/>
        <w:spacing w:line="1" w:lineRule="exact"/>
      </w:pPr>
    </w:p>
    <w:tbl>
      <w:tblPr>
        <w:tblOverlap w:val="never"/>
        <w:jc w:val="center"/>
        <w:tblLayout w:type="fixed"/>
      </w:tblPr>
      <w:tblGrid>
        <w:gridCol w:w="2602"/>
        <w:gridCol w:w="5870"/>
      </w:tblGrid>
      <w:tr>
        <w:trPr>
          <w:trHeight w:val="110" w:hRule="exact"/>
        </w:trPr>
        <w:tc>
          <w:tcPr>
            <w:tcBorders/>
            <w:shd w:val="clear" w:color="auto" w:fill="D9D9D9"/>
            <w:vAlign w:val="top"/>
          </w:tcPr>
          <w:p>
            <w:pPr>
              <w:widowControl w:val="0"/>
              <w:rPr>
                <w:sz w:val="10"/>
                <w:szCs w:val="10"/>
              </w:rPr>
            </w:pPr>
          </w:p>
        </w:tc>
        <w:tc>
          <w:tcPr>
            <w:vMerge w:val="restart"/>
            <w:tcBorders/>
            <w:shd w:val="clear" w:color="auto" w:fill="D9D9D9"/>
            <w:vAlign w:val="center"/>
          </w:tcPr>
          <w:p>
            <w:pPr>
              <w:pStyle w:val="Style29"/>
              <w:keepNext w:val="0"/>
              <w:keepLines w:val="0"/>
              <w:widowControl w:val="0"/>
              <w:shd w:val="clear" w:color="auto" w:fill="auto"/>
              <w:bidi w:val="0"/>
              <w:spacing w:before="0" w:after="0" w:line="266" w:lineRule="auto"/>
              <w:ind w:left="54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 xml:space="preserve">GAPS P's prevailing admin fee rate of 5^c-applies, based on the approved grant a mou </w:t>
            </w:r>
            <w:r>
              <w:rPr>
                <w:rFonts w:ascii="Arial" w:eastAsia="Arial" w:hAnsi="Arial" w:cs="Arial"/>
                <w:b/>
                <w:bCs/>
                <w:color w:val="623F44"/>
                <w:spacing w:val="0"/>
                <w:w w:val="100"/>
                <w:position w:val="0"/>
                <w:sz w:val="13"/>
                <w:szCs w:val="13"/>
                <w:shd w:val="clear" w:color="auto" w:fill="auto"/>
                <w:lang w:val="en-US" w:eastAsia="en-US" w:bidi="en-US"/>
              </w:rPr>
              <w:t xml:space="preserve">nt (this </w:t>
            </w:r>
            <w:r>
              <w:rPr>
                <w:rFonts w:ascii="Arial" w:eastAsia="Arial" w:hAnsi="Arial" w:cs="Arial"/>
                <w:b/>
                <w:bCs/>
                <w:color w:val="2A2035"/>
                <w:spacing w:val="0"/>
                <w:w w:val="100"/>
                <w:position w:val="0"/>
                <w:sz w:val="13"/>
                <w:szCs w:val="13"/>
                <w:shd w:val="clear" w:color="auto" w:fill="auto"/>
                <w:lang w:val="en-US" w:eastAsia="en-US" w:bidi="en-US"/>
              </w:rPr>
              <w:t xml:space="preserve">wo uld equate to US5-2 </w:t>
            </w:r>
            <w:r>
              <w:rPr>
                <w:rFonts w:ascii="Arial" w:eastAsia="Arial" w:hAnsi="Arial" w:cs="Arial"/>
                <w:b/>
                <w:bCs/>
                <w:color w:val="623F44"/>
                <w:spacing w:val="0"/>
                <w:w w:val="100"/>
                <w:position w:val="0"/>
                <w:sz w:val="13"/>
                <w:szCs w:val="13"/>
                <w:shd w:val="clear" w:color="auto" w:fill="auto"/>
                <w:lang w:val="en-US" w:eastAsia="en-US" w:bidi="en-US"/>
              </w:rPr>
              <w:t>Ji</w:t>
            </w:r>
            <w:r>
              <w:rPr>
                <w:rFonts w:ascii="Arial" w:eastAsia="Arial" w:hAnsi="Arial" w:cs="Arial"/>
                <w:b/>
                <w:bCs/>
                <w:color w:val="2A2035"/>
                <w:spacing w:val="0"/>
                <w:w w:val="100"/>
                <w:position w:val="0"/>
                <w:sz w:val="13"/>
                <w:szCs w:val="13"/>
                <w:shd w:val="clear" w:color="auto" w:fill="auto"/>
                <w:lang w:val="en-US" w:eastAsia="en-US" w:bidi="en-US"/>
              </w:rPr>
              <w:t xml:space="preserve">67.,3-52 </w:t>
            </w:r>
            <w:r>
              <w:rPr>
                <w:rFonts w:ascii="Arial" w:eastAsia="Arial" w:hAnsi="Arial" w:cs="Arial"/>
                <w:b/>
                <w:bCs/>
                <w:color w:val="623F44"/>
                <w:spacing w:val="0"/>
                <w:w w:val="100"/>
                <w:position w:val="0"/>
                <w:sz w:val="13"/>
                <w:szCs w:val="13"/>
                <w:shd w:val="clear" w:color="auto" w:fill="auto"/>
                <w:lang w:val="en-US" w:eastAsia="en-US" w:bidi="en-US"/>
              </w:rPr>
              <w:t xml:space="preserve">in </w:t>
            </w:r>
            <w:r>
              <w:rPr>
                <w:rFonts w:ascii="Arial" w:eastAsia="Arial" w:hAnsi="Arial" w:cs="Arial"/>
                <w:b/>
                <w:bCs/>
                <w:color w:val="2A2035"/>
                <w:spacing w:val="0"/>
                <w:w w:val="100"/>
                <w:position w:val="0"/>
                <w:sz w:val="13"/>
                <w:szCs w:val="13"/>
                <w:shd w:val="clear" w:color="auto" w:fill="auto"/>
                <w:lang w:val="en-US" w:eastAsia="en-US" w:bidi="en-US"/>
              </w:rPr>
              <w:t xml:space="preserve">a dditki n to the a p proved </w:t>
            </w:r>
            <w:r>
              <w:rPr>
                <w:rFonts w:ascii="Arial" w:eastAsia="Arial" w:hAnsi="Arial" w:cs="Arial"/>
                <w:b/>
                <w:bCs/>
                <w:color w:val="623F44"/>
                <w:spacing w:val="0"/>
                <w:w w:val="100"/>
                <w:position w:val="0"/>
                <w:sz w:val="13"/>
                <w:szCs w:val="13"/>
                <w:shd w:val="clear" w:color="auto" w:fill="auto"/>
                <w:lang w:val="en-US" w:eastAsia="en-US" w:bidi="en-US"/>
              </w:rPr>
              <w:t xml:space="preserve">AF </w:t>
            </w:r>
            <w:r>
              <w:rPr>
                <w:rFonts w:ascii="Arial" w:eastAsia="Arial" w:hAnsi="Arial" w:cs="Arial"/>
                <w:b/>
                <w:bCs/>
                <w:color w:val="2A2035"/>
                <w:spacing w:val="0"/>
                <w:w w:val="100"/>
                <w:position w:val="0"/>
                <w:sz w:val="13"/>
                <w:szCs w:val="13"/>
                <w:shd w:val="clear" w:color="auto" w:fill="auto"/>
                <w:lang w:val="en-US" w:eastAsia="en-US" w:bidi="en-US"/>
              </w:rPr>
              <w:t>grant total]</w:t>
            </w:r>
          </w:p>
        </w:tc>
      </w:tr>
      <w:tr>
        <w:trPr>
          <w:trHeight w:val="518" w:hRule="exact"/>
        </w:trPr>
        <w:tc>
          <w:tcPr>
            <w:tcBorders/>
            <w:shd w:val="clear" w:color="auto" w:fill="D9D9D9"/>
            <w:vAlign w:val="top"/>
          </w:tcPr>
          <w:p>
            <w:pPr>
              <w:pStyle w:val="Style29"/>
              <w:keepNext w:val="0"/>
              <w:keepLines w:val="0"/>
              <w:widowControl w:val="0"/>
              <w:shd w:val="clear" w:color="auto" w:fill="auto"/>
              <w:bidi w:val="0"/>
              <w:spacing w:before="0" w:after="0" w:line="271"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 xml:space="preserve">Approval of Supervising Entity Adm </w:t>
            </w:r>
            <w:r>
              <w:rPr>
                <w:rFonts w:ascii="Arial" w:eastAsia="Arial" w:hAnsi="Arial" w:cs="Arial"/>
                <w:b/>
                <w:bCs/>
                <w:color w:val="074190"/>
                <w:spacing w:val="0"/>
                <w:w w:val="100"/>
                <w:position w:val="0"/>
                <w:sz w:val="13"/>
                <w:szCs w:val="13"/>
                <w:shd w:val="clear" w:color="auto" w:fill="auto"/>
                <w:lang w:val="en-US" w:eastAsia="en-US" w:bidi="en-US"/>
              </w:rPr>
              <w:t xml:space="preserve">in i </w:t>
            </w:r>
            <w:r>
              <w:rPr>
                <w:rFonts w:ascii="Arial" w:eastAsia="Arial" w:hAnsi="Arial" w:cs="Arial"/>
                <w:b/>
                <w:bCs/>
                <w:color w:val="2A2035"/>
                <w:spacing w:val="0"/>
                <w:w w:val="100"/>
                <w:position w:val="0"/>
                <w:sz w:val="13"/>
                <w:szCs w:val="13"/>
                <w:shd w:val="clear" w:color="auto" w:fill="auto"/>
                <w:lang w:val="en-US" w:eastAsia="en-US" w:bidi="en-US"/>
              </w:rPr>
              <w:t>st native fees</w:t>
            </w:r>
          </w:p>
        </w:tc>
        <w:tc>
          <w:tcPr>
            <w:vMerge/>
            <w:tcBorders/>
            <w:shd w:val="clear" w:color="auto" w:fill="D9D9D9"/>
            <w:vAlign w:val="center"/>
          </w:tcPr>
          <w:p>
            <w:pPr/>
          </w:p>
        </w:tc>
      </w:tr>
      <w:tr>
        <w:trPr>
          <w:trHeight w:val="346" w:hRule="exact"/>
        </w:trPr>
        <w:tc>
          <w:tcPr>
            <w:tcBorders/>
            <w:shd w:val="clear" w:color="auto" w:fill="D9D9D9"/>
            <w:vAlign w:val="top"/>
          </w:tcPr>
          <w:p>
            <w:pPr>
              <w:widowControl w:val="0"/>
              <w:rPr>
                <w:sz w:val="10"/>
                <w:szCs w:val="10"/>
              </w:rPr>
            </w:pPr>
          </w:p>
        </w:tc>
        <w:tc>
          <w:tcPr>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 xml:space="preserve">5Es may </w:t>
            </w:r>
            <w:r>
              <w:rPr>
                <w:rFonts w:ascii="Arial" w:eastAsia="Arial" w:hAnsi="Arial" w:cs="Arial"/>
                <w:b/>
                <w:bCs/>
                <w:color w:val="22191D"/>
                <w:spacing w:val="0"/>
                <w:w w:val="100"/>
                <w:position w:val="0"/>
                <w:sz w:val="13"/>
                <w:szCs w:val="13"/>
                <w:shd w:val="clear" w:color="auto" w:fill="auto"/>
                <w:lang w:val="en-US" w:eastAsia="en-US" w:bidi="en-US"/>
              </w:rPr>
              <w:t xml:space="preserve">request </w:t>
            </w:r>
            <w:r>
              <w:rPr>
                <w:rFonts w:ascii="Arial" w:eastAsia="Arial" w:hAnsi="Arial" w:cs="Arial"/>
                <w:b/>
                <w:bCs/>
                <w:color w:val="3B314D"/>
                <w:spacing w:val="0"/>
                <w:w w:val="100"/>
                <w:position w:val="0"/>
                <w:sz w:val="13"/>
                <w:szCs w:val="13"/>
                <w:shd w:val="clear" w:color="auto" w:fill="auto"/>
                <w:lang w:val="en-US" w:eastAsia="en-US" w:bidi="en-US"/>
              </w:rPr>
              <w:t xml:space="preserve">exceptional </w:t>
            </w:r>
            <w:r>
              <w:rPr>
                <w:rFonts w:ascii="Arial" w:eastAsia="Arial" w:hAnsi="Arial" w:cs="Arial"/>
                <w:b/>
                <w:bCs/>
                <w:color w:val="22191D"/>
                <w:spacing w:val="0"/>
                <w:w w:val="100"/>
                <w:position w:val="0"/>
                <w:sz w:val="13"/>
                <w:szCs w:val="13"/>
                <w:shd w:val="clear" w:color="auto" w:fill="auto"/>
                <w:lang w:val="en-US" w:eastAsia="en-US" w:bidi="en-US"/>
              </w:rPr>
              <w:t xml:space="preserve">SC </w:t>
            </w:r>
            <w:r>
              <w:rPr>
                <w:rFonts w:ascii="Arial" w:eastAsia="Arial" w:hAnsi="Arial" w:cs="Arial"/>
                <w:b/>
                <w:bCs/>
                <w:color w:val="3B314D"/>
                <w:spacing w:val="0"/>
                <w:w w:val="100"/>
                <w:position w:val="0"/>
                <w:sz w:val="13"/>
                <w:szCs w:val="13"/>
                <w:shd w:val="clear" w:color="auto" w:fill="auto"/>
                <w:lang w:val="en-US" w:eastAsia="en-US" w:bidi="en-US"/>
              </w:rPr>
              <w:t xml:space="preserve">approval for Admin </w:t>
            </w:r>
            <w:r>
              <w:rPr>
                <w:rFonts w:ascii="Arial" w:eastAsia="Arial" w:hAnsi="Arial" w:cs="Arial"/>
                <w:b/>
                <w:bCs/>
                <w:color w:val="22191D"/>
                <w:spacing w:val="0"/>
                <w:w w:val="100"/>
                <w:position w:val="0"/>
                <w:sz w:val="13"/>
                <w:szCs w:val="13"/>
                <w:shd w:val="clear" w:color="auto" w:fill="auto"/>
                <w:lang w:val="en-US" w:eastAsia="en-US" w:bidi="en-US"/>
              </w:rPr>
              <w:t xml:space="preserve">Fees </w:t>
            </w:r>
            <w:r>
              <w:rPr>
                <w:rFonts w:ascii="Arial" w:eastAsia="Arial" w:hAnsi="Arial" w:cs="Arial"/>
                <w:b/>
                <w:bCs/>
                <w:color w:val="3B314D"/>
                <w:spacing w:val="0"/>
                <w:w w:val="100"/>
                <w:position w:val="0"/>
                <w:sz w:val="13"/>
                <w:szCs w:val="13"/>
                <w:shd w:val="clear" w:color="auto" w:fill="auto"/>
                <w:lang w:val="en-US" w:eastAsia="en-US" w:bidi="en-US"/>
              </w:rPr>
              <w:t xml:space="preserve">highe </w:t>
            </w:r>
            <w:r>
              <w:rPr>
                <w:rFonts w:ascii="Arial" w:eastAsia="Arial" w:hAnsi="Arial" w:cs="Arial"/>
                <w:b/>
                <w:bCs/>
                <w:color w:val="22191D"/>
                <w:spacing w:val="0"/>
                <w:w w:val="100"/>
                <w:position w:val="0"/>
                <w:sz w:val="13"/>
                <w:szCs w:val="13"/>
                <w:shd w:val="clear" w:color="auto" w:fill="auto"/>
                <w:lang w:val="en-US" w:eastAsia="en-US" w:bidi="en-US"/>
              </w:rPr>
              <w:t xml:space="preserve">r </w:t>
            </w:r>
            <w:r>
              <w:rPr>
                <w:rFonts w:ascii="Arial" w:eastAsia="Arial" w:hAnsi="Arial" w:cs="Arial"/>
                <w:b/>
                <w:bCs/>
                <w:color w:val="3B314D"/>
                <w:spacing w:val="0"/>
                <w:w w:val="100"/>
                <w:position w:val="0"/>
                <w:sz w:val="13"/>
                <w:szCs w:val="13"/>
                <w:shd w:val="clear" w:color="auto" w:fill="auto"/>
                <w:lang w:val="en-US" w:eastAsia="en-US" w:bidi="en-US"/>
              </w:rPr>
              <w:t>than 5%</w:t>
            </w:r>
          </w:p>
        </w:tc>
      </w:tr>
      <w:tr>
        <w:trPr>
          <w:trHeight w:val="250" w:hRule="exact"/>
        </w:trPr>
        <w:tc>
          <w:tcPr>
            <w:tcBorders/>
            <w:shd w:val="clear" w:color="auto" w:fill="D9D9D9"/>
            <w:vAlign w:val="top"/>
          </w:tcPr>
          <w:p>
            <w:pPr>
              <w:widowControl w:val="0"/>
              <w:rPr>
                <w:sz w:val="10"/>
                <w:szCs w:val="10"/>
              </w:rPr>
            </w:pP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by-case basis</w:t>
            </w:r>
          </w:p>
        </w:tc>
      </w:tr>
    </w:tbl>
    <w:p>
      <w:pPr>
        <w:pStyle w:val="Style26"/>
        <w:keepNext w:val="0"/>
        <w:keepLines w:val="0"/>
        <w:widowControl w:val="0"/>
        <w:shd w:val="clear" w:color="auto" w:fill="auto"/>
        <w:tabs>
          <w:tab w:pos="3130" w:val="left"/>
        </w:tabs>
        <w:bidi w:val="0"/>
        <w:spacing w:before="0" w:after="0" w:line="271" w:lineRule="auto"/>
        <w:ind w:left="34" w:right="0" w:firstLine="0"/>
        <w:jc w:val="left"/>
        <w:rPr>
          <w:sz w:val="13"/>
          <w:szCs w:val="13"/>
        </w:rPr>
      </w:pPr>
      <w:r>
        <w:rPr>
          <w:rFonts w:ascii="Arial" w:eastAsia="Arial" w:hAnsi="Arial" w:cs="Arial"/>
          <w:b/>
          <w:bCs/>
          <w:i w:val="0"/>
          <w:iCs w:val="0"/>
          <w:color w:val="2A2035"/>
          <w:spacing w:val="0"/>
          <w:w w:val="100"/>
          <w:position w:val="0"/>
          <w:sz w:val="13"/>
          <w:szCs w:val="13"/>
          <w:shd w:val="clear" w:color="auto" w:fill="auto"/>
          <w:lang w:val="en-US" w:eastAsia="en-US" w:bidi="en-US"/>
        </w:rPr>
        <w:t xml:space="preserve">Approval of project closing date extension </w:t>
      </w:r>
      <w:r>
        <w:rPr>
          <w:rFonts w:ascii="Arial" w:eastAsia="Arial" w:hAnsi="Arial" w:cs="Arial"/>
          <w:b/>
          <w:bCs/>
          <w:i w:val="0"/>
          <w:iCs w:val="0"/>
          <w:color w:val="623F44"/>
          <w:spacing w:val="0"/>
          <w:w w:val="100"/>
          <w:position w:val="0"/>
          <w:sz w:val="13"/>
          <w:szCs w:val="13"/>
          <w:shd w:val="clear" w:color="auto" w:fill="auto"/>
          <w:lang w:val="en-US" w:eastAsia="en-US" w:bidi="en-US"/>
        </w:rPr>
        <w:t xml:space="preserve">All </w:t>
      </w:r>
      <w:r>
        <w:rPr>
          <w:rFonts w:ascii="Arial" w:eastAsia="Arial" w:hAnsi="Arial" w:cs="Arial"/>
          <w:b/>
          <w:bCs/>
          <w:i w:val="0"/>
          <w:iCs w:val="0"/>
          <w:color w:val="3B314D"/>
          <w:spacing w:val="0"/>
          <w:w w:val="100"/>
          <w:position w:val="0"/>
          <w:sz w:val="13"/>
          <w:szCs w:val="13"/>
          <w:shd w:val="clear" w:color="auto" w:fill="auto"/>
          <w:lang w:val="en-US" w:eastAsia="en-US" w:bidi="en-US"/>
        </w:rPr>
        <w:t xml:space="preserve">recommended closing </w:t>
      </w:r>
      <w:r>
        <w:rPr>
          <w:rFonts w:ascii="Arial" w:eastAsia="Arial" w:hAnsi="Arial" w:cs="Arial"/>
          <w:b/>
          <w:bCs/>
          <w:i w:val="0"/>
          <w:iCs w:val="0"/>
          <w:color w:val="2A2035"/>
          <w:spacing w:val="0"/>
          <w:w w:val="100"/>
          <w:position w:val="0"/>
          <w:sz w:val="13"/>
          <w:szCs w:val="13"/>
          <w:shd w:val="clear" w:color="auto" w:fill="auto"/>
          <w:lang w:val="en-US" w:eastAsia="en-US" w:bidi="en-US"/>
        </w:rPr>
        <w:t xml:space="preserve">date </w:t>
      </w:r>
      <w:r>
        <w:rPr>
          <w:rFonts w:ascii="Arial" w:eastAsia="Arial" w:hAnsi="Arial" w:cs="Arial"/>
          <w:b/>
          <w:bCs/>
          <w:i w:val="0"/>
          <w:iCs w:val="0"/>
          <w:color w:val="3B314D"/>
          <w:spacing w:val="0"/>
          <w:w w:val="100"/>
          <w:position w:val="0"/>
          <w:sz w:val="13"/>
          <w:szCs w:val="13"/>
          <w:shd w:val="clear" w:color="auto" w:fill="auto"/>
          <w:lang w:val="en-US" w:eastAsia="en-US" w:bidi="en-US"/>
        </w:rPr>
        <w:t xml:space="preserve">extensions far </w:t>
      </w:r>
      <w:r>
        <w:rPr>
          <w:rFonts w:ascii="Arial" w:eastAsia="Arial" w:hAnsi="Arial" w:cs="Arial"/>
          <w:b/>
          <w:bCs/>
          <w:i w:val="0"/>
          <w:iCs w:val="0"/>
          <w:color w:val="2A2035"/>
          <w:spacing w:val="0"/>
          <w:w w:val="100"/>
          <w:position w:val="0"/>
          <w:sz w:val="13"/>
          <w:szCs w:val="13"/>
          <w:shd w:val="clear" w:color="auto" w:fill="auto"/>
          <w:lang w:val="en-US" w:eastAsia="en-US" w:bidi="en-US"/>
        </w:rPr>
        <w:t xml:space="preserve">9 </w:t>
      </w:r>
      <w:r>
        <w:rPr>
          <w:rFonts w:ascii="Arial" w:eastAsia="Arial" w:hAnsi="Arial" w:cs="Arial"/>
          <w:b/>
          <w:bCs/>
          <w:i w:val="0"/>
          <w:iCs w:val="0"/>
          <w:color w:val="3B314D"/>
          <w:spacing w:val="0"/>
          <w:w w:val="100"/>
          <w:position w:val="0"/>
          <w:sz w:val="13"/>
          <w:szCs w:val="13"/>
          <w:shd w:val="clear" w:color="auto" w:fill="auto"/>
          <w:lang w:val="en-US" w:eastAsia="en-US" w:bidi="en-US"/>
        </w:rPr>
        <w:t xml:space="preserve">projects </w:t>
      </w:r>
      <w:r>
        <w:rPr>
          <w:rFonts w:ascii="Arial" w:eastAsia="Arial" w:hAnsi="Arial" w:cs="Arial"/>
          <w:b/>
          <w:bCs/>
          <w:i w:val="0"/>
          <w:iCs w:val="0"/>
          <w:color w:val="2A2035"/>
          <w:spacing w:val="0"/>
          <w:w w:val="100"/>
          <w:position w:val="0"/>
          <w:sz w:val="13"/>
          <w:szCs w:val="13"/>
          <w:shd w:val="clear" w:color="auto" w:fill="auto"/>
          <w:lang w:val="en-US" w:eastAsia="en-US" w:bidi="en-US"/>
        </w:rPr>
        <w:t xml:space="preserve">were </w:t>
      </w:r>
      <w:r>
        <w:rPr>
          <w:rFonts w:ascii="Arial" w:eastAsia="Arial" w:hAnsi="Arial" w:cs="Arial"/>
          <w:b/>
          <w:bCs/>
          <w:i w:val="0"/>
          <w:iCs w:val="0"/>
          <w:color w:val="3B314D"/>
          <w:spacing w:val="0"/>
          <w:w w:val="100"/>
          <w:position w:val="0"/>
          <w:sz w:val="13"/>
          <w:szCs w:val="13"/>
          <w:shd w:val="clear" w:color="auto" w:fill="auto"/>
          <w:lang w:val="en-US" w:eastAsia="en-US" w:bidi="en-US"/>
        </w:rPr>
        <w:t xml:space="preserve">approved, </w:t>
      </w:r>
      <w:r>
        <w:rPr>
          <w:rFonts w:ascii="Arial" w:eastAsia="Arial" w:hAnsi="Arial" w:cs="Arial"/>
          <w:b/>
          <w:bCs/>
          <w:i w:val="0"/>
          <w:iCs w:val="0"/>
          <w:color w:val="2A2035"/>
          <w:spacing w:val="0"/>
          <w:w w:val="100"/>
          <w:position w:val="0"/>
          <w:sz w:val="13"/>
          <w:szCs w:val="13"/>
          <w:shd w:val="clear" w:color="auto" w:fill="auto"/>
          <w:lang w:val="en-US" w:eastAsia="en-US" w:bidi="en-US"/>
        </w:rPr>
        <w:t>requests</w:t>
        <w:tab/>
      </w:r>
      <w:r>
        <w:rPr>
          <w:rFonts w:ascii="Arial" w:eastAsia="Arial" w:hAnsi="Arial" w:cs="Arial"/>
          <w:b/>
          <w:bCs/>
          <w:i w:val="0"/>
          <w:iCs w:val="0"/>
          <w:color w:val="3B314D"/>
          <w:spacing w:val="0"/>
          <w:w w:val="100"/>
          <w:position w:val="0"/>
          <w:sz w:val="13"/>
          <w:szCs w:val="13"/>
          <w:shd w:val="clear" w:color="auto" w:fill="auto"/>
          <w:lang w:val="en-US" w:eastAsia="en-US" w:bidi="en-US"/>
        </w:rPr>
        <w:t xml:space="preserve">including Timor </w:t>
      </w:r>
      <w:r>
        <w:rPr>
          <w:rFonts w:ascii="Arial" w:eastAsia="Arial" w:hAnsi="Arial" w:cs="Arial"/>
          <w:b/>
          <w:bCs/>
          <w:i w:val="0"/>
          <w:iCs w:val="0"/>
          <w:color w:val="2A2035"/>
          <w:spacing w:val="0"/>
          <w:w w:val="100"/>
          <w:position w:val="0"/>
          <w:sz w:val="13"/>
          <w:szCs w:val="13"/>
          <w:shd w:val="clear" w:color="auto" w:fill="auto"/>
          <w:lang w:val="en-US" w:eastAsia="en-US" w:bidi="en-US"/>
        </w:rPr>
        <w:t xml:space="preserve">Leste </w:t>
      </w:r>
      <w:r>
        <w:rPr>
          <w:rFonts w:ascii="Arial" w:eastAsia="Arial" w:hAnsi="Arial" w:cs="Arial"/>
          <w:b/>
          <w:bCs/>
          <w:i w:val="0"/>
          <w:iCs w:val="0"/>
          <w:color w:val="623F44"/>
          <w:spacing w:val="0"/>
          <w:w w:val="100"/>
          <w:position w:val="0"/>
          <w:sz w:val="13"/>
          <w:szCs w:val="13"/>
          <w:shd w:val="clear" w:color="auto" w:fill="auto"/>
          <w:lang w:val="en-US" w:eastAsia="en-US" w:bidi="en-US"/>
        </w:rPr>
        <w:t xml:space="preserve">who </w:t>
      </w:r>
      <w:r>
        <w:rPr>
          <w:rFonts w:ascii="Arial" w:eastAsia="Arial" w:hAnsi="Arial" w:cs="Arial"/>
          <w:b/>
          <w:bCs/>
          <w:i w:val="0"/>
          <w:iCs w:val="0"/>
          <w:color w:val="3B314D"/>
          <w:spacing w:val="0"/>
          <w:w w:val="100"/>
          <w:position w:val="0"/>
          <w:sz w:val="13"/>
          <w:szCs w:val="13"/>
          <w:shd w:val="clear" w:color="auto" w:fill="auto"/>
          <w:lang w:val="en-US" w:eastAsia="en-US" w:bidi="en-US"/>
        </w:rPr>
        <w:t xml:space="preserve">is </w:t>
      </w:r>
      <w:r>
        <w:rPr>
          <w:rFonts w:ascii="Arial" w:eastAsia="Arial" w:hAnsi="Arial" w:cs="Arial"/>
          <w:b/>
          <w:bCs/>
          <w:i w:val="0"/>
          <w:iCs w:val="0"/>
          <w:color w:val="623F44"/>
          <w:spacing w:val="0"/>
          <w:w w:val="100"/>
          <w:position w:val="0"/>
          <w:sz w:val="13"/>
          <w:szCs w:val="13"/>
          <w:shd w:val="clear" w:color="auto" w:fill="auto"/>
          <w:lang w:val="en-US" w:eastAsia="en-US" w:bidi="en-US"/>
        </w:rPr>
        <w:t xml:space="preserve">not </w:t>
      </w:r>
      <w:r>
        <w:rPr>
          <w:rFonts w:ascii="Arial" w:eastAsia="Arial" w:hAnsi="Arial" w:cs="Arial"/>
          <w:b/>
          <w:bCs/>
          <w:i w:val="0"/>
          <w:iCs w:val="0"/>
          <w:color w:val="2A2035"/>
          <w:spacing w:val="0"/>
          <w:w w:val="100"/>
          <w:position w:val="0"/>
          <w:sz w:val="13"/>
          <w:szCs w:val="13"/>
          <w:shd w:val="clear" w:color="auto" w:fill="auto"/>
          <w:lang w:val="en-US" w:eastAsia="en-US" w:bidi="en-US"/>
        </w:rPr>
        <w:t xml:space="preserve">a recipient </w:t>
      </w:r>
      <w:r>
        <w:rPr>
          <w:rFonts w:ascii="Arial" w:eastAsia="Arial" w:hAnsi="Arial" w:cs="Arial"/>
          <w:b/>
          <w:bCs/>
          <w:i w:val="0"/>
          <w:iCs w:val="0"/>
          <w:color w:val="3B314D"/>
          <w:spacing w:val="0"/>
          <w:w w:val="100"/>
          <w:position w:val="0"/>
          <w:sz w:val="13"/>
          <w:szCs w:val="13"/>
          <w:shd w:val="clear" w:color="auto" w:fill="auto"/>
          <w:lang w:val="en-US" w:eastAsia="en-US" w:bidi="en-US"/>
        </w:rPr>
        <w:t xml:space="preserve">of AF (see </w:t>
      </w:r>
      <w:r>
        <w:rPr>
          <w:rFonts w:ascii="Arial" w:eastAsia="Arial" w:hAnsi="Arial" w:cs="Arial"/>
          <w:b/>
          <w:bCs/>
          <w:i w:val="0"/>
          <w:iCs w:val="0"/>
          <w:color w:val="2A2035"/>
          <w:spacing w:val="0"/>
          <w:w w:val="100"/>
          <w:position w:val="0"/>
          <w:sz w:val="13"/>
          <w:szCs w:val="13"/>
          <w:shd w:val="clear" w:color="auto" w:fill="auto"/>
          <w:lang w:val="en-US" w:eastAsia="en-US" w:bidi="en-US"/>
        </w:rPr>
        <w:t xml:space="preserve">Ta ble 2 </w:t>
      </w:r>
      <w:r>
        <w:rPr>
          <w:rFonts w:ascii="Arial" w:eastAsia="Arial" w:hAnsi="Arial" w:cs="Arial"/>
          <w:b/>
          <w:bCs/>
          <w:i w:val="0"/>
          <w:iCs w:val="0"/>
          <w:color w:val="3B314D"/>
          <w:spacing w:val="0"/>
          <w:w w:val="100"/>
          <w:position w:val="0"/>
          <w:sz w:val="13"/>
          <w:szCs w:val="13"/>
          <w:shd w:val="clear" w:color="auto" w:fill="auto"/>
          <w:lang w:val="en-US" w:eastAsia="en-US" w:bidi="en-US"/>
        </w:rPr>
        <w:t>below)</w:t>
      </w:r>
    </w:p>
    <w:p>
      <w:pPr>
        <w:widowControl w:val="0"/>
        <w:spacing w:after="439" w:line="1" w:lineRule="exact"/>
      </w:pPr>
    </w:p>
    <w:p>
      <w:pPr>
        <w:pStyle w:val="Style103"/>
        <w:keepNext/>
        <w:keepLines/>
        <w:widowControl w:val="0"/>
        <w:shd w:val="clear" w:color="auto" w:fill="auto"/>
        <w:bidi w:val="0"/>
        <w:spacing w:before="0" w:after="260" w:line="240" w:lineRule="auto"/>
        <w:ind w:left="0" w:right="0" w:firstLine="0"/>
        <w:jc w:val="center"/>
      </w:pPr>
      <w:bookmarkStart w:id="90" w:name="bookmark90"/>
      <w:r>
        <w:rPr>
          <w:color w:val="000000"/>
          <w:spacing w:val="0"/>
          <w:w w:val="100"/>
          <w:position w:val="0"/>
          <w:shd w:val="clear" w:color="auto" w:fill="auto"/>
          <w:lang w:val="en-US" w:eastAsia="en-US" w:bidi="en-US"/>
        </w:rPr>
        <w:t>Approved Additional Funding requests</w:t>
      </w:r>
      <w:bookmarkEnd w:id="90"/>
    </w:p>
    <w:p>
      <w:pPr>
        <w:pStyle w:val="Style26"/>
        <w:keepNext w:val="0"/>
        <w:keepLines w:val="0"/>
        <w:widowControl w:val="0"/>
        <w:shd w:val="clear" w:color="auto" w:fill="auto"/>
        <w:bidi w:val="0"/>
        <w:spacing w:before="0" w:after="0" w:line="240" w:lineRule="auto"/>
        <w:ind w:left="840" w:right="0" w:firstLine="0"/>
        <w:jc w:val="left"/>
        <w:rPr>
          <w:sz w:val="16"/>
          <w:szCs w:val="16"/>
        </w:rPr>
      </w:pPr>
      <w:r>
        <w:rPr>
          <w:rFonts w:ascii="Arial" w:eastAsia="Arial" w:hAnsi="Arial" w:cs="Arial"/>
          <w:i w:val="0"/>
          <w:iCs w:val="0"/>
          <w:color w:val="B9B4BC"/>
          <w:spacing w:val="0"/>
          <w:w w:val="100"/>
          <w:position w:val="0"/>
          <w:sz w:val="16"/>
          <w:szCs w:val="16"/>
          <w:shd w:val="clear" w:color="auto" w:fill="auto"/>
          <w:lang w:val="en-US" w:eastAsia="en-US" w:bidi="en-US"/>
        </w:rPr>
        <w:t>Table 1: GAFSP Respa nse to COVID-19 — SC approved funding</w:t>
      </w:r>
    </w:p>
    <w:tbl>
      <w:tblPr>
        <w:tblOverlap w:val="never"/>
        <w:jc w:val="center"/>
        <w:tblLayout w:type="fixed"/>
      </w:tblPr>
      <w:tblGrid>
        <w:gridCol w:w="403"/>
        <w:gridCol w:w="1094"/>
        <w:gridCol w:w="1061"/>
        <w:gridCol w:w="1397"/>
        <w:gridCol w:w="1656"/>
        <w:gridCol w:w="1541"/>
      </w:tblGrid>
      <w:tr>
        <w:trPr>
          <w:trHeight w:val="240" w:hRule="exact"/>
        </w:trPr>
        <w:tc>
          <w:tcPr>
            <w:vMerge w:val="restart"/>
            <w:tcBorders/>
            <w:shd w:val="clear" w:color="auto" w:fill="4473C5"/>
            <w:vAlign w:val="top"/>
          </w:tcPr>
          <w:p>
            <w:pPr>
              <w:widowControl w:val="0"/>
              <w:rPr>
                <w:sz w:val="10"/>
                <w:szCs w:val="10"/>
              </w:rPr>
            </w:pPr>
          </w:p>
        </w:tc>
        <w:tc>
          <w:tcPr>
            <w:vMerge w:val="restart"/>
            <w:tcBorders>
              <w:left w:val="single" w:sz="4"/>
            </w:tcBorders>
            <w:shd w:val="clear" w:color="auto" w:fill="4473C5"/>
            <w:vAlign w:val="center"/>
          </w:tcPr>
          <w:p>
            <w:pPr>
              <w:pStyle w:val="Style29"/>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13"/>
                <w:szCs w:val="13"/>
              </w:rPr>
            </w:pPr>
            <w:r>
              <w:rPr>
                <w:rFonts w:ascii="Arial" w:eastAsia="Arial" w:hAnsi="Arial" w:cs="Arial"/>
                <w:b/>
                <w:bCs/>
                <w:color w:val="FFFFFF"/>
                <w:spacing w:val="0"/>
                <w:w w:val="100"/>
                <w:position w:val="0"/>
                <w:sz w:val="13"/>
                <w:szCs w:val="13"/>
                <w:shd w:val="clear" w:color="auto" w:fill="auto"/>
                <w:lang w:val="en-US" w:eastAsia="en-US" w:bidi="en-US"/>
              </w:rPr>
              <w:t>Country</w:t>
            </w:r>
          </w:p>
        </w:tc>
        <w:tc>
          <w:tcPr>
            <w:vMerge w:val="restart"/>
            <w:tcBorders>
              <w:left w:val="single" w:sz="4"/>
            </w:tcBorders>
            <w:shd w:val="clear" w:color="auto" w:fill="4473C5"/>
            <w:vAlign w:val="center"/>
          </w:tcPr>
          <w:p>
            <w:pPr>
              <w:pStyle w:val="Style29"/>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13"/>
                <w:szCs w:val="13"/>
              </w:rPr>
            </w:pPr>
            <w:r>
              <w:rPr>
                <w:rFonts w:ascii="Arial" w:eastAsia="Arial" w:hAnsi="Arial" w:cs="Arial"/>
                <w:b/>
                <w:bCs/>
                <w:color w:val="FFFFFF"/>
                <w:spacing w:val="0"/>
                <w:w w:val="100"/>
                <w:position w:val="0"/>
                <w:sz w:val="13"/>
                <w:szCs w:val="13"/>
                <w:shd w:val="clear" w:color="auto" w:fill="auto"/>
                <w:lang w:val="en-US" w:eastAsia="en-US" w:bidi="en-US"/>
              </w:rPr>
              <w:t>SE</w:t>
            </w:r>
          </w:p>
        </w:tc>
        <w:tc>
          <w:tcPr>
            <w:gridSpan w:val="3"/>
            <w:tcBorders/>
            <w:shd w:val="clear" w:color="auto" w:fill="4473C5"/>
            <w:vAlign w:val="top"/>
          </w:tcPr>
          <w:p>
            <w:pPr>
              <w:pStyle w:val="Style29"/>
              <w:keepNext w:val="0"/>
              <w:keepLines w:val="0"/>
              <w:widowControl w:val="0"/>
              <w:pBdr>
                <w:top w:val="single" w:sz="0" w:space="0" w:color="4473C5"/>
                <w:left w:val="single" w:sz="0" w:space="0" w:color="4473C5"/>
                <w:bottom w:val="single" w:sz="0" w:space="0" w:color="4473C5"/>
                <w:right w:val="single" w:sz="0" w:space="0" w:color="4473C5"/>
              </w:pBdr>
              <w:shd w:val="clear" w:color="auto" w:fill="4473C5"/>
              <w:tabs>
                <w:tab w:pos="4541" w:val="left"/>
              </w:tabs>
              <w:bidi w:val="0"/>
              <w:spacing w:before="0" w:after="0" w:line="240" w:lineRule="auto"/>
              <w:ind w:left="0" w:right="0" w:firstLine="0"/>
              <w:jc w:val="left"/>
              <w:rPr>
                <w:sz w:val="13"/>
                <w:szCs w:val="13"/>
              </w:rPr>
            </w:pPr>
            <w:r>
              <w:rPr>
                <w:rFonts w:ascii="Arial" w:eastAsia="Arial" w:hAnsi="Arial" w:cs="Arial"/>
                <w:b/>
                <w:bCs/>
                <w:color w:val="D9E9EF"/>
                <w:spacing w:val="0"/>
                <w:w w:val="100"/>
                <w:position w:val="0"/>
                <w:sz w:val="13"/>
                <w:szCs w:val="13"/>
                <w:shd w:val="clear" w:color="auto" w:fill="auto"/>
                <w:lang w:val="en-US" w:eastAsia="en-US" w:bidi="en-US"/>
              </w:rPr>
              <w:t>Additional Grant Funding APPROVED (US$)</w:t>
              <w:tab/>
            </w:r>
            <w:r>
              <w:rPr>
                <w:rFonts w:ascii="Arial" w:eastAsia="Arial" w:hAnsi="Arial" w:cs="Arial"/>
                <w:b/>
                <w:bCs/>
                <w:color w:val="FFFFFF"/>
                <w:spacing w:val="0"/>
                <w:w w:val="100"/>
                <w:position w:val="0"/>
                <w:sz w:val="13"/>
                <w:szCs w:val="13"/>
                <w:shd w:val="clear" w:color="auto" w:fill="auto"/>
                <w:lang w:val="en-US" w:eastAsia="en-US" w:bidi="en-US"/>
              </w:rPr>
              <w:t>|</w:t>
            </w:r>
          </w:p>
        </w:tc>
      </w:tr>
      <w:tr>
        <w:trPr>
          <w:trHeight w:val="365" w:hRule="exact"/>
        </w:trPr>
        <w:tc>
          <w:tcPr>
            <w:vMerge/>
            <w:tcBorders/>
            <w:shd w:val="clear" w:color="auto" w:fill="4473C5"/>
            <w:vAlign w:val="top"/>
          </w:tcPr>
          <w:p>
            <w:pPr/>
          </w:p>
        </w:tc>
        <w:tc>
          <w:tcPr>
            <w:vMerge/>
            <w:tcBorders>
              <w:left w:val="single" w:sz="4"/>
            </w:tcBorders>
            <w:shd w:val="clear" w:color="auto" w:fill="4473C5"/>
            <w:vAlign w:val="center"/>
          </w:tcPr>
          <w:p>
            <w:pPr/>
          </w:p>
        </w:tc>
        <w:tc>
          <w:tcPr>
            <w:vMerge/>
            <w:tcBorders>
              <w:left w:val="single" w:sz="4"/>
            </w:tcBorders>
            <w:shd w:val="clear" w:color="auto" w:fill="4473C5"/>
            <w:vAlign w:val="center"/>
          </w:tcPr>
          <w:p>
            <w:pPr/>
          </w:p>
        </w:tc>
        <w:tc>
          <w:tcPr>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Investment</w:t>
            </w:r>
          </w:p>
        </w:tc>
        <w:tc>
          <w:tcPr>
            <w:gridSpan w:val="2"/>
            <w:tcBorders>
              <w:top w:val="single" w:sz="4"/>
            </w:tcBorders>
            <w:shd w:val="clear" w:color="auto" w:fill="D9D9D9"/>
            <w:vAlign w:val="bottom"/>
          </w:tcPr>
          <w:p>
            <w:pPr>
              <w:pStyle w:val="Style29"/>
              <w:keepNext w:val="0"/>
              <w:keepLines w:val="0"/>
              <w:widowControl w:val="0"/>
              <w:shd w:val="clear" w:color="auto" w:fill="auto"/>
              <w:bidi w:val="0"/>
              <w:spacing w:before="0" w:after="0" w:line="262" w:lineRule="auto"/>
              <w:ind w:left="0" w:right="0" w:firstLine="0"/>
              <w:jc w:val="center"/>
              <w:rPr>
                <w:sz w:val="13"/>
                <w:szCs w:val="13"/>
              </w:rPr>
            </w:pPr>
            <w:r>
              <w:rPr>
                <w:rFonts w:ascii="Arial" w:eastAsia="Arial" w:hAnsi="Arial" w:cs="Arial"/>
                <w:b/>
                <w:bCs/>
                <w:color w:val="3B314D"/>
                <w:spacing w:val="0"/>
                <w:w w:val="100"/>
                <w:position w:val="0"/>
                <w:sz w:val="13"/>
                <w:szCs w:val="13"/>
                <w:shd w:val="clear" w:color="auto" w:fill="auto"/>
                <w:lang w:val="en-US" w:eastAsia="en-US" w:bidi="en-US"/>
              </w:rPr>
              <w:t xml:space="preserve">Total </w:t>
            </w:r>
            <w:r>
              <w:rPr>
                <w:rFonts w:ascii="Arial" w:eastAsia="Arial" w:hAnsi="Arial" w:cs="Arial"/>
                <w:b/>
                <w:bCs/>
                <w:color w:val="2A2035"/>
                <w:spacing w:val="0"/>
                <w:w w:val="100"/>
                <w:position w:val="0"/>
                <w:sz w:val="13"/>
                <w:szCs w:val="13"/>
                <w:shd w:val="clear" w:color="auto" w:fill="auto"/>
                <w:lang w:val="en-US" w:eastAsia="en-US" w:bidi="en-US"/>
              </w:rPr>
              <w:t>Grant Funding Approved</w:t>
            </w:r>
          </w:p>
        </w:tc>
      </w:tr>
      <w:tr>
        <w:trPr>
          <w:trHeight w:val="202" w:hRule="exact"/>
        </w:trPr>
        <w:tc>
          <w:tcPr>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244173"/>
                <w:spacing w:val="0"/>
                <w:w w:val="100"/>
                <w:position w:val="0"/>
                <w:sz w:val="13"/>
                <w:szCs w:val="13"/>
                <w:shd w:val="clear" w:color="auto" w:fill="auto"/>
                <w:lang w:val="en-US" w:eastAsia="en-US" w:bidi="en-US"/>
              </w:rPr>
              <w:t>1</w:t>
            </w:r>
          </w:p>
        </w:tc>
        <w:tc>
          <w:tcPr>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Yemen</w:t>
            </w:r>
          </w:p>
        </w:tc>
        <w:tc>
          <w:tcPr>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WB</w:t>
            </w:r>
          </w:p>
        </w:tc>
        <w:tc>
          <w:tcPr>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7,000,000</w:t>
            </w:r>
          </w:p>
        </w:tc>
        <w:tc>
          <w:tcPr>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b/>
                <w:bCs/>
                <w:color w:val="071637"/>
                <w:spacing w:val="0"/>
                <w:w w:val="100"/>
                <w:position w:val="0"/>
                <w:sz w:val="13"/>
                <w:szCs w:val="13"/>
                <w:shd w:val="clear" w:color="auto" w:fill="auto"/>
                <w:lang w:val="en-US" w:eastAsia="en-US" w:bidi="en-US"/>
              </w:rPr>
              <w:t>-</w:t>
            </w:r>
          </w:p>
        </w:tc>
        <w:tc>
          <w:tcPr>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7, D DO ,01X1</w:t>
            </w:r>
          </w:p>
        </w:tc>
      </w:tr>
      <w:tr>
        <w:trPr>
          <w:trHeight w:val="168" w:hRule="exact"/>
        </w:trPr>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2</w:t>
            </w:r>
          </w:p>
        </w:tc>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Iwa nde</w:t>
            </w:r>
          </w:p>
        </w:tc>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■VB</w:t>
            </w:r>
          </w:p>
        </w:tc>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5,985,295</w:t>
            </w:r>
          </w:p>
        </w:tc>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b/>
                <w:bCs/>
                <w:color w:val="071637"/>
                <w:spacing w:val="0"/>
                <w:w w:val="100"/>
                <w:position w:val="0"/>
                <w:sz w:val="13"/>
                <w:szCs w:val="13"/>
                <w:shd w:val="clear" w:color="auto" w:fill="auto"/>
                <w:lang w:val="en-US" w:eastAsia="en-US" w:bidi="en-US"/>
              </w:rPr>
              <w:t>-</w:t>
            </w:r>
          </w:p>
        </w:tc>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5,5 B 5355</w:t>
            </w:r>
          </w:p>
        </w:tc>
      </w:tr>
      <w:tr>
        <w:trPr>
          <w:trHeight w:val="192" w:hRule="exact"/>
        </w:trPr>
        <w:tc>
          <w:tcPr>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3</w:t>
            </w:r>
          </w:p>
        </w:tc>
        <w:tc>
          <w:tcPr>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Bhutan</w:t>
            </w:r>
          </w:p>
        </w:tc>
        <w:tc>
          <w:tcPr>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WB</w:t>
            </w:r>
          </w:p>
        </w:tc>
        <w:tc>
          <w:tcPr>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4,640,000</w:t>
            </w:r>
          </w:p>
        </w:tc>
        <w:tc>
          <w:tcPr>
            <w:tcBorders/>
            <w:shd w:val="clear" w:color="auto" w:fill="E7FEE7"/>
            <w:vAlign w:val="top"/>
          </w:tcPr>
          <w:p>
            <w:pPr>
              <w:pStyle w:val="Style29"/>
              <w:keepNext w:val="0"/>
              <w:keepLines w:val="0"/>
              <w:widowControl w:val="0"/>
              <w:shd w:val="clear" w:color="auto" w:fill="auto"/>
              <w:bidi w:val="0"/>
              <w:spacing w:before="80" w:after="0" w:line="240" w:lineRule="auto"/>
              <w:ind w:left="0" w:right="0" w:firstLine="740"/>
              <w:jc w:val="left"/>
              <w:rPr>
                <w:sz w:val="13"/>
                <w:szCs w:val="13"/>
              </w:rPr>
            </w:pPr>
            <w:r>
              <w:rPr>
                <w:rFonts w:ascii="Arial" w:eastAsia="Arial" w:hAnsi="Arial" w:cs="Arial"/>
                <w:b/>
                <w:bCs/>
                <w:color w:val="071637"/>
                <w:spacing w:val="0"/>
                <w:w w:val="100"/>
                <w:position w:val="0"/>
                <w:sz w:val="13"/>
                <w:szCs w:val="13"/>
                <w:shd w:val="clear" w:color="auto" w:fill="auto"/>
                <w:lang w:val="en-US" w:eastAsia="en-US" w:bidi="en-US"/>
              </w:rPr>
              <w:t>-</w:t>
            </w:r>
          </w:p>
        </w:tc>
        <w:tc>
          <w:tcPr>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4,640,000</w:t>
            </w:r>
          </w:p>
        </w:tc>
      </w:tr>
      <w:tr>
        <w:trPr>
          <w:trHeight w:val="163" w:hRule="exact"/>
        </w:trPr>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391B20"/>
                <w:spacing w:val="0"/>
                <w:w w:val="100"/>
                <w:position w:val="0"/>
                <w:sz w:val="13"/>
                <w:szCs w:val="13"/>
                <w:shd w:val="clear" w:color="auto" w:fill="auto"/>
                <w:lang w:val="en-US" w:eastAsia="en-US" w:bidi="en-US"/>
              </w:rPr>
              <w:t>4</w:t>
            </w:r>
          </w:p>
        </w:tc>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Uganda</w:t>
            </w:r>
          </w:p>
        </w:tc>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WB</w:t>
            </w:r>
          </w:p>
        </w:tc>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7JM0.0K!</w:t>
            </w:r>
          </w:p>
        </w:tc>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b/>
                <w:bCs/>
                <w:color w:val="071637"/>
                <w:spacing w:val="0"/>
                <w:w w:val="100"/>
                <w:position w:val="0"/>
                <w:sz w:val="13"/>
                <w:szCs w:val="13"/>
                <w:shd w:val="clear" w:color="auto" w:fill="auto"/>
                <w:lang w:val="en-US" w:eastAsia="en-US" w:bidi="en-US"/>
              </w:rPr>
              <w:t>-</w:t>
            </w:r>
          </w:p>
        </w:tc>
        <w:tc>
          <w:tcPr>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7, D DO, ODO</w:t>
            </w:r>
          </w:p>
        </w:tc>
      </w:tr>
      <w:tr>
        <w:trPr>
          <w:trHeight w:val="197" w:hRule="exact"/>
        </w:trPr>
        <w:tc>
          <w:tcPr>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22191D"/>
                <w:spacing w:val="0"/>
                <w:w w:val="100"/>
                <w:position w:val="0"/>
                <w:sz w:val="13"/>
                <w:szCs w:val="13"/>
                <w:shd w:val="clear" w:color="auto" w:fill="auto"/>
                <w:lang w:val="en-US" w:eastAsia="en-US" w:bidi="en-US"/>
              </w:rPr>
              <w:t>5</w:t>
            </w:r>
          </w:p>
        </w:tc>
        <w:tc>
          <w:tcPr>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Senega 1</w:t>
            </w:r>
          </w:p>
        </w:tc>
        <w:tc>
          <w:tcPr>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AFDB</w:t>
            </w:r>
          </w:p>
        </w:tc>
        <w:tc>
          <w:tcPr>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4,422,335</w:t>
            </w:r>
          </w:p>
        </w:tc>
        <w:tc>
          <w:tcPr>
            <w:tcBorders/>
            <w:shd w:val="clear" w:color="auto" w:fill="E7FEE7"/>
            <w:vAlign w:val="top"/>
          </w:tcPr>
          <w:p>
            <w:pPr>
              <w:pStyle w:val="Style29"/>
              <w:keepNext w:val="0"/>
              <w:keepLines w:val="0"/>
              <w:widowControl w:val="0"/>
              <w:shd w:val="clear" w:color="auto" w:fill="auto"/>
              <w:bidi w:val="0"/>
              <w:spacing w:before="80" w:after="0" w:line="240" w:lineRule="auto"/>
              <w:ind w:left="0" w:right="0" w:firstLine="740"/>
              <w:jc w:val="left"/>
              <w:rPr>
                <w:sz w:val="13"/>
                <w:szCs w:val="13"/>
              </w:rPr>
            </w:pPr>
            <w:r>
              <w:rPr>
                <w:rFonts w:ascii="Arial" w:eastAsia="Arial" w:hAnsi="Arial" w:cs="Arial"/>
                <w:b/>
                <w:bCs/>
                <w:color w:val="071637"/>
                <w:spacing w:val="0"/>
                <w:w w:val="100"/>
                <w:position w:val="0"/>
                <w:sz w:val="13"/>
                <w:szCs w:val="13"/>
                <w:shd w:val="clear" w:color="auto" w:fill="auto"/>
                <w:lang w:val="en-US" w:eastAsia="en-US" w:bidi="en-US"/>
              </w:rPr>
              <w:t>-</w:t>
            </w:r>
          </w:p>
        </w:tc>
        <w:tc>
          <w:tcPr>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4,422335</w:t>
            </w:r>
          </w:p>
        </w:tc>
      </w:tr>
      <w:tr>
        <w:trPr>
          <w:trHeight w:val="158" w:hRule="exact"/>
        </w:trPr>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391B20"/>
                <w:spacing w:val="0"/>
                <w:w w:val="100"/>
                <w:position w:val="0"/>
                <w:sz w:val="13"/>
                <w:szCs w:val="13"/>
                <w:shd w:val="clear" w:color="auto" w:fill="auto"/>
                <w:lang w:val="en-US" w:eastAsia="en-US" w:bidi="en-US"/>
              </w:rPr>
              <w:t>6</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Honduras</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WB</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5.IXI0,0Cd</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b/>
                <w:bCs/>
                <w:color w:val="071637"/>
                <w:spacing w:val="0"/>
                <w:w w:val="100"/>
                <w:position w:val="0"/>
                <w:sz w:val="13"/>
                <w:szCs w:val="13"/>
                <w:shd w:val="clear" w:color="auto" w:fill="auto"/>
                <w:lang w:val="en-US" w:eastAsia="en-US" w:bidi="en-US"/>
              </w:rPr>
              <w:t>-</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5,000JODO</w:t>
            </w:r>
          </w:p>
        </w:tc>
      </w:tr>
      <w:tr>
        <w:trPr>
          <w:trHeight w:val="192" w:hRule="exact"/>
        </w:trPr>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7</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Ethiopia</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WB/FAQ</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5,000,000</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1,1X10,01X1</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391B20"/>
                <w:spacing w:val="0"/>
                <w:w w:val="100"/>
                <w:position w:val="0"/>
                <w:sz w:val="13"/>
                <w:szCs w:val="13"/>
                <w:shd w:val="clear" w:color="auto" w:fill="auto"/>
                <w:lang w:val="en-US" w:eastAsia="en-US" w:bidi="en-US"/>
              </w:rPr>
              <w:t xml:space="preserve">6, </w:t>
            </w:r>
            <w:r>
              <w:rPr>
                <w:rFonts w:ascii="Arial" w:eastAsia="Arial" w:hAnsi="Arial" w:cs="Arial"/>
                <w:b/>
                <w:bCs/>
                <w:color w:val="3B314D"/>
                <w:spacing w:val="0"/>
                <w:w w:val="100"/>
                <w:position w:val="0"/>
                <w:sz w:val="13"/>
                <w:szCs w:val="13"/>
                <w:shd w:val="clear" w:color="auto" w:fill="auto"/>
                <w:lang w:val="en-US" w:eastAsia="en-US" w:bidi="en-US"/>
              </w:rPr>
              <w:t>D1X1, ODO</w:t>
            </w:r>
          </w:p>
        </w:tc>
      </w:tr>
      <w:tr>
        <w:trPr>
          <w:trHeight w:val="173" w:hRule="exact"/>
        </w:trPr>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S</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LAD PDR</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FAD/WFP</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1,500,000</w:t>
            </w:r>
          </w:p>
        </w:tc>
        <w:tc>
          <w:tcPr>
            <w:tcBorders>
              <w:top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2,300,01X1</w:t>
            </w:r>
          </w:p>
        </w:tc>
        <w:tc>
          <w:tcPr>
            <w:tcBorders>
              <w:top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3,600,000</w:t>
            </w:r>
          </w:p>
        </w:tc>
      </w:tr>
      <w:tr>
        <w:trPr>
          <w:trHeight w:val="187" w:hRule="exact"/>
        </w:trPr>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9</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Zambia</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AFDB</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1,400,000</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b/>
                <w:bCs/>
                <w:color w:val="071637"/>
                <w:spacing w:val="0"/>
                <w:w w:val="100"/>
                <w:position w:val="0"/>
                <w:sz w:val="13"/>
                <w:szCs w:val="13"/>
                <w:shd w:val="clear" w:color="auto" w:fill="auto"/>
                <w:lang w:val="en-US" w:eastAsia="en-US" w:bidi="en-US"/>
              </w:rPr>
              <w:t>-</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1,400JODO</w:t>
            </w:r>
          </w:p>
        </w:tc>
      </w:tr>
      <w:tr>
        <w:trPr>
          <w:trHeight w:val="168" w:hRule="exact"/>
        </w:trPr>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3B314D"/>
                <w:spacing w:val="0"/>
                <w:w w:val="100"/>
                <w:position w:val="0"/>
                <w:sz w:val="13"/>
                <w:szCs w:val="13"/>
                <w:shd w:val="clear" w:color="auto" w:fill="auto"/>
                <w:lang w:val="en-US" w:eastAsia="en-US" w:bidi="en-US"/>
              </w:rPr>
              <w:t>10</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Haiti</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DB</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4.300, ODO</w:t>
            </w:r>
          </w:p>
        </w:tc>
        <w:tc>
          <w:tcPr>
            <w:tcBorders/>
            <w:shd w:val="clear" w:color="auto" w:fill="D9D9D9"/>
            <w:vAlign w:val="top"/>
          </w:tcPr>
          <w:p>
            <w:pPr>
              <w:widowControl w:val="0"/>
              <w:rPr>
                <w:sz w:val="10"/>
                <w:szCs w:val="10"/>
              </w:rPr>
            </w:pP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4,3 CO, 0D0</w:t>
            </w:r>
          </w:p>
        </w:tc>
      </w:tr>
      <w:tr>
        <w:trPr>
          <w:trHeight w:val="197" w:hRule="exact"/>
        </w:trPr>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2A2035"/>
                <w:spacing w:val="0"/>
                <w:w w:val="100"/>
                <w:position w:val="0"/>
                <w:sz w:val="13"/>
                <w:szCs w:val="13"/>
                <w:shd w:val="clear" w:color="auto" w:fill="auto"/>
                <w:lang w:val="en-US" w:eastAsia="en-US" w:bidi="en-US"/>
              </w:rPr>
              <w:t>11</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Cambodia</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ADB</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3,BOO,ODO</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b/>
                <w:bCs/>
                <w:color w:val="071637"/>
                <w:spacing w:val="0"/>
                <w:w w:val="100"/>
                <w:position w:val="0"/>
                <w:sz w:val="13"/>
                <w:szCs w:val="13"/>
                <w:shd w:val="clear" w:color="auto" w:fill="auto"/>
                <w:lang w:val="en-US" w:eastAsia="en-US" w:bidi="en-US"/>
              </w:rPr>
              <w:t>-</w:t>
            </w:r>
          </w:p>
        </w:tc>
        <w:tc>
          <w:tcPr>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3,BD0,0D0</w:t>
            </w:r>
          </w:p>
        </w:tc>
      </w:tr>
      <w:tr>
        <w:trPr>
          <w:trHeight w:val="187" w:hRule="exact"/>
        </w:trPr>
        <w:tc>
          <w:tcPr>
            <w:gridSpan w:val="2"/>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A2035"/>
                <w:spacing w:val="0"/>
                <w:w w:val="100"/>
                <w:position w:val="0"/>
                <w:sz w:val="13"/>
                <w:szCs w:val="13"/>
                <w:shd w:val="clear" w:color="auto" w:fill="auto"/>
                <w:lang w:val="en-US" w:eastAsia="en-US" w:bidi="en-US"/>
              </w:rPr>
              <w:t xml:space="preserve">Sublets </w:t>
            </w:r>
            <w:r>
              <w:rPr>
                <w:rFonts w:ascii="Arial" w:eastAsia="Arial" w:hAnsi="Arial" w:cs="Arial"/>
                <w:b/>
                <w:bCs/>
                <w:color w:val="11016F"/>
                <w:spacing w:val="0"/>
                <w:w w:val="100"/>
                <w:position w:val="0"/>
                <w:sz w:val="13"/>
                <w:szCs w:val="13"/>
                <w:shd w:val="clear" w:color="auto" w:fill="auto"/>
                <w:lang w:val="en-US" w:eastAsia="en-US" w:bidi="en-US"/>
              </w:rPr>
              <w:t>1</w:t>
            </w:r>
          </w:p>
        </w:tc>
        <w:tc>
          <w:tcPr>
            <w:tcBorders/>
            <w:shd w:val="clear" w:color="auto" w:fill="D9D9D9"/>
            <w:vAlign w:val="top"/>
          </w:tcPr>
          <w:p>
            <w:pPr>
              <w:widowControl w:val="0"/>
              <w:rPr>
                <w:sz w:val="10"/>
                <w:szCs w:val="10"/>
              </w:rPr>
            </w:pP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50,M7,630</w:t>
            </w:r>
          </w:p>
        </w:tc>
        <w:tc>
          <w:tcPr>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b/>
                <w:bCs/>
                <w:color w:val="3B314D"/>
                <w:spacing w:val="0"/>
                <w:w w:val="100"/>
                <w:position w:val="0"/>
                <w:sz w:val="13"/>
                <w:szCs w:val="13"/>
                <w:shd w:val="clear" w:color="auto" w:fill="auto"/>
                <w:lang w:val="en-US" w:eastAsia="en-US" w:bidi="en-US"/>
              </w:rPr>
              <w:t>3,300,ODO</w:t>
            </w:r>
          </w:p>
        </w:tc>
        <w:tc>
          <w:tcPr>
            <w:tcBorders>
              <w:bottom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22191D"/>
                <w:spacing w:val="0"/>
                <w:w w:val="100"/>
                <w:position w:val="0"/>
                <w:sz w:val="13"/>
                <w:szCs w:val="13"/>
                <w:shd w:val="clear" w:color="auto" w:fill="auto"/>
                <w:lang w:val="en-US" w:eastAsia="en-US" w:bidi="en-US"/>
              </w:rPr>
              <w:t>53,347</w:t>
            </w:r>
            <w:r>
              <w:rPr>
                <w:rFonts w:ascii="Arial" w:eastAsia="Arial" w:hAnsi="Arial" w:cs="Arial"/>
                <w:b/>
                <w:bCs/>
                <w:color w:val="22191D"/>
                <w:spacing w:val="0"/>
                <w:w w:val="100"/>
                <w:position w:val="0"/>
                <w:sz w:val="13"/>
                <w:szCs w:val="13"/>
                <w:shd w:val="clear" w:color="auto" w:fill="auto"/>
                <w:vertAlign w:val="subscript"/>
                <w:lang w:val="en-US" w:eastAsia="en-US" w:bidi="en-US"/>
              </w:rPr>
              <w:t>r</w:t>
            </w:r>
            <w:r>
              <w:rPr>
                <w:rFonts w:ascii="Arial" w:eastAsia="Arial" w:hAnsi="Arial" w:cs="Arial"/>
                <w:b/>
                <w:bCs/>
                <w:color w:val="22191D"/>
                <w:spacing w:val="0"/>
                <w:w w:val="100"/>
                <w:position w:val="0"/>
                <w:sz w:val="13"/>
                <w:szCs w:val="13"/>
                <w:shd w:val="clear" w:color="auto" w:fill="auto"/>
                <w:lang w:val="en-US" w:eastAsia="en-US" w:bidi="en-US"/>
              </w:rPr>
              <w:t>630</w:t>
            </w:r>
          </w:p>
        </w:tc>
      </w:tr>
    </w:tbl>
    <w:p>
      <w:pPr>
        <w:sectPr>
          <w:footnotePr>
            <w:pos w:val="pageBottom"/>
            <w:numFmt w:val="decimal"/>
            <w:numStart w:val="1"/>
            <w:numRestart w:val="continuous"/>
            <w15:footnoteColumns w:val="1"/>
          </w:footnotePr>
          <w:pgSz w:w="11900" w:h="16840"/>
          <w:pgMar w:top="1911" w:right="1786" w:bottom="1413" w:left="1618" w:header="1483" w:footer="3" w:gutter="0"/>
          <w:cols w:space="720"/>
          <w:noEndnote/>
          <w:rtlGutter w:val="0"/>
          <w:docGrid w:linePitch="360"/>
        </w:sectPr>
      </w:pPr>
    </w:p>
    <w:p>
      <w:pPr>
        <w:pStyle w:val="Style32"/>
        <w:keepNext w:val="0"/>
        <w:keepLines w:val="0"/>
        <w:framePr w:w="6086" w:h="341" w:wrap="none" w:hAnchor="page" w:x="537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APPENDICE V : THEORIE DE CHANGEMENT</w:t>
      </w:r>
    </w:p>
    <w:p>
      <w:pPr>
        <w:pStyle w:val="Style123"/>
        <w:keepNext w:val="0"/>
        <w:keepLines w:val="0"/>
        <w:framePr w:w="1570" w:h="254" w:wrap="none" w:hAnchor="page" w:x="3947" w:y="1763"/>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i/>
          <w:iCs/>
          <w:color w:val="000000"/>
          <w:spacing w:val="0"/>
          <w:w w:val="100"/>
          <w:position w:val="0"/>
          <w:sz w:val="20"/>
          <w:szCs w:val="20"/>
          <w:shd w:val="clear" w:color="auto" w:fill="auto"/>
          <w:lang w:val="en-US" w:eastAsia="en-US" w:bidi="en-US"/>
        </w:rPr>
        <w:t>Sphere de controle</w:t>
      </w:r>
    </w:p>
    <w:p>
      <w:pPr>
        <w:pStyle w:val="Style123"/>
        <w:keepNext w:val="0"/>
        <w:keepLines w:val="0"/>
        <w:framePr w:w="1565" w:h="259" w:wrap="none" w:hAnchor="page" w:x="6674" w:y="173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i/>
          <w:iCs/>
          <w:color w:val="000000"/>
          <w:spacing w:val="0"/>
          <w:w w:val="100"/>
          <w:position w:val="0"/>
          <w:sz w:val="20"/>
          <w:szCs w:val="20"/>
          <w:shd w:val="clear" w:color="auto" w:fill="auto"/>
          <w:lang w:val="en-US" w:eastAsia="en-US" w:bidi="en-US"/>
        </w:rPr>
        <w:t>sphere de controle</w:t>
      </w:r>
    </w:p>
    <w:p>
      <w:pPr>
        <w:pStyle w:val="Style123"/>
        <w:keepNext w:val="0"/>
        <w:keepLines w:val="0"/>
        <w:framePr w:w="576" w:h="178" w:wrap="none" w:hAnchor="page" w:x="3813" w:y="4244"/>
        <w:widowControl w:val="0"/>
        <w:shd w:val="clear" w:color="auto" w:fill="auto"/>
        <w:bidi w:val="0"/>
        <w:spacing w:before="0" w:after="0" w:line="240" w:lineRule="auto"/>
        <w:ind w:left="0" w:right="0" w:firstLine="0"/>
        <w:jc w:val="left"/>
      </w:pPr>
      <w:r>
        <w:rPr>
          <w:color w:val="0000FF"/>
          <w:spacing w:val="0"/>
          <w:w w:val="100"/>
          <w:position w:val="0"/>
          <w:shd w:val="clear" w:color="auto" w:fill="auto"/>
          <w:lang w:val="en-US" w:eastAsia="en-US" w:bidi="en-US"/>
        </w:rPr>
        <w:t>pompage</w:t>
      </w:r>
    </w:p>
    <w:p>
      <w:pPr>
        <w:pStyle w:val="Style123"/>
        <w:keepNext w:val="0"/>
        <w:keepLines w:val="0"/>
        <w:framePr w:w="720" w:h="216" w:wrap="none" w:hAnchor="page" w:x="13768" w:y="545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Reduction</w:t>
      </w:r>
    </w:p>
    <w:p>
      <w:pPr>
        <w:pStyle w:val="Style123"/>
        <w:keepNext w:val="0"/>
        <w:keepLines w:val="0"/>
        <w:framePr w:w="288" w:h="216" w:wrap="none" w:hAnchor="page" w:x="14642" w:y="545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des</w:t>
      </w:r>
    </w:p>
    <w:p>
      <w:pPr>
        <w:pStyle w:val="Style123"/>
        <w:keepNext w:val="0"/>
        <w:keepLines w:val="0"/>
        <w:framePr w:w="1685" w:h="192" w:wrap="none" w:hAnchor="page" w:x="1667" w:y="642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production par crainte des</w:t>
      </w:r>
    </w:p>
    <w:p>
      <w:pPr>
        <w:pStyle w:val="Style123"/>
        <w:keepNext w:val="0"/>
        <w:keepLines w:val="0"/>
        <w:framePr w:w="614" w:h="168" w:wrap="none" w:hAnchor="page" w:x="1667" w:y="65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difficultes</w:t>
      </w:r>
    </w:p>
    <w:p>
      <w:pPr>
        <w:pStyle w:val="Style123"/>
        <w:keepNext w:val="0"/>
        <w:keepLines w:val="0"/>
        <w:framePr w:w="187" w:h="163" w:wrap="none" w:hAnchor="page" w:x="3160" w:y="6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w:t>
      </w:r>
    </w:p>
    <w:p>
      <w:pPr>
        <w:pStyle w:val="Style123"/>
        <w:keepNext w:val="0"/>
        <w:keepLines w:val="0"/>
        <w:framePr w:w="1675" w:h="192" w:wrap="none" w:hAnchor="page" w:x="6755" w:y="734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Emplois et entreprises crees</w:t>
      </w:r>
    </w:p>
    <w:p>
      <w:pPr>
        <w:pStyle w:val="Style123"/>
        <w:keepNext w:val="0"/>
        <w:keepLines w:val="0"/>
        <w:framePr w:w="566" w:h="192" w:wrap="none" w:hAnchor="page" w:x="11627" w:y="769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agricoles</w:t>
      </w:r>
    </w:p>
    <w:p>
      <w:pPr>
        <w:pStyle w:val="Style123"/>
        <w:keepNext w:val="0"/>
        <w:keepLines w:val="0"/>
        <w:framePr w:w="1440" w:h="254" w:wrap="none" w:hAnchor="page" w:x="4293" w:y="1350"/>
        <w:widowControl w:val="0"/>
        <w:pBdr>
          <w:top w:val="single" w:sz="0" w:space="0" w:color="395723"/>
          <w:left w:val="single" w:sz="0" w:space="0" w:color="395723"/>
          <w:bottom w:val="single" w:sz="0" w:space="0" w:color="395723"/>
          <w:right w:val="single" w:sz="0" w:space="0" w:color="395723"/>
        </w:pBdr>
        <w:shd w:val="clear" w:color="auto" w:fill="395723"/>
        <w:bidi w:val="0"/>
        <w:spacing w:before="0" w:after="0" w:line="240" w:lineRule="auto"/>
        <w:ind w:left="0" w:right="0" w:firstLine="0"/>
        <w:jc w:val="left"/>
        <w:rPr>
          <w:sz w:val="19"/>
          <w:szCs w:val="19"/>
        </w:rPr>
      </w:pPr>
      <w:r>
        <w:rPr>
          <w:b/>
          <w:bCs/>
          <w:color w:val="FFFFFF"/>
          <w:spacing w:val="0"/>
          <w:w w:val="100"/>
          <w:position w:val="0"/>
          <w:sz w:val="19"/>
          <w:szCs w:val="19"/>
          <w:shd w:val="clear" w:color="auto" w:fill="auto"/>
          <w:lang w:val="en-US" w:eastAsia="en-US" w:bidi="en-US"/>
        </w:rPr>
        <w:t>INPUT/ACTIVTIES</w:t>
      </w:r>
    </w:p>
    <w:p>
      <w:pPr>
        <w:pStyle w:val="Style123"/>
        <w:keepNext w:val="0"/>
        <w:keepLines w:val="0"/>
        <w:framePr w:w="1440" w:h="254" w:wrap="none" w:hAnchor="page" w:x="1869" w:y="135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9"/>
          <w:szCs w:val="19"/>
          <w:shd w:val="clear" w:color="auto" w:fill="auto"/>
          <w:lang w:val="en-US" w:eastAsia="en-US" w:bidi="en-US"/>
        </w:rPr>
        <w:t>PROBLEMATIQUE</w:t>
      </w:r>
    </w:p>
    <w:p>
      <w:pPr>
        <w:pStyle w:val="Style123"/>
        <w:keepNext w:val="0"/>
        <w:keepLines w:val="0"/>
        <w:framePr w:w="298" w:h="250" w:wrap="none" w:hAnchor="page" w:x="13543" w:y="173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i/>
          <w:iCs/>
          <w:color w:val="000000"/>
          <w:spacing w:val="0"/>
          <w:w w:val="100"/>
          <w:position w:val="0"/>
          <w:sz w:val="20"/>
          <w:szCs w:val="20"/>
          <w:shd w:val="clear" w:color="auto" w:fill="auto"/>
          <w:lang w:val="en-US" w:eastAsia="en-US" w:bidi="en-US"/>
        </w:rPr>
        <w:t>ere</w:t>
      </w:r>
    </w:p>
    <w:p>
      <w:pPr>
        <w:pStyle w:val="Style123"/>
        <w:keepNext w:val="0"/>
        <w:keepLines w:val="0"/>
        <w:framePr w:w="619" w:h="389" w:wrap="none" w:hAnchor="page" w:x="3808" w:y="4465"/>
        <w:widowControl w:val="0"/>
        <w:shd w:val="clear" w:color="auto" w:fill="auto"/>
        <w:bidi w:val="0"/>
        <w:spacing w:before="0" w:after="40" w:line="240" w:lineRule="auto"/>
        <w:ind w:left="0" w:right="0" w:firstLine="0"/>
        <w:jc w:val="left"/>
      </w:pPr>
      <w:r>
        <w:rPr>
          <w:spacing w:val="0"/>
          <w:w w:val="100"/>
          <w:position w:val="0"/>
          <w:shd w:val="clear" w:color="auto" w:fill="auto"/>
          <w:lang w:val="en-US" w:eastAsia="en-US" w:bidi="en-US"/>
        </w:rPr>
        <w:t>semences</w:t>
      </w:r>
    </w:p>
    <w:p>
      <w:pPr>
        <w:pStyle w:val="Style123"/>
        <w:keepNext w:val="0"/>
        <w:keepLines w:val="0"/>
        <w:framePr w:w="619" w:h="389" w:wrap="none" w:hAnchor="page" w:x="3808" w:y="446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chimiques</w:t>
      </w:r>
    </w:p>
    <w:p>
      <w:pPr>
        <w:pStyle w:val="Style123"/>
        <w:keepNext w:val="0"/>
        <w:keepLines w:val="0"/>
        <w:framePr w:w="1574" w:h="648" w:wrap="none" w:hAnchor="page" w:x="4456" w:y="4235"/>
        <w:widowControl w:val="0"/>
        <w:shd w:val="clear" w:color="auto" w:fill="auto"/>
        <w:bidi w:val="0"/>
        <w:spacing w:before="0" w:after="0" w:line="319" w:lineRule="auto"/>
        <w:ind w:left="0" w:right="0" w:firstLine="0"/>
        <w:jc w:val="center"/>
      </w:pPr>
      <w:r>
        <w:rPr>
          <w:spacing w:val="0"/>
          <w:w w:val="100"/>
          <w:position w:val="0"/>
          <w:shd w:val="clear" w:color="auto" w:fill="auto"/>
          <w:lang w:val="en-US" w:eastAsia="en-US" w:bidi="en-US"/>
        </w:rPr>
        <w:t>solaire, fourniture de maraicheres et d'engrais et organiques aux petits</w:t>
      </w:r>
    </w:p>
    <w:p>
      <w:pPr>
        <w:pStyle w:val="Style123"/>
        <w:keepNext w:val="0"/>
        <w:keepLines w:val="0"/>
        <w:framePr w:w="1013" w:h="672" w:wrap="none" w:hAnchor="page" w:x="11411" w:y="4076"/>
        <w:widowControl w:val="0"/>
        <w:shd w:val="clear" w:color="auto" w:fill="auto"/>
        <w:bidi w:val="0"/>
        <w:spacing w:before="0" w:after="0" w:line="302" w:lineRule="auto"/>
        <w:ind w:left="0" w:right="0" w:firstLine="0"/>
        <w:jc w:val="center"/>
        <w:rPr>
          <w:sz w:val="14"/>
          <w:szCs w:val="14"/>
        </w:rPr>
      </w:pPr>
      <w:r>
        <w:rPr>
          <w:color w:val="000000"/>
          <w:spacing w:val="0"/>
          <w:w w:val="100"/>
          <w:position w:val="0"/>
          <w:sz w:val="14"/>
          <w:szCs w:val="14"/>
          <w:shd w:val="clear" w:color="auto" w:fill="auto"/>
          <w:lang w:val="en-US" w:eastAsia="en-US" w:bidi="en-US"/>
        </w:rPr>
        <w:t>productions ameliores d'une maniere durable</w:t>
      </w:r>
    </w:p>
    <w:p>
      <w:pPr>
        <w:pStyle w:val="Style123"/>
        <w:keepNext w:val="0"/>
        <w:keepLines w:val="0"/>
        <w:framePr w:w="1022" w:h="418" w:wrap="none" w:hAnchor="page" w:x="11411" w:y="3644"/>
        <w:widowControl w:val="0"/>
        <w:shd w:val="clear" w:color="auto" w:fill="auto"/>
        <w:bidi w:val="0"/>
        <w:spacing w:before="0" w:after="0"/>
        <w:ind w:left="0" w:right="0" w:firstLine="0"/>
        <w:jc w:val="center"/>
        <w:rPr>
          <w:sz w:val="14"/>
          <w:szCs w:val="14"/>
        </w:rPr>
      </w:pPr>
      <w:r>
        <w:rPr>
          <w:color w:val="000000"/>
          <w:spacing w:val="0"/>
          <w:w w:val="100"/>
          <w:position w:val="0"/>
          <w:sz w:val="14"/>
          <w:szCs w:val="14"/>
          <w:shd w:val="clear" w:color="auto" w:fill="auto"/>
          <w:lang w:val="en-US" w:eastAsia="en-US" w:bidi="en-US"/>
        </w:rPr>
        <w:t>Rendements des cultures et des</w:t>
      </w:r>
    </w:p>
    <w:p>
      <w:pPr>
        <w:pStyle w:val="Style123"/>
        <w:keepNext w:val="0"/>
        <w:keepLines w:val="0"/>
        <w:framePr w:w="2395" w:h="1118" w:wrap="none" w:hAnchor="page" w:x="3851" w:y="5545"/>
        <w:widowControl w:val="0"/>
        <w:shd w:val="clear" w:color="auto" w:fill="auto"/>
        <w:bidi w:val="0"/>
        <w:spacing w:before="0" w:after="0" w:line="326" w:lineRule="auto"/>
        <w:ind w:left="0" w:right="0" w:firstLine="0"/>
        <w:jc w:val="both"/>
      </w:pPr>
      <w:r>
        <w:rPr>
          <w:spacing w:val="0"/>
          <w:w w:val="100"/>
          <w:position w:val="0"/>
          <w:shd w:val="clear" w:color="auto" w:fill="auto"/>
          <w:lang w:val="en-US" w:eastAsia="en-US" w:bidi="en-US"/>
        </w:rPr>
        <w:t>Appui aux unites de transformation destinees aux femmes; femmes pour ameliorer les conditions de mise en marche des produits,appui auxcentresde groupageet laiteries,</w:t>
      </w:r>
    </w:p>
    <w:p>
      <w:pPr>
        <w:pStyle w:val="Style123"/>
        <w:keepNext w:val="0"/>
        <w:keepLines w:val="0"/>
        <w:framePr w:w="2424" w:h="518" w:wrap="none" w:hAnchor="page" w:x="3755" w:y="3711"/>
        <w:widowControl w:val="0"/>
        <w:shd w:val="clear" w:color="auto" w:fill="auto"/>
        <w:bidi w:val="0"/>
        <w:spacing w:before="0" w:after="0" w:line="314" w:lineRule="auto"/>
        <w:ind w:left="0" w:right="0" w:firstLine="0"/>
        <w:jc w:val="left"/>
      </w:pPr>
      <w:r>
        <w:rPr>
          <w:spacing w:val="0"/>
          <w:w w:val="100"/>
          <w:position w:val="0"/>
          <w:shd w:val="clear" w:color="auto" w:fill="auto"/>
          <w:lang w:val="en-US" w:eastAsia="en-US" w:bidi="en-US"/>
        </w:rPr>
        <w:t xml:space="preserve">Equipement de perimetres en </w:t>
      </w:r>
      <w:r>
        <w:rPr>
          <w:color w:val="2C33B6"/>
          <w:spacing w:val="0"/>
          <w:w w:val="100"/>
          <w:position w:val="0"/>
          <w:shd w:val="clear" w:color="auto" w:fill="auto"/>
          <w:lang w:val="en-US" w:eastAsia="en-US" w:bidi="en-US"/>
        </w:rPr>
        <w:t xml:space="preserve">petits^ </w:t>
      </w:r>
      <w:r>
        <w:rPr>
          <w:spacing w:val="0"/>
          <w:w w:val="100"/>
          <w:position w:val="0"/>
          <w:shd w:val="clear" w:color="auto" w:fill="auto"/>
          <w:lang w:val="en-US" w:eastAsia="en-US" w:bidi="en-US"/>
        </w:rPr>
        <w:t>materiels,installation de systemes de</w:t>
      </w:r>
    </w:p>
    <w:p>
      <w:pPr>
        <w:pStyle w:val="Style123"/>
        <w:keepNext w:val="0"/>
        <w:keepLines w:val="0"/>
        <w:framePr w:w="2390" w:h="490" w:wrap="none" w:hAnchor="page" w:x="3640" w:y="4887"/>
        <w:widowControl w:val="0"/>
        <w:shd w:val="clear" w:color="auto" w:fill="auto"/>
        <w:bidi w:val="0"/>
        <w:spacing w:before="0" w:after="0" w:line="343" w:lineRule="auto"/>
        <w:ind w:left="0" w:right="0" w:firstLine="180"/>
        <w:jc w:val="left"/>
      </w:pPr>
      <w:r>
        <w:rPr>
          <w:spacing w:val="0"/>
          <w:w w:val="100"/>
          <w:position w:val="0"/>
          <w:shd w:val="clear" w:color="auto" w:fill="auto"/>
          <w:lang w:val="en-US" w:eastAsia="en-US" w:bidi="en-US"/>
        </w:rPr>
        <w:t>producteurs impactes negativement \pardesfacteursexogenes.</w:t>
      </w:r>
    </w:p>
    <w:p>
      <w:pPr>
        <w:pStyle w:val="Style123"/>
        <w:keepNext w:val="0"/>
        <w:keepLines w:val="0"/>
        <w:framePr w:w="1546" w:h="480" w:wrap="none" w:hAnchor="page" w:x="9266" w:y="5382"/>
        <w:widowControl w:val="0"/>
        <w:shd w:val="clear" w:color="auto" w:fill="auto"/>
        <w:bidi w:val="0"/>
        <w:spacing w:before="0" w:after="0" w:line="319" w:lineRule="auto"/>
        <w:ind w:left="0" w:right="0" w:firstLine="0"/>
        <w:jc w:val="center"/>
        <w:rPr>
          <w:sz w:val="14"/>
          <w:szCs w:val="14"/>
        </w:rPr>
      </w:pPr>
      <w:r>
        <w:rPr>
          <w:color w:val="0000FF"/>
          <w:spacing w:val="0"/>
          <w:w w:val="100"/>
          <w:position w:val="0"/>
          <w:sz w:val="14"/>
          <w:szCs w:val="14"/>
          <w:shd w:val="clear" w:color="auto" w:fill="auto"/>
          <w:lang w:val="en-US" w:eastAsia="en-US" w:bidi="en-US"/>
        </w:rPr>
        <w:t>producteurs suffisants ont ete obtenus</w:t>
      </w:r>
    </w:p>
    <w:p>
      <w:pPr>
        <w:pStyle w:val="Style123"/>
        <w:keepNext w:val="0"/>
        <w:keepLines w:val="0"/>
        <w:framePr w:w="1152" w:h="1099" w:wrap="none" w:hAnchor="page" w:x="11320" w:y="6587"/>
        <w:widowControl w:val="0"/>
        <w:shd w:val="clear" w:color="auto" w:fill="auto"/>
        <w:bidi w:val="0"/>
        <w:spacing w:before="0" w:after="0" w:line="300" w:lineRule="auto"/>
        <w:ind w:left="0" w:right="0" w:firstLine="0"/>
        <w:jc w:val="center"/>
        <w:rPr>
          <w:sz w:val="14"/>
          <w:szCs w:val="14"/>
        </w:rPr>
      </w:pPr>
      <w:r>
        <w:rPr>
          <w:color w:val="000000"/>
          <w:spacing w:val="0"/>
          <w:w w:val="100"/>
          <w:position w:val="0"/>
          <w:sz w:val="14"/>
          <w:szCs w:val="14"/>
          <w:shd w:val="clear" w:color="auto" w:fill="auto"/>
          <w:lang w:val="en-US" w:eastAsia="en-US" w:bidi="en-US"/>
        </w:rPr>
        <w:t>Creation d'emplois directs et indirects dans la production et la transformation</w:t>
      </w:r>
    </w:p>
    <w:p>
      <w:pPr>
        <w:pStyle w:val="Style123"/>
        <w:keepNext w:val="0"/>
        <w:keepLines w:val="0"/>
        <w:framePr w:w="499" w:h="691" w:wrap="none" w:hAnchor="page" w:x="2867" w:y="5727"/>
        <w:widowControl w:val="0"/>
        <w:shd w:val="clear" w:color="auto" w:fill="auto"/>
        <w:bidi w:val="0"/>
        <w:spacing w:before="0" w:after="0" w:line="233" w:lineRule="auto"/>
        <w:ind w:left="0" w:right="0" w:firstLine="0"/>
        <w:jc w:val="left"/>
        <w:rPr>
          <w:sz w:val="14"/>
          <w:szCs w:val="14"/>
        </w:rPr>
      </w:pPr>
      <w:r>
        <w:rPr>
          <w:color w:val="000000"/>
          <w:spacing w:val="0"/>
          <w:w w:val="100"/>
          <w:position w:val="0"/>
          <w:sz w:val="14"/>
          <w:szCs w:val="14"/>
          <w:shd w:val="clear" w:color="auto" w:fill="auto"/>
          <w:lang w:val="en-US" w:eastAsia="en-US" w:bidi="en-US"/>
        </w:rPr>
        <w:t>accrues et la</w:t>
      </w:r>
    </w:p>
    <w:p>
      <w:pPr>
        <w:pStyle w:val="Style123"/>
        <w:keepNext w:val="0"/>
        <w:keepLines w:val="0"/>
        <w:framePr w:w="499" w:h="691" w:wrap="none" w:hAnchor="page" w:x="2867" w:y="5727"/>
        <w:widowControl w:val="0"/>
        <w:shd w:val="clear" w:color="auto" w:fill="auto"/>
        <w:bidi w:val="0"/>
        <w:spacing w:before="0" w:after="0" w:line="233" w:lineRule="auto"/>
        <w:ind w:left="0" w:right="0" w:firstLine="0"/>
        <w:jc w:val="left"/>
        <w:rPr>
          <w:sz w:val="14"/>
          <w:szCs w:val="14"/>
        </w:rPr>
      </w:pPr>
      <w:r>
        <w:rPr>
          <w:color w:val="000000"/>
          <w:spacing w:val="0"/>
          <w:w w:val="100"/>
          <w:position w:val="0"/>
          <w:sz w:val="14"/>
          <w:szCs w:val="14"/>
          <w:shd w:val="clear" w:color="auto" w:fill="auto"/>
          <w:lang w:val="en-US" w:eastAsia="en-US" w:bidi="en-US"/>
        </w:rPr>
        <w:t>reseaux de la</w:t>
      </w:r>
    </w:p>
    <w:p>
      <w:pPr>
        <w:pStyle w:val="Style123"/>
        <w:keepNext w:val="0"/>
        <w:keepLines w:val="0"/>
        <w:framePr w:w="1190" w:h="696" w:wrap="none" w:hAnchor="page" w:x="1663" w:y="5723"/>
        <w:widowControl w:val="0"/>
        <w:shd w:val="clear" w:color="auto" w:fill="auto"/>
        <w:bidi w:val="0"/>
        <w:spacing w:before="0" w:after="0" w:line="233" w:lineRule="auto"/>
        <w:ind w:left="0" w:right="0" w:firstLine="0"/>
        <w:jc w:val="left"/>
        <w:rPr>
          <w:sz w:val="14"/>
          <w:szCs w:val="14"/>
        </w:rPr>
      </w:pPr>
      <w:r>
        <w:rPr>
          <w:color w:val="000000"/>
          <w:spacing w:val="0"/>
          <w:w w:val="100"/>
          <w:position w:val="0"/>
          <w:sz w:val="14"/>
          <w:szCs w:val="14"/>
          <w:shd w:val="clear" w:color="auto" w:fill="auto"/>
          <w:lang w:val="en-US" w:eastAsia="en-US" w:bidi="en-US"/>
        </w:rPr>
        <w:t>forages, difficultes pour I'entretien maintenance des d'irrigation, baisse</w:t>
      </w:r>
    </w:p>
    <w:p>
      <w:pPr>
        <w:pStyle w:val="Style133"/>
        <w:keepNext w:val="0"/>
        <w:keepLines w:val="0"/>
        <w:framePr w:w="1709" w:h="2290" w:wrap="none" w:hAnchor="page" w:x="1667" w:y="2036"/>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 Les Regions de Louga, Matamet Kaffrine totalisant une population d'environ 2 millions d'habitants ont beneficie d’un financement du GAFSPa traversle PASA LMK avec des resultats satisfaisants en termes de produits et d'effets, mais I'avenementde la COVID 19 a impacte negativement Ie projet avec un flechissement constateen 2020et 2021</w:t>
      </w:r>
    </w:p>
    <w:p>
      <w:pPr>
        <w:pStyle w:val="Style133"/>
        <w:keepNext w:val="0"/>
        <w:keepLines w:val="0"/>
        <w:framePr w:w="1714" w:h="1224" w:wrap="none" w:hAnchor="page" w:x="1667" w:y="4494"/>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2. Ainsi des difficultes de miseen marchedes produits ont ete constates, avec des retards dans la finalisation de certains travaux d'amenagement et dans la livraison d'equipements de</w:t>
      </w:r>
    </w:p>
    <w:p>
      <w:pPr>
        <w:pStyle w:val="Style133"/>
        <w:keepNext w:val="0"/>
        <w:keepLines w:val="0"/>
        <w:framePr w:w="1728" w:h="1080" w:wrap="none" w:hAnchor="page" w:x="1663" w:y="6759"/>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commercialisation, etc. Les producteurs ont vu ainsi leurs revenus fortement affectesmettanten cause les acquis et la durability du FASA-LMK.</w:t>
      </w:r>
    </w:p>
    <w:p>
      <w:pPr>
        <w:pStyle w:val="Style136"/>
        <w:keepNext w:val="0"/>
        <w:keepLines w:val="0"/>
        <w:framePr w:w="912" w:h="221" w:wrap="none" w:hAnchor="page" w:x="1687" w:y="8123"/>
        <w:widowControl w:val="0"/>
        <w:shd w:val="clear" w:color="auto" w:fill="auto"/>
        <w:bidi w:val="0"/>
        <w:spacing w:before="0" w:after="0" w:line="240" w:lineRule="auto"/>
        <w:ind w:left="0" w:right="0" w:firstLine="0"/>
        <w:jc w:val="both"/>
      </w:pPr>
      <w:r>
        <w:rPr>
          <w:color w:val="000000"/>
          <w:spacing w:val="0"/>
          <w:w w:val="100"/>
          <w:position w:val="0"/>
          <w:u w:val="single"/>
          <w:shd w:val="clear" w:color="auto" w:fill="auto"/>
          <w:lang w:val="en-US" w:eastAsia="en-US" w:bidi="en-US"/>
        </w:rPr>
        <w:t>Hypotheses</w:t>
      </w:r>
      <w:r>
        <w:rPr>
          <w:color w:val="000000"/>
          <w:spacing w:val="0"/>
          <w:w w:val="100"/>
          <w:position w:val="0"/>
          <w:shd w:val="clear" w:color="auto" w:fill="auto"/>
          <w:lang w:val="en-US" w:eastAsia="en-US" w:bidi="en-US"/>
        </w:rPr>
        <w:t>:</w:t>
      </w:r>
    </w:p>
    <w:p>
      <w:pPr>
        <w:pStyle w:val="Style133"/>
        <w:keepNext w:val="0"/>
        <w:keepLines w:val="0"/>
        <w:framePr w:w="2285" w:h="1334" w:wrap="none" w:hAnchor="page" w:x="3803" w:y="2204"/>
        <w:widowControl w:val="0"/>
        <w:shd w:val="clear" w:color="auto" w:fill="auto"/>
        <w:bidi w:val="0"/>
        <w:spacing w:before="0" w:after="0" w:line="329" w:lineRule="auto"/>
        <w:ind w:left="0" w:right="0" w:firstLine="0"/>
        <w:jc w:val="left"/>
      </w:pPr>
      <w:r>
        <w:rPr>
          <w:spacing w:val="0"/>
          <w:w w:val="100"/>
          <w:position w:val="0"/>
          <w:shd w:val="clear" w:color="auto" w:fill="auto"/>
          <w:lang w:val="en-US" w:eastAsia="en-US" w:bidi="en-US"/>
        </w:rPr>
        <w:t xml:space="preserve">Activites a meme </w:t>
      </w:r>
      <w:r>
        <w:rPr>
          <w:color w:val="3534F7"/>
          <w:spacing w:val="0"/>
          <w:w w:val="100"/>
          <w:position w:val="0"/>
          <w:shd w:val="clear" w:color="auto" w:fill="auto"/>
          <w:lang w:val="en-US" w:eastAsia="en-US" w:bidi="en-US"/>
        </w:rPr>
        <w:t xml:space="preserve">de </w:t>
      </w:r>
      <w:r>
        <w:rPr>
          <w:spacing w:val="0"/>
          <w:w w:val="100"/>
          <w:position w:val="0"/>
          <w:shd w:val="clear" w:color="auto" w:fill="auto"/>
          <w:lang w:val="en-US" w:eastAsia="en-US" w:bidi="en-US"/>
        </w:rPr>
        <w:t xml:space="preserve">redresser la situation : rehabilitation de perimetres maraichers en arret de production. Realisation d'adduction d'eau pour les forages construits, construction de ba time </w:t>
      </w:r>
      <w:r>
        <w:rPr>
          <w:color w:val="3534F7"/>
          <w:spacing w:val="0"/>
          <w:w w:val="100"/>
          <w:position w:val="0"/>
          <w:shd w:val="clear" w:color="auto" w:fill="auto"/>
          <w:lang w:val="en-US" w:eastAsia="en-US" w:bidi="en-US"/>
        </w:rPr>
        <w:t xml:space="preserve">nt s </w:t>
      </w:r>
      <w:r>
        <w:rPr>
          <w:spacing w:val="0"/>
          <w:w w:val="100"/>
          <w:position w:val="0"/>
          <w:shd w:val="clear" w:color="auto" w:fill="auto"/>
          <w:lang w:val="en-US" w:eastAsia="en-US" w:bidi="en-US"/>
        </w:rPr>
        <w:t>d'elev age et de stockage.</w:t>
      </w:r>
    </w:p>
    <w:p>
      <w:pPr>
        <w:pStyle w:val="Style133"/>
        <w:keepNext w:val="0"/>
        <w:keepLines w:val="0"/>
        <w:framePr w:w="2664" w:h="1349" w:wrap="none" w:hAnchor="page" w:x="3645" w:y="6769"/>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auto"/>
        <w:ind w:left="160" w:right="0" w:hanging="160"/>
        <w:jc w:val="left"/>
      </w:pPr>
      <w:r>
        <w:rPr>
          <w:color w:val="385623"/>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Renforcement des capacites techniques </w:t>
      </w:r>
      <w:r>
        <w:rPr>
          <w:color w:val="385623"/>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et organisationnelles de 1.500 producteurs (sante animale, bonnes techniques de production, conservation/stockage, IEC, gestes</w:t>
      </w:r>
    </w:p>
    <w:p>
      <w:pPr>
        <w:pStyle w:val="Style133"/>
        <w:keepNext w:val="0"/>
        <w:keepLines w:val="0"/>
        <w:framePr w:w="2664" w:h="1349" w:wrap="none" w:hAnchor="page" w:x="3645" w:y="6769"/>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auto"/>
        <w:ind w:left="0" w:right="0" w:firstLine="0"/>
        <w:jc w:val="left"/>
      </w:pPr>
      <w:r>
        <w:rPr>
          <w:spacing w:val="0"/>
          <w:w w:val="100"/>
          <w:position w:val="0"/>
          <w:u w:val="single"/>
          <w:shd w:val="clear" w:color="auto" w:fill="auto"/>
          <w:lang w:val="en-US" w:eastAsia="en-US" w:bidi="en-US"/>
        </w:rPr>
        <w:t>ybarrieres anti COVIDl^tc).</w:t>
      </w:r>
      <w:r>
        <w:rPr>
          <w:color w:val="385623"/>
          <w:spacing w:val="0"/>
          <w:w w:val="100"/>
          <w:position w:val="0"/>
          <w:shd w:val="clear" w:color="auto" w:fill="auto"/>
          <w:lang w:val="en-US" w:eastAsia="en-US" w:bidi="en-US"/>
        </w:rPr>
        <w:t>y</w:t>
      </w:r>
    </w:p>
    <w:p>
      <w:pPr>
        <w:pStyle w:val="Style136"/>
        <w:keepNext w:val="0"/>
        <w:keepLines w:val="0"/>
        <w:framePr w:w="3878" w:h="442" w:wrap="none" w:hAnchor="page" w:x="1687" w:y="853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Hl: les beneficiaries poursuivent leur adhesion au Projet H2 : La pandemie COVID 19 est jugulee</w:t>
      </w:r>
    </w:p>
    <w:p>
      <w:pPr>
        <w:pStyle w:val="Style29"/>
        <w:keepNext w:val="0"/>
        <w:keepLines w:val="0"/>
        <w:framePr w:w="1080" w:h="485" w:wrap="none" w:hAnchor="page" w:x="9419" w:y="2060"/>
        <w:widowControl w:val="0"/>
        <w:shd w:val="clear" w:color="auto" w:fill="auto"/>
        <w:bidi w:val="0"/>
        <w:spacing w:before="0" w:after="0" w:line="329" w:lineRule="auto"/>
        <w:ind w:left="0" w:right="0" w:firstLine="0"/>
        <w:jc w:val="center"/>
        <w:rPr>
          <w:sz w:val="14"/>
          <w:szCs w:val="14"/>
        </w:rPr>
      </w:pPr>
      <w:r>
        <w:rPr>
          <w:rFonts w:ascii="Arial" w:eastAsia="Arial" w:hAnsi="Arial" w:cs="Arial"/>
          <w:b/>
          <w:bCs/>
          <w:color w:val="385623"/>
          <w:spacing w:val="0"/>
          <w:w w:val="100"/>
          <w:position w:val="0"/>
          <w:sz w:val="14"/>
          <w:szCs w:val="14"/>
          <w:shd w:val="clear" w:color="auto" w:fill="auto"/>
          <w:lang w:val="en-US" w:eastAsia="en-US" w:bidi="en-US"/>
        </w:rPr>
        <w:t>Effets de court</w:t>
        <w:br/>
        <w:t>terme</w:t>
      </w:r>
    </w:p>
    <w:p>
      <w:pPr>
        <w:pStyle w:val="Style29"/>
        <w:keepNext w:val="0"/>
        <w:keepLines w:val="0"/>
        <w:framePr w:w="1474" w:h="221" w:wrap="none" w:hAnchor="page" w:x="13365" w:y="217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385623"/>
          <w:spacing w:val="0"/>
          <w:w w:val="100"/>
          <w:position w:val="0"/>
          <w:sz w:val="14"/>
          <w:szCs w:val="14"/>
          <w:shd w:val="clear" w:color="auto" w:fill="auto"/>
          <w:lang w:val="en-US" w:eastAsia="en-US" w:bidi="en-US"/>
        </w:rPr>
        <w:t>Effets de longterme</w:t>
      </w:r>
    </w:p>
    <w:p>
      <w:pPr>
        <w:pStyle w:val="Style133"/>
        <w:keepNext w:val="0"/>
        <w:keepLines w:val="0"/>
        <w:framePr w:w="1747" w:h="715" w:wrap="none" w:hAnchor="page" w:x="6727" w:y="2622"/>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Perimetres irrigues et maraichers, pompage salaire, adduction d'eau, realises et operationnels.</w:t>
      </w:r>
    </w:p>
    <w:p>
      <w:pPr>
        <w:pStyle w:val="Style133"/>
        <w:keepNext w:val="0"/>
        <w:keepLines w:val="0"/>
        <w:framePr w:w="1738" w:h="706" w:wrap="none" w:hAnchor="page" w:x="6731" w:y="3966"/>
        <w:widowControl w:val="0"/>
        <w:shd w:val="clear" w:color="auto" w:fill="auto"/>
        <w:bidi w:val="0"/>
        <w:spacing w:before="0" w:after="0"/>
        <w:ind w:left="0" w:right="0" w:firstLine="0"/>
        <w:jc w:val="left"/>
      </w:pPr>
      <w:r>
        <w:rPr>
          <w:spacing w:val="0"/>
          <w:w w:val="100"/>
          <w:position w:val="0"/>
          <w:shd w:val="clear" w:color="auto" w:fill="auto"/>
          <w:lang w:val="en-US" w:eastAsia="en-US" w:bidi="en-US"/>
        </w:rPr>
        <w:t>Acteurs renforces et appuyes en intrants, equipementet infrastructures dqjroduction et de stockage.</w:t>
      </w:r>
    </w:p>
    <w:p>
      <w:pPr>
        <w:pStyle w:val="Style133"/>
        <w:keepNext w:val="0"/>
        <w:keepLines w:val="0"/>
        <w:framePr w:w="1699" w:h="710" w:wrap="none" w:hAnchor="page" w:x="6751" w:y="5588"/>
        <w:widowControl w:val="0"/>
        <w:shd w:val="clear" w:color="auto" w:fill="auto"/>
        <w:bidi w:val="0"/>
        <w:spacing w:before="0" w:after="0"/>
        <w:ind w:left="0" w:right="0" w:firstLine="0"/>
        <w:jc w:val="left"/>
      </w:pPr>
      <w:r>
        <w:rPr>
          <w:spacing w:val="0"/>
          <w:w w:val="100"/>
          <w:position w:val="0"/>
          <w:shd w:val="clear" w:color="auto" w:fill="auto"/>
          <w:lang w:val="en-US" w:eastAsia="en-US" w:bidi="en-US"/>
        </w:rPr>
        <w:t>Populations appuyees pour relancer leurs activites et redresser leurs systemes de production.</w:t>
      </w:r>
    </w:p>
    <w:p>
      <w:pPr>
        <w:pStyle w:val="Style133"/>
        <w:keepNext w:val="0"/>
        <w:keepLines w:val="0"/>
        <w:framePr w:w="1416" w:h="1104" w:wrap="none" w:hAnchor="page" w:x="9304" w:y="2756"/>
        <w:widowControl w:val="0"/>
        <w:shd w:val="clear" w:color="auto" w:fill="auto"/>
        <w:bidi w:val="0"/>
        <w:spacing w:before="0" w:after="0" w:line="300" w:lineRule="auto"/>
        <w:ind w:left="0" w:right="0" w:firstLine="0"/>
        <w:jc w:val="center"/>
        <w:rPr>
          <w:sz w:val="14"/>
          <w:szCs w:val="14"/>
        </w:rPr>
      </w:pPr>
      <w:r>
        <w:rPr>
          <w:color w:val="0000FF"/>
          <w:spacing w:val="0"/>
          <w:w w:val="100"/>
          <w:position w:val="0"/>
          <w:sz w:val="14"/>
          <w:szCs w:val="14"/>
          <w:shd w:val="clear" w:color="auto" w:fill="auto"/>
          <w:lang w:val="en-US" w:eastAsia="en-US" w:bidi="en-US"/>
        </w:rPr>
        <w:t>Renversement de la</w:t>
        <w:br/>
        <w:t>tendance baissiere sous</w:t>
        <w:br/>
        <w:t>I'effet de la pandemie</w:t>
        <w:br/>
        <w:t>par la reprise et</w:t>
        <w:br/>
        <w:t>l'accroissement de la</w:t>
      </w:r>
    </w:p>
    <w:p>
      <w:pPr>
        <w:pStyle w:val="Style136"/>
        <w:keepNext w:val="0"/>
        <w:keepLines w:val="0"/>
        <w:framePr w:w="1474" w:h="643" w:wrap="none" w:hAnchor="page" w:x="13432" w:y="354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Amelioration de la securite alimentaire et nutrition ne lie</w:t>
      </w:r>
    </w:p>
    <w:p>
      <w:pPr>
        <w:pStyle w:val="Style136"/>
        <w:keepNext w:val="0"/>
        <w:keepLines w:val="0"/>
        <w:framePr w:w="1066" w:h="869" w:wrap="none" w:hAnchor="page" w:x="13432" w:y="4398"/>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2. Amelioration production et productivity agricoles</w:t>
      </w:r>
    </w:p>
    <w:p>
      <w:pPr>
        <w:pStyle w:val="Style136"/>
        <w:keepNext w:val="0"/>
        <w:keepLines w:val="0"/>
        <w:framePr w:w="413" w:h="418" w:wrap="none" w:hAnchor="page" w:x="14498" w:y="43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 la</w:t>
      </w:r>
    </w:p>
    <w:p>
      <w:pPr>
        <w:pStyle w:val="Style136"/>
        <w:keepNext w:val="0"/>
        <w:keepLines w:val="0"/>
        <w:framePr w:w="413" w:h="418" w:wrap="none" w:hAnchor="page" w:x="14498" w:y="43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 la</w:t>
      </w:r>
    </w:p>
    <w:p>
      <w:pPr>
        <w:pStyle w:val="Style136"/>
        <w:keepNext w:val="0"/>
        <w:keepLines w:val="0"/>
        <w:framePr w:w="1474" w:h="629" w:wrap="none" w:hAnchor="page" w:x="13447" w:y="56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personnes souffrant de faim et de malnutrition</w:t>
      </w:r>
    </w:p>
    <w:p>
      <w:pPr>
        <w:pStyle w:val="Style136"/>
        <w:keepNext w:val="0"/>
        <w:keepLines w:val="0"/>
        <w:framePr w:w="1474" w:h="422" w:wrap="none" w:hAnchor="page" w:x="13432" w:y="652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Reduction de la pauvrete</w:t>
      </w:r>
    </w:p>
    <w:p>
      <w:pPr>
        <w:widowControl w:val="0"/>
        <w:spacing w:line="360" w:lineRule="exact"/>
      </w:pPr>
      <w:r>
        <w:drawing>
          <wp:anchor distT="0" distB="0" distL="0" distR="0" simplePos="0" relativeHeight="62914703" behindDoc="1" locked="0" layoutInCell="1" allowOverlap="1">
            <wp:simplePos x="0" y="0"/>
            <wp:positionH relativeFrom="page">
              <wp:posOffset>896620</wp:posOffset>
            </wp:positionH>
            <wp:positionV relativeFrom="margin">
              <wp:posOffset>381000</wp:posOffset>
            </wp:positionV>
            <wp:extent cx="9003665" cy="4669790"/>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4"/>
                    <a:stretch/>
                  </pic:blipFill>
                  <pic:spPr>
                    <a:xfrm>
                      <a:ext cx="9003665" cy="46697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sectPr>
          <w:headerReference w:type="default" r:id="rId26"/>
          <w:footerReference w:type="default" r:id="rId27"/>
          <w:footnotePr>
            <w:pos w:val="pageBottom"/>
            <w:numFmt w:val="decimal"/>
            <w:numStart w:val="1"/>
            <w:numRestart w:val="continuous"/>
            <w15:footnoteColumns w:val="1"/>
          </w:footnotePr>
          <w:pgSz w:w="16840" w:h="11900" w:orient="landscape"/>
          <w:pgMar w:top="1171" w:right="1254" w:bottom="1148" w:left="1412" w:header="743" w:footer="3" w:gutter="0"/>
          <w:pgNumType w:fmt="upperRoman"/>
          <w:cols w:space="720"/>
          <w:noEndnote/>
          <w:rtlGutter w:val="0"/>
          <w:docGrid w:linePitch="360"/>
        </w:sectPr>
      </w:pPr>
    </w:p>
    <w:p>
      <w:pPr>
        <w:pStyle w:val="Style32"/>
        <w:keepNext w:val="0"/>
        <w:keepLines w:val="0"/>
        <w:widowControl w:val="0"/>
        <w:shd w:val="clear" w:color="auto" w:fill="auto"/>
        <w:bidi w:val="0"/>
        <w:spacing w:before="0" w:after="480" w:line="240" w:lineRule="auto"/>
        <w:ind w:left="0" w:right="0" w:firstLine="0"/>
        <w:jc w:val="center"/>
      </w:pPr>
      <w:r>
        <w:rPr>
          <w:color w:val="000000"/>
          <w:spacing w:val="0"/>
          <w:w w:val="100"/>
          <w:position w:val="0"/>
          <w:shd w:val="clear" w:color="auto" w:fill="auto"/>
          <w:lang w:val="en-US" w:eastAsia="en-US" w:bidi="en-US"/>
        </w:rPr>
        <w:t>Appendice VI : Plan de suivi-evaluation du C19 PASA/LMK</w:t>
      </w:r>
    </w:p>
    <w:tbl>
      <w:tblPr>
        <w:tblOverlap w:val="never"/>
        <w:jc w:val="center"/>
        <w:tblLayout w:type="fixed"/>
      </w:tblPr>
      <w:tblGrid>
        <w:gridCol w:w="3144"/>
        <w:gridCol w:w="840"/>
        <w:gridCol w:w="2064"/>
        <w:gridCol w:w="1507"/>
        <w:gridCol w:w="398"/>
        <w:gridCol w:w="1339"/>
        <w:gridCol w:w="581"/>
        <w:gridCol w:w="1037"/>
        <w:gridCol w:w="1406"/>
        <w:gridCol w:w="931"/>
        <w:gridCol w:w="1142"/>
      </w:tblGrid>
      <w:tr>
        <w:trPr>
          <w:trHeight w:val="326" w:hRule="exact"/>
        </w:trPr>
        <w:tc>
          <w:tcPr>
            <w:gridSpan w:val="11"/>
            <w:tcBorders>
              <w:top w:val="single" w:sz="4"/>
              <w:left w:val="single" w:sz="4"/>
              <w:righ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bookmarkStart w:id="92" w:name="bookmark92"/>
            <w:r>
              <w:rPr>
                <w:b/>
                <w:bCs/>
                <w:color w:val="000000"/>
                <w:spacing w:val="0"/>
                <w:w w:val="100"/>
                <w:position w:val="0"/>
                <w:sz w:val="20"/>
                <w:szCs w:val="20"/>
                <w:shd w:val="clear" w:color="auto" w:fill="auto"/>
                <w:lang w:val="en-US" w:eastAsia="en-US" w:bidi="en-US"/>
              </w:rPr>
              <w:t>A. Indicateur d'alignement</w:t>
            </w:r>
            <w:bookmarkEnd w:id="92"/>
          </w:p>
        </w:tc>
      </w:tr>
      <w:tr>
        <w:trPr>
          <w:trHeight w:val="883" w:hRule="exact"/>
        </w:trPr>
        <w:tc>
          <w:tcPr>
            <w:gridSpan w:val="2"/>
            <w:tcBorders>
              <w:top w:val="single" w:sz="4"/>
              <w:left w:val="single" w:sz="4"/>
            </w:tcBorders>
            <w:shd w:val="clear" w:color="auto" w:fill="A7D08C"/>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Designation de 1’indicateur</w:t>
            </w:r>
          </w:p>
        </w:tc>
        <w:tc>
          <w:tcPr>
            <w:gridSpan w:val="2"/>
            <w:tcBorders>
              <w:top w:val="single" w:sz="4"/>
              <w:left w:val="single" w:sz="4"/>
            </w:tcBorders>
            <w:shd w:val="clear" w:color="auto" w:fill="A7D08C"/>
            <w:vAlign w:val="top"/>
          </w:tcPr>
          <w:p>
            <w:pPr>
              <w:pStyle w:val="Style29"/>
              <w:keepNext w:val="0"/>
              <w:keepLines w:val="0"/>
              <w:widowControl w:val="0"/>
              <w:shd w:val="clear" w:color="auto" w:fill="auto"/>
              <w:bidi w:val="0"/>
              <w:spacing w:before="0" w:after="0" w:line="451"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Definition/ description</w:t>
            </w:r>
          </w:p>
        </w:tc>
        <w:tc>
          <w:tcPr>
            <w:gridSpan w:val="3"/>
            <w:tcBorders>
              <w:top w:val="single" w:sz="4"/>
              <w:left w:val="single" w:sz="4"/>
            </w:tcBorders>
            <w:shd w:val="clear" w:color="auto" w:fill="A7D08C"/>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w:t>
            </w:r>
          </w:p>
        </w:tc>
        <w:tc>
          <w:tcPr>
            <w:gridSpan w:val="4"/>
            <w:tcBorders>
              <w:top w:val="single" w:sz="4"/>
              <w:left w:val="single" w:sz="4"/>
              <w:right w:val="single" w:sz="4"/>
            </w:tcBorders>
            <w:shd w:val="clear" w:color="auto" w:fill="A7D08C"/>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Reference et cibles</w:t>
            </w:r>
          </w:p>
        </w:tc>
      </w:tr>
      <w:tr>
        <w:trPr>
          <w:trHeight w:val="1493" w:hRule="exact"/>
        </w:trPr>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Augmenter la production et la productivite agricole</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80" w:after="2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Taux de couverture des besoins en riz par la production locale</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Taux de couverture d’autres produits horticoles</w:t>
            </w:r>
          </w:p>
        </w:tc>
        <w:tc>
          <w:tcPr>
            <w:gridSpan w:val="3"/>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PASAD 2021-2025</w:t>
            </w:r>
          </w:p>
        </w:tc>
        <w:tc>
          <w:tcPr>
            <w:gridSpan w:val="4"/>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120" w:after="6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 (en 2025)</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 (en 2025)</w:t>
            </w:r>
          </w:p>
        </w:tc>
      </w:tr>
      <w:tr>
        <w:trPr>
          <w:trHeight w:val="677" w:hRule="exact"/>
        </w:trPr>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shd w:val="clear" w:color="auto" w:fill="auto"/>
                <w:lang w:val="en-US" w:eastAsia="en-US" w:bidi="en-US"/>
              </w:rPr>
              <w:t>2) Augmenter les rendements des cereales (riz)</w:t>
            </w:r>
          </w:p>
        </w:tc>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Rendement (tonne ha)</w:t>
            </w:r>
          </w:p>
        </w:tc>
        <w:tc>
          <w:tcPr>
            <w:gridSpan w:val="3"/>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PASAD 2021-2025</w:t>
            </w:r>
          </w:p>
        </w:tc>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 (en 2025)</w:t>
            </w:r>
          </w:p>
        </w:tc>
      </w:tr>
      <w:tr>
        <w:trPr>
          <w:trHeight w:val="312" w:hRule="exact"/>
        </w:trPr>
        <w:tc>
          <w:tcPr>
            <w:gridSpan w:val="11"/>
            <w:tcBorders>
              <w:top w:val="single" w:sz="4"/>
              <w:left w:val="single" w:sz="4"/>
              <w:right w:val="single" w:sz="4"/>
            </w:tcBorders>
            <w:shd w:val="clear" w:color="auto" w:fill="E7FEE7"/>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shd w:val="clear" w:color="auto" w:fill="auto"/>
                <w:lang w:val="en-US" w:eastAsia="en-US" w:bidi="en-US"/>
              </w:rPr>
              <w:t xml:space="preserve">B. Indicateurs d’effets et de produits </w:t>
            </w:r>
            <w:r>
              <w:rPr>
                <w:b/>
                <w:bCs/>
                <w:i/>
                <w:iCs/>
                <w:color w:val="000000"/>
                <w:spacing w:val="0"/>
                <w:w w:val="100"/>
                <w:position w:val="0"/>
                <w:sz w:val="20"/>
                <w:szCs w:val="20"/>
                <w:shd w:val="clear" w:color="auto" w:fill="auto"/>
                <w:lang w:val="en-US" w:eastAsia="en-US" w:bidi="en-US"/>
              </w:rPr>
              <w:t>(indicateurs de performance)</w:t>
            </w:r>
          </w:p>
        </w:tc>
      </w:tr>
      <w:tr>
        <w:trPr>
          <w:trHeight w:val="840" w:hRule="exact"/>
        </w:trPr>
        <w:tc>
          <w:tcPr>
            <w:tcBorders>
              <w:top w:val="single" w:sz="4"/>
              <w:left w:val="single" w:sz="4"/>
            </w:tcBorders>
            <w:shd w:val="clear" w:color="auto" w:fill="A7D08C"/>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Designation de 1’indicateur</w:t>
            </w:r>
          </w:p>
        </w:tc>
        <w:tc>
          <w:tcPr>
            <w:gridSpan w:val="2"/>
            <w:tcBorders>
              <w:top w:val="single" w:sz="4"/>
              <w:left w:val="single" w:sz="4"/>
            </w:tcBorders>
            <w:shd w:val="clear" w:color="auto" w:fill="A7D08C"/>
            <w:vAlign w:val="top"/>
          </w:tcPr>
          <w:p>
            <w:pPr>
              <w:pStyle w:val="Style29"/>
              <w:keepNext w:val="0"/>
              <w:keepLines w:val="0"/>
              <w:widowControl w:val="0"/>
              <w:shd w:val="clear" w:color="auto" w:fill="auto"/>
              <w:bidi w:val="0"/>
              <w:spacing w:before="0" w:after="0" w:line="473"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Definition/ description</w:t>
            </w:r>
          </w:p>
        </w:tc>
        <w:tc>
          <w:tcPr>
            <w:gridSpan w:val="2"/>
            <w:vMerge w:val="restart"/>
            <w:tcBorders>
              <w:top w:val="single" w:sz="4"/>
              <w:left w:val="single" w:sz="4"/>
            </w:tcBorders>
            <w:shd w:val="clear" w:color="auto" w:fill="A7D08C"/>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Methode de collecte</w:t>
            </w:r>
          </w:p>
        </w:tc>
        <w:tc>
          <w:tcPr>
            <w:vMerge w:val="restart"/>
            <w:tcBorders>
              <w:top w:val="single" w:sz="4"/>
              <w:left w:val="single" w:sz="4"/>
            </w:tcBorders>
            <w:shd w:val="clear" w:color="auto" w:fill="A7D08C"/>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Responsabilite en matiere de collecte</w:t>
            </w:r>
          </w:p>
        </w:tc>
        <w:tc>
          <w:tcPr>
            <w:gridSpan w:val="2"/>
            <w:vMerge w:val="restart"/>
            <w:tcBorders>
              <w:top w:val="single" w:sz="4"/>
              <w:left w:val="single" w:sz="4"/>
            </w:tcBorders>
            <w:shd w:val="clear" w:color="auto" w:fill="A7D08C"/>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Frequence d’etablissement de rapports</w:t>
            </w:r>
          </w:p>
        </w:tc>
        <w:tc>
          <w:tcPr>
            <w:gridSpan w:val="3"/>
            <w:tcBorders>
              <w:top w:val="single" w:sz="4"/>
              <w:left w:val="single" w:sz="4"/>
              <w:right w:val="single" w:sz="4"/>
            </w:tcBorders>
            <w:shd w:val="clear" w:color="auto" w:fill="A7D08C"/>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Planification des resultats</w:t>
            </w:r>
          </w:p>
        </w:tc>
      </w:tr>
      <w:tr>
        <w:trPr>
          <w:trHeight w:val="432" w:hRule="exact"/>
        </w:trPr>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A7D08C"/>
            <w:vAlign w:val="top"/>
          </w:tcPr>
          <w:p>
            <w:pPr>
              <w:widowControl w:val="0"/>
              <w:rPr>
                <w:sz w:val="10"/>
                <w:szCs w:val="10"/>
              </w:rPr>
            </w:pPr>
          </w:p>
        </w:tc>
        <w:tc>
          <w:tcPr>
            <w:gridSpan w:val="2"/>
            <w:vMerge/>
            <w:tcBorders>
              <w:left w:val="single" w:sz="4"/>
            </w:tcBorders>
            <w:shd w:val="clear" w:color="auto" w:fill="A7D08C"/>
            <w:vAlign w:val="center"/>
          </w:tcPr>
          <w:p>
            <w:pPr/>
          </w:p>
        </w:tc>
        <w:tc>
          <w:tcPr>
            <w:vMerge/>
            <w:tcBorders>
              <w:left w:val="single" w:sz="4"/>
            </w:tcBorders>
            <w:shd w:val="clear" w:color="auto" w:fill="A7D08C"/>
            <w:vAlign w:val="center"/>
          </w:tcPr>
          <w:p>
            <w:pPr/>
          </w:p>
        </w:tc>
        <w:tc>
          <w:tcPr>
            <w:gridSpan w:val="2"/>
            <w:vMerge/>
            <w:tcBorders>
              <w:left w:val="single" w:sz="4"/>
            </w:tcBorders>
            <w:shd w:val="clear" w:color="auto" w:fill="A7D08C"/>
            <w:vAlign w:val="top"/>
          </w:tcPr>
          <w:p>
            <w:pPr/>
          </w:p>
        </w:tc>
        <w:tc>
          <w:tcPr>
            <w:tcBorders>
              <w:top w:val="single" w:sz="4"/>
              <w:left w:val="single" w:sz="4"/>
            </w:tcBorders>
            <w:shd w:val="clear" w:color="auto" w:fill="A7D08C"/>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shd w:val="clear" w:color="auto" w:fill="auto"/>
                <w:lang w:val="en-US" w:eastAsia="en-US" w:bidi="en-US"/>
              </w:rPr>
              <w:t>2021</w:t>
            </w:r>
          </w:p>
        </w:tc>
        <w:tc>
          <w:tcPr>
            <w:tcBorders>
              <w:top w:val="single" w:sz="4"/>
              <w:left w:val="single" w:sz="4"/>
            </w:tcBorders>
            <w:shd w:val="clear" w:color="auto" w:fill="A7D08C"/>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b/>
                <w:bCs/>
                <w:color w:val="000000"/>
                <w:spacing w:val="0"/>
                <w:w w:val="100"/>
                <w:position w:val="0"/>
                <w:sz w:val="18"/>
                <w:szCs w:val="18"/>
                <w:shd w:val="clear" w:color="auto" w:fill="auto"/>
                <w:lang w:val="en-US" w:eastAsia="en-US" w:bidi="en-US"/>
              </w:rPr>
              <w:t>2022</w:t>
            </w:r>
          </w:p>
        </w:tc>
        <w:tc>
          <w:tcPr>
            <w:tcBorders>
              <w:top w:val="single" w:sz="4"/>
              <w:left w:val="single" w:sz="4"/>
              <w:right w:val="single" w:sz="4"/>
            </w:tcBorders>
            <w:shd w:val="clear" w:color="auto" w:fill="A7D08C"/>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2023</w:t>
            </w:r>
          </w:p>
        </w:tc>
      </w:tr>
      <w:tr>
        <w:trPr>
          <w:trHeight w:val="437" w:hRule="exact"/>
        </w:trPr>
        <w:tc>
          <w:tcPr>
            <w:tcBorders>
              <w:top w:val="single" w:sz="4"/>
              <w:lef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 Indicateurs d’effet</w:t>
            </w: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 xml:space="preserve">Effet 1.1 </w:t>
            </w:r>
            <w:r>
              <w:rPr>
                <w:color w:val="000000"/>
                <w:spacing w:val="0"/>
                <w:w w:val="100"/>
                <w:position w:val="0"/>
                <w:sz w:val="18"/>
                <w:szCs w:val="18"/>
                <w:shd w:val="clear" w:color="auto" w:fill="auto"/>
                <w:lang w:val="en-US" w:eastAsia="en-US" w:bidi="en-US"/>
              </w:rPr>
              <w:t>Production maraichere annuelle</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 annuelle (tonne)</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5489</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8000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16220</w:t>
            </w:r>
          </w:p>
        </w:tc>
      </w:tr>
      <w:tr>
        <w:trPr>
          <w:trHeight w:val="58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 xml:space="preserve">Effet 1.2 </w:t>
            </w:r>
            <w:r>
              <w:rPr>
                <w:color w:val="000000"/>
                <w:spacing w:val="0"/>
                <w:w w:val="100"/>
                <w:position w:val="0"/>
                <w:sz w:val="18"/>
                <w:szCs w:val="18"/>
                <w:shd w:val="clear" w:color="auto" w:fill="auto"/>
                <w:lang w:val="en-US" w:eastAsia="en-US" w:bidi="en-US"/>
              </w:rPr>
              <w:t>Production annuelle de riz</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 annuelle (tonne)</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4909</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5500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7500</w:t>
            </w:r>
          </w:p>
        </w:tc>
      </w:tr>
      <w:tr>
        <w:trPr>
          <w:trHeight w:val="59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Effet 1.3 Rendement des cereales (riz)</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Rendement (tonne de paddy/ha)</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w:t>
            </w:r>
          </w:p>
        </w:tc>
      </w:tr>
      <w:tr>
        <w:trPr>
          <w:trHeight w:val="806"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Effet 1. ’ Production annuelle de viande</w:t>
            </w:r>
          </w:p>
        </w:tc>
        <w:tc>
          <w:tcPr>
            <w:gridSpan w:val="2"/>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 annuelle (tonne)</w:t>
            </w:r>
          </w:p>
        </w:tc>
        <w:tc>
          <w:tcPr>
            <w:gridSpan w:val="2"/>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gridSpan w:val="2"/>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Annuelle</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w:t>
            </w:r>
          </w:p>
        </w:tc>
      </w:tr>
    </w:tbl>
    <w:p>
      <w:pPr>
        <w:widowControl w:val="0"/>
        <w:spacing w:line="1" w:lineRule="exact"/>
      </w:pPr>
      <w:r>
        <w:br w:type="page"/>
      </w:r>
    </w:p>
    <w:tbl>
      <w:tblPr>
        <w:tblOverlap w:val="never"/>
        <w:jc w:val="center"/>
        <w:tblLayout w:type="fixed"/>
      </w:tblPr>
      <w:tblGrid>
        <w:gridCol w:w="3149"/>
        <w:gridCol w:w="2894"/>
        <w:gridCol w:w="1906"/>
        <w:gridCol w:w="1339"/>
        <w:gridCol w:w="1618"/>
        <w:gridCol w:w="1411"/>
        <w:gridCol w:w="931"/>
        <w:gridCol w:w="1142"/>
      </w:tblGrid>
      <w:tr>
        <w:trPr>
          <w:trHeight w:val="59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Effet 1.( Production annuelle de lait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 annuelle (litre)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UGP/MADR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34000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37000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43000</w:t>
            </w:r>
          </w:p>
        </w:tc>
      </w:tr>
      <w:tr>
        <w:trPr>
          <w:trHeight w:val="58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2.1 Revenu moyen sur les bas- fonds (riz et maraichage contre saison)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Revenu agricole annuel (million F.CFA)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2.2 Revenu moyen sur les fermes et jardins maraicher (sur forage et bas- fond)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Revenu agricole annuel (million F.CFA)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 11 a 29</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 15 a 35</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 27 a 75</w:t>
            </w:r>
          </w:p>
        </w:tc>
      </w:tr>
      <w:tr>
        <w:trPr>
          <w:trHeight w:val="63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2.3 Revenu moyen eleveurs/pasteurs et petits pasteurs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Revenu annuel (mille F.CFA)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 320 a 650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 400 a _800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 567 a 1000</w:t>
            </w:r>
          </w:p>
        </w:tc>
      </w:tr>
      <w:tr>
        <w:trPr>
          <w:trHeight w:val="59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Effet 2.4 Revenu Volaille industrielle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Revenu annuel (Million F.CFA)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0,155</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0,155</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w:t>
            </w:r>
          </w:p>
        </w:tc>
      </w:tr>
      <w:tr>
        <w:trPr>
          <w:trHeight w:val="403" w:hRule="exact"/>
        </w:trPr>
        <w:tc>
          <w:tcPr>
            <w:tcBorders>
              <w:top w:val="single" w:sz="4"/>
              <w:lef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II. Indicateurs de produits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1.1 Nombre de menages directement appuyes et beneficiant de progres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Statistiques des menages et populations appuyes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18.628</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19.000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20.128</w:t>
            </w:r>
          </w:p>
        </w:tc>
      </w:tr>
      <w:tr>
        <w:trPr>
          <w:trHeight w:val="84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1.2 : Nombre de personnes vivants avec un handicap beneficiant des infrastructures de production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Statistiques des menages et populations appuyes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1862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1862</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2163</w:t>
            </w:r>
          </w:p>
        </w:tc>
      </w:tr>
      <w:tr>
        <w:trPr>
          <w:trHeight w:val="58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 3: Amenagements agricoles realises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Superficie des bas-fonds, jardins maraichers amenagee.(Ha)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Trimestrielle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1.4 Pompages solaires mis en place dans des fermes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Nombre de systemes pompages installes et operationnels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Trimestrielle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w:t>
            </w:r>
          </w:p>
        </w:tc>
      </w:tr>
      <w:tr>
        <w:trPr>
          <w:trHeight w:val="63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1.5 Magasins de stockage construits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Nombre de magasins construits et operationnels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Trimestrielle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w:t>
            </w:r>
          </w:p>
        </w:tc>
      </w:tr>
      <w:tr>
        <w:trPr>
          <w:trHeight w:val="59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1.6: Adduction d’eau realises a partir de forages construits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Nombre de kilometres d’adduction d’eau installes et fonctionnels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Trimestrielle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w:t>
            </w:r>
          </w:p>
        </w:tc>
      </w:tr>
      <w:tr>
        <w:trPr>
          <w:trHeight w:val="854"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Produits 1.7 Batiments d’elevage construits dont 29 au profit de Personne vivant avec un Handicap</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Nombre de batiments d’elevage construits et operationnel</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Trimestrielle</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261</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280</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303</w:t>
            </w:r>
          </w:p>
        </w:tc>
      </w:tr>
    </w:tbl>
    <w:p>
      <w:pPr>
        <w:widowControl w:val="0"/>
        <w:spacing w:line="1" w:lineRule="exact"/>
      </w:pPr>
      <w:r>
        <w:br w:type="page"/>
      </w:r>
    </w:p>
    <w:tbl>
      <w:tblPr>
        <w:tblOverlap w:val="never"/>
        <w:jc w:val="center"/>
        <w:tblLayout w:type="fixed"/>
      </w:tblPr>
      <w:tblGrid>
        <w:gridCol w:w="3149"/>
        <w:gridCol w:w="2894"/>
        <w:gridCol w:w="1906"/>
        <w:gridCol w:w="1339"/>
        <w:gridCol w:w="1618"/>
        <w:gridCol w:w="1411"/>
        <w:gridCol w:w="931"/>
        <w:gridCol w:w="1142"/>
      </w:tblGrid>
      <w:tr>
        <w:trPr>
          <w:trHeight w:val="64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2.1 : Unites de demonstration, de centre de groupage, laiteries et unites de transformation appuyees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Nombre d’infrastructures realisees et operationnels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Trimestrielle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w:t>
            </w:r>
          </w:p>
        </w:tc>
      </w:tr>
      <w:tr>
        <w:trPr>
          <w:trHeight w:val="154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2.2 : Quantites d’intrants agricoles fournies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Quantites de semences (kg) et engrais (tonne) distribues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Trimestrielle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1866,5 Kg de semence</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600 tonnes d’engrais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5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2500 kg de semence</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900 tonnes d’engrais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4469 Kg de semence</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1650 tonnes d’engrais</w:t>
            </w:r>
          </w:p>
        </w:tc>
      </w:tr>
      <w:tr>
        <w:trPr>
          <w:trHeight w:val="26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2.3 : Appui en d’intrants d’elevage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Nombre de genisses laitieres, geniteurs ovins/caprins, vaches inseminees et poussins de chairs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Enquetes statistiques agricoles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UGP/MAER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Trimestrielle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 genisses laitieres ;</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 Vaches inseminees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 genisses laitieres</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 vaches inseminees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 genisses laitieres</w:t>
            </w:r>
          </w:p>
          <w:p>
            <w:pPr>
              <w:pStyle w:val="Style29"/>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 geniteurs ovins/caprins</w:t>
            </w:r>
          </w:p>
          <w:p>
            <w:pPr>
              <w:pStyle w:val="Style29"/>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750 Vaches inseminees</w:t>
            </w:r>
          </w:p>
          <w:p>
            <w:pPr>
              <w:pStyle w:val="Style29"/>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5000 poussins de chair d’un jour</w:t>
            </w:r>
          </w:p>
        </w:tc>
      </w:tr>
      <w:tr>
        <w:trPr>
          <w:trHeight w:val="864"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Produit 2.4 : Capacite des producteurs (sante animale, bonnes techniques de production, conservation stockage,.. ,etc° renforcee</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Nombre d’agriculteurs et eleveurs formes et appuyes</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Enquete statistiques agricoles</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CEP/MINAE</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Trimestrielle</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1500</w:t>
            </w:r>
          </w:p>
        </w:tc>
      </w:tr>
    </w:tbl>
    <w:p>
      <w:pPr>
        <w:spacing w:lineRule="exact" w:line="1"/>
        <w:rPr>
          <w:sz w:val="2"/>
          <w:szCs w:val="2"/>
        </w:rPr>
      </w:pPr>
      <w:r>
        <w:br w:type="page"/>
      </w:r>
    </w:p>
    <w:p>
      <w:pPr>
        <w:pStyle w:val="Style32"/>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Appendice VII : Matrice d’analyse des risques et mesures d’attenuation</w:t>
      </w:r>
    </w:p>
    <w:tbl>
      <w:tblPr>
        <w:tblOverlap w:val="never"/>
        <w:jc w:val="center"/>
        <w:tblLayout w:type="fixed"/>
      </w:tblPr>
      <w:tblGrid>
        <w:gridCol w:w="2174"/>
        <w:gridCol w:w="3317"/>
        <w:gridCol w:w="730"/>
        <w:gridCol w:w="3888"/>
        <w:gridCol w:w="3898"/>
      </w:tblGrid>
      <w:tr>
        <w:trPr>
          <w:trHeight w:val="427" w:hRule="exact"/>
        </w:trPr>
        <w:tc>
          <w:tcPr>
            <w:tcBorders>
              <w:top w:val="single" w:sz="4"/>
              <w:left w:val="single" w:sz="4"/>
            </w:tcBorders>
            <w:shd w:val="clear" w:color="auto" w:fill="BFBFB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CATEGORIE DE RISQUE</w:t>
            </w:r>
          </w:p>
        </w:tc>
        <w:tc>
          <w:tcPr>
            <w:tcBorders>
              <w:top w:val="single" w:sz="4"/>
              <w:left w:val="single" w:sz="4"/>
            </w:tcBorders>
            <w:shd w:val="clear" w:color="auto" w:fill="BFBFB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DESCRIPTION DU RISQUE</w:t>
            </w:r>
          </w:p>
        </w:tc>
        <w:tc>
          <w:tcPr>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NOTE</w:t>
            </w:r>
          </w:p>
        </w:tc>
        <w:tc>
          <w:tcPr>
            <w:tcBorders>
              <w:top w:val="single" w:sz="4"/>
              <w:left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MESURES D’ATTENUATION</w:t>
            </w:r>
          </w:p>
        </w:tc>
        <w:tc>
          <w:tcPr>
            <w:tcBorders>
              <w:top w:val="single" w:sz="4"/>
              <w:left w:val="single" w:sz="4"/>
              <w:right w:val="single" w:sz="4"/>
            </w:tcBorders>
            <w:shd w:val="clear" w:color="auto" w:fill="E7FEE7"/>
            <w:vAlign w:val="top"/>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shd w:val="clear" w:color="auto" w:fill="auto"/>
                <w:lang w:val="en-US" w:eastAsia="en-US" w:bidi="en-US"/>
              </w:rPr>
              <w:t>Responsible de Suivi du risque</w:t>
            </w:r>
          </w:p>
        </w:tc>
      </w:tr>
      <w:tr>
        <w:trPr>
          <w:trHeight w:val="298"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Risques initiaux du PASA LMK</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Mesures prises et maintenues</w:t>
            </w:r>
          </w:p>
        </w:tc>
        <w:tc>
          <w:tcPr>
            <w:tcBorders>
              <w:top w:val="single" w:sz="4"/>
              <w:left w:val="single" w:sz="4"/>
              <w:right w:val="single" w:sz="4"/>
            </w:tcBorders>
            <w:shd w:val="clear" w:color="auto" w:fill="D9D9D9"/>
            <w:vAlign w:val="top"/>
          </w:tcPr>
          <w:p>
            <w:pPr>
              <w:widowControl w:val="0"/>
              <w:rPr>
                <w:sz w:val="10"/>
                <w:szCs w:val="10"/>
              </w:rPr>
            </w:pPr>
          </w:p>
        </w:tc>
      </w:tr>
      <w:tr>
        <w:trPr>
          <w:trHeight w:val="864"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6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RISQUES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ENVIRONNEMENTAUX</w:t>
            </w:r>
          </w:p>
          <w:p>
            <w:pPr>
              <w:pStyle w:val="Style29"/>
              <w:keepNext w:val="0"/>
              <w:keepLines w:val="0"/>
              <w:widowControl w:val="0"/>
              <w:shd w:val="clear" w:color="auto" w:fill="auto"/>
              <w:tabs>
                <w:tab w:pos="171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SOCIAUX</w:t>
              <w:tab/>
              <w:t>ET</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ECONOMIQUES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Aleas climatiques ayant des effets directs sur les productions et la mise en valeur agricole et animale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Eleve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Amelioration de la maitrise de 1’eau, diffusions des semences ameliorees, itineraires et technologies resilientes diffusees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tabs>
                <w:tab w:pos="2011" w:val="left"/>
                <w:tab w:pos="2798" w:val="left"/>
                <w:tab w:pos="349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RSEC/Coordonnateurs</w:t>
              <w:tab/>
              <w:t>volets</w:t>
              <w:tab/>
              <w:t>eaux</w:t>
              <w:tab/>
              <w:t>de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surface/souterraines</w:t>
            </w:r>
          </w:p>
        </w:tc>
      </w:tr>
      <w:tr>
        <w:trPr>
          <w:trHeight w:val="79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tabs>
                <w:tab w:pos="778" w:val="left"/>
                <w:tab w:pos="1334" w:val="left"/>
                <w:tab w:pos="296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Conflits</w:t>
              <w:tab/>
              <w:t>entre</w:t>
              <w:tab/>
              <w:t>eleveurs nomades</w:t>
              <w:tab/>
              <w:t>et</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agriculteurs sedentaires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Eleve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Sensibilisation des producteurs et eleveurs, organisation concertee de l’espace agro-pastoral, maintien de la delimitation des parcours de betail</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tabs>
                <w:tab w:pos="2011" w:val="left"/>
                <w:tab w:pos="2798" w:val="left"/>
                <w:tab w:pos="349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RSEC/Coordonnateurs</w:t>
              <w:tab/>
              <w:t>volets</w:t>
              <w:tab/>
              <w:t>eaux</w:t>
              <w:tab/>
              <w:t>de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surface/souterraines/Elevage</w:t>
            </w:r>
          </w:p>
        </w:tc>
      </w:tr>
      <w:tr>
        <w:trPr>
          <w:trHeight w:val="116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Acces limite des femmes et des jeunes au foncier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Moyen</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1459" w:val="left"/>
                <w:tab w:pos="299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Integration de cette preoccupation dans les criteres d’intervention</w:t>
              <w:tab/>
              <w:t>(discrimination</w:t>
              <w:tab/>
              <w:t>positive),</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clarification de la question fonciere avant toute intervention (delivrance prealable d’actes fonciers par les conseils ruraux).</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RSEC/Coordonnateurs volets</w:t>
            </w:r>
          </w:p>
        </w:tc>
      </w:tr>
      <w:tr>
        <w:trPr>
          <w:trHeight w:val="104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Difficultes d’ecoulement des productions maraicheres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Moyen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Mise en place d’un acces facilite au marche (desenclavement, stockage, etc.), choix et ciblage des speculations, adaptation des calendriers culturaux, appuis a la recherche de debouches, transformation des produits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Coordonnateurs volets eaux de surfaces et eaux souterraines</w:t>
            </w:r>
          </w:p>
        </w:tc>
      </w:tr>
      <w:tr>
        <w:trPr>
          <w:trHeight w:val="67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RISQUE DE CAPACITE</w:t>
            </w:r>
          </w:p>
          <w:p>
            <w:pPr>
              <w:pStyle w:val="Style29"/>
              <w:keepNext w:val="0"/>
              <w:keepLines w:val="0"/>
              <w:widowControl w:val="0"/>
              <w:shd w:val="clear" w:color="auto" w:fill="auto"/>
              <w:tabs>
                <w:tab w:pos="114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w:t>
              <w:tab/>
              <w:t>L’ENTITE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D’EXECUTION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Insuffisante synergie entre l’UGP et les trois agences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Faible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Mise en place d’un manuel de procedures detaillant les processus et regles applicables, etablissement de conventions de partenariat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RAF</w:t>
            </w:r>
          </w:p>
        </w:tc>
      </w:tr>
      <w:tr>
        <w:trPr>
          <w:trHeight w:val="317"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Nouveaux risques (C19 PASA LMK)</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Mesures d’attenuation envisagees</w:t>
            </w:r>
          </w:p>
        </w:tc>
        <w:tc>
          <w:tcPr>
            <w:tcBorders>
              <w:top w:val="single" w:sz="4"/>
              <w:left w:val="single" w:sz="4"/>
              <w:right w:val="single" w:sz="4"/>
            </w:tcBorders>
            <w:shd w:val="clear" w:color="auto" w:fill="D9D9D9"/>
            <w:vAlign w:val="top"/>
          </w:tcPr>
          <w:p>
            <w:pPr>
              <w:widowControl w:val="0"/>
              <w:rPr>
                <w:sz w:val="10"/>
                <w:szCs w:val="10"/>
              </w:rPr>
            </w:pPr>
          </w:p>
        </w:tc>
      </w:tr>
      <w:tr>
        <w:trPr>
          <w:trHeight w:val="859"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RISQUES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ENVIRONNEMENTAUX</w:t>
            </w:r>
          </w:p>
          <w:p>
            <w:pPr>
              <w:pStyle w:val="Style29"/>
              <w:keepNext w:val="0"/>
              <w:keepLines w:val="0"/>
              <w:widowControl w:val="0"/>
              <w:shd w:val="clear" w:color="auto" w:fill="auto"/>
              <w:tabs>
                <w:tab w:pos="171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SOCIAUX</w:t>
              <w:tab/>
              <w:t>ET</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ECONOMIQUES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Augmentation des couts des matieres premieres et equipements.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Eleve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Recours a l’energie solaire pour reduire les charges d’exploitation, accroissement des productions pour renforcer la disponibilite des produits alimentaires (legumes, lait, reufs, viande, etc.) au niveau local.</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CN/Coordonnateurs volets</w:t>
            </w:r>
          </w:p>
        </w:tc>
      </w:tr>
      <w:tr>
        <w:trPr>
          <w:trHeight w:val="1675"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Recidive la pandemie COVID-19 et de la persistance des retombees de la guerre en Ukraine.</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4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Moyen</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Mesures de soutien aux menages affectes par la pandemie COVID-19, mise a disposition d’intrants et de petits equipements, vulgarisation des mesures sanitaires barrieres, plans locaux de riposte et de mitigation. Appui soutenu du Gouvernement et PTF en cas de recidive de la COVID 19 et de persistance de la guerre en Ukraine et de ses retombees.</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CN/RSEC</w:t>
            </w:r>
          </w:p>
        </w:tc>
      </w:tr>
    </w:tbl>
    <w:p>
      <w:pPr>
        <w:sectPr>
          <w:footnotePr>
            <w:pos w:val="pageBottom"/>
            <w:numFmt w:val="decimal"/>
            <w:numStart w:val="1"/>
            <w:numRestart w:val="continuous"/>
            <w15:footnoteColumns w:val="1"/>
          </w:footnotePr>
          <w:pgSz w:w="16840" w:h="11900" w:orient="landscape"/>
          <w:pgMar w:top="1133" w:right="1225" w:bottom="1365" w:left="1225" w:header="705" w:footer="3" w:gutter="0"/>
          <w:cols w:space="720"/>
          <w:noEndnote/>
          <w:rtlGutter w:val="0"/>
          <w:docGrid w:linePitch="360"/>
        </w:sectPr>
      </w:pPr>
    </w:p>
    <w:p>
      <w:pPr>
        <w:pStyle w:val="Style3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Appendice VIII : Note de Fragilite et de Resilience</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Selon le rapport Fragile States Index de 2021, le Senegal est classe 76</w:t>
      </w:r>
      <w:r>
        <w:rPr>
          <w:color w:val="000000"/>
          <w:spacing w:val="0"/>
          <w:w w:val="100"/>
          <w:position w:val="0"/>
          <w:sz w:val="24"/>
          <w:szCs w:val="24"/>
          <w:shd w:val="clear" w:color="auto" w:fill="auto"/>
          <w:vertAlign w:val="superscript"/>
          <w:lang w:val="en-US" w:eastAsia="en-US" w:bidi="en-US"/>
        </w:rPr>
        <w:t>eme</w:t>
      </w:r>
      <w:r>
        <w:rPr>
          <w:color w:val="000000"/>
          <w:spacing w:val="0"/>
          <w:w w:val="100"/>
          <w:position w:val="0"/>
          <w:sz w:val="24"/>
          <w:szCs w:val="24"/>
          <w:shd w:val="clear" w:color="auto" w:fill="auto"/>
          <w:lang w:val="en-US" w:eastAsia="en-US" w:bidi="en-US"/>
        </w:rPr>
        <w:t xml:space="preserve"> sur 178 pays. Le pays est classe 8</w:t>
      </w:r>
      <w:r>
        <w:rPr>
          <w:color w:val="000000"/>
          <w:spacing w:val="0"/>
          <w:w w:val="100"/>
          <w:position w:val="0"/>
          <w:sz w:val="24"/>
          <w:szCs w:val="24"/>
          <w:shd w:val="clear" w:color="auto" w:fill="auto"/>
          <w:vertAlign w:val="superscript"/>
          <w:lang w:val="en-US" w:eastAsia="en-US" w:bidi="en-US"/>
        </w:rPr>
        <w:t>eme</w:t>
      </w:r>
      <w:r>
        <w:rPr>
          <w:color w:val="000000"/>
          <w:spacing w:val="0"/>
          <w:w w:val="100"/>
          <w:position w:val="0"/>
          <w:sz w:val="24"/>
          <w:szCs w:val="24"/>
          <w:shd w:val="clear" w:color="auto" w:fill="auto"/>
          <w:lang w:val="en-US" w:eastAsia="en-US" w:bidi="en-US"/>
        </w:rPr>
        <w:t xml:space="preserve"> mondial en termes d’amelioration global du contexte de fragilite avec un recul de 1’index de -1.2 points. Le Senegal s’est ameliore egalement au niveau de l’indice de gouvernance de Mo Ibrahim, avec un score de 63,2 et occupe la 3</w:t>
      </w:r>
      <w:r>
        <w:rPr>
          <w:color w:val="000000"/>
          <w:spacing w:val="0"/>
          <w:w w:val="100"/>
          <w:position w:val="0"/>
          <w:sz w:val="24"/>
          <w:szCs w:val="24"/>
          <w:shd w:val="clear" w:color="auto" w:fill="auto"/>
          <w:vertAlign w:val="superscript"/>
          <w:lang w:val="en-US" w:eastAsia="en-US" w:bidi="en-US"/>
        </w:rPr>
        <w:t>eme</w:t>
      </w:r>
      <w:r>
        <w:rPr>
          <w:color w:val="000000"/>
          <w:spacing w:val="0"/>
          <w:w w:val="100"/>
          <w:position w:val="0"/>
          <w:sz w:val="24"/>
          <w:szCs w:val="24"/>
          <w:shd w:val="clear" w:color="auto" w:fill="auto"/>
          <w:lang w:val="en-US" w:eastAsia="en-US" w:bidi="en-US"/>
        </w:rPr>
        <w:t xml:space="preserve"> place du classement au niveau de la CEDEAO. Malgre ces ameliorations notoires, le pays est confronte a des defis socio-economiques qui entravent le bien-etre des populations. Il s’agit notamment de la pauvrete qui affecte 33% de la population, du taux eleve de chomage notamment chez les femmes et les jeunes, du faible acces aux services sociaux de base notamment l’eau, l’electricite et la sante. Bien que quelque peu resilient, le systeme agricole n’arrive pas a assurer la securite alimentaire des populations. Ce secteur a de plus ete affecte par la COVID 19, plongeant les populations dans la vulnerabilite. Cette operation de la Banque au Senegal vise essentiellement l’attenuation de ce constat en s’appuyant sur l’agriculture et l’elevage dans 3 regions : Matam, Kaffrine et Louga. Le projet a adopte une demarche participative et inclusive qui permettra de renforcer la resilience alimentaire des populations cible. Il s’appuie sur les leviers de resilience identifies dans la zone d’intervention et prend en compte les recommandations liees au « Leave no one behind » et « do not Harm » de la nouvelle strategie de la Banque pour remedier a la fragilite et renforcer la resilience.</w:t>
      </w:r>
    </w:p>
    <w:p>
      <w:pPr>
        <w:pStyle w:val="Style22"/>
        <w:keepNext/>
        <w:keepLines/>
        <w:widowControl w:val="0"/>
        <w:numPr>
          <w:ilvl w:val="0"/>
          <w:numId w:val="33"/>
        </w:numPr>
        <w:shd w:val="clear" w:color="auto" w:fill="auto"/>
        <w:tabs>
          <w:tab w:pos="750" w:val="left"/>
        </w:tabs>
        <w:bidi w:val="0"/>
        <w:spacing w:before="0" w:after="100" w:line="240" w:lineRule="auto"/>
        <w:ind w:left="0" w:right="0" w:firstLine="400"/>
        <w:jc w:val="both"/>
      </w:pPr>
      <w:bookmarkStart w:id="93" w:name="bookmark93"/>
      <w:r>
        <w:rPr>
          <w:color w:val="000000"/>
          <w:spacing w:val="0"/>
          <w:w w:val="100"/>
          <w:position w:val="0"/>
          <w:sz w:val="24"/>
          <w:szCs w:val="24"/>
          <w:shd w:val="clear" w:color="auto" w:fill="auto"/>
          <w:lang w:val="en-US" w:eastAsia="en-US" w:bidi="en-US"/>
        </w:rPr>
        <w:t>Rappel des points saillants de l’analyse CRFA 2020</w:t>
      </w:r>
      <w:r>
        <w:rPr>
          <w:color w:val="000000"/>
          <w:spacing w:val="0"/>
          <w:w w:val="100"/>
          <w:position w:val="0"/>
          <w:sz w:val="24"/>
          <w:szCs w:val="24"/>
          <w:shd w:val="clear" w:color="auto" w:fill="auto"/>
          <w:vertAlign w:val="superscript"/>
          <w:lang w:val="en-US" w:eastAsia="en-US" w:bidi="en-US"/>
        </w:rPr>
        <w:footnoteReference w:id="3"/>
      </w:r>
      <w:bookmarkEnd w:id="93"/>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En matiere de politique inclusive, le Senegal a une longue tradition democratique et est connu comme un pilier de stabilite dans la region. En termes de representation dans le systeme politique, la proportion de femmes dans les organes gouvernementaux a fortement augmente. En effet, les femmes detiennent 42% des sieges au parlement, le quatrieme taux le plus eleve du continent, et les jeunes jouent un role de plus en plus important dans la sphere politique. Cependant, le taux de participation a ete modere (54%) lors des dernieres elections legislatives. Le Secretariat d'Etat charge de la promotion des droits humains et de la bonne Gouvernance, la Cour de repression du Crime economique et financier, et d'autres institutions ont fourni des efforts pour repondre aux preoccupations concernant la corruption.</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En termes de securite, il y a lieu de noter que depuis le cessez-le-feu de 2014 qui a mis fin au conflit dans la region sud de la Casamance, le Senegal a augmente ses capacites operationnelles de securite. Les forces de police et les institutions militaires disposent de ressources importantes et beneficient de la confiance du public dans l’exercice de leur fonction malgre la persistance de quelques cas de crimes violent. Fort de cette capacite et de sa stabilite interne, le Senegal a contribue des troupes aux efforts de maintien de la paix en RDC, au Mali et ailleurs sur le continent.</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En matiere de justice, le systeme judiciaire senegalais est independant de l'executif, fonde sur la primaute du droit, et de maniere generale, le public fait preuve de confiance envers les tribunaux. Cependant, les retards dans les procedures judiciaires sont pesants, malgre les mecanismes alternatifs de resolution des conflits limites dont le pays dispose. Bien que la constitution garantisse l'egalite des sexes et que les lois protegent les enfants et femmes contre la violence, la mise en reuvre de la legislation est inegale et irreguliere. Quant a l’acces a la terre, la politique fonciere nationale de 2016 tarde d’apporter des reponses aux preoccupations des populations rurales, notamment en matiere de securite, du fait des obstacles rencontres dans sa mise en reuvre.</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 xml:space="preserve">En ce qui concerne l’inclusion economique et sociale, les investissements publics realises dans le cadre du Plan Senegal Emergent ont contribue a la croissance economique et ont contribue a accroitre la croissance economique du pays au cours des dernieres annees a plus de 6% en moyenne depuis </w:t>
      </w:r>
      <w:r>
        <w:rPr>
          <w:color w:val="000000"/>
          <w:spacing w:val="0"/>
          <w:w w:val="100"/>
          <w:position w:val="0"/>
          <w:sz w:val="24"/>
          <w:szCs w:val="24"/>
          <w:shd w:val="clear" w:color="auto" w:fill="auto"/>
          <w:lang w:val="en-US" w:eastAsia="en-US" w:bidi="en-US"/>
        </w:rPr>
        <w:t>2014. La production de petrole et gaz offshore, qui devrait debuter en 2022, pourrait encore renforcer cette croissance. Cette performance devrait permettre au gouvernement d'augmenter l’acces aux services publics de base tels que l'education, les soins de sante, la nutrition, l'eau et l'assainissement, en particulier dans les zones rurales.</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En termes de cohesion sociale, malgre des poursuites judiciaires a 1’encontre de certaines personnalites de l'opposition, le Senegal st connu pour sa liberte d'expression et une presse relativement independante. Les investissements dans le domaine des infrastructures de transport, dans le cadre du Plan Senegal Emergent, devraient faciliter le deplacement des personnes d'une ville ou d'une region vers une autre. Le pays enregistre un taux de chomage des jeunes relativement faible et le gouvernement a entrepris des reformes juridiques pour reduire les inegalites entre les sexes.</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Concernant les facteurs externes et repercussions regionales, la resilience economique relative du Senegal peut etre attribuee a une economie tiree par les secteurs de l'agriculture, des XXVIII mines et de la peche. L’exploitation du petrole et gaz offshore, prevus en 2022, devraient renforcer cette resilience. Le pays est bien integre dans la region ouest-africaine et les exportations au sein de la CEDEAO representent plus d'un tiers de ses exportations. Le Senegal fait neanmoins face a d'importantes pressions transfrontalieres, notamment en matiere de securite. En 2017, le gouvernement a deploye des moyens supplementaires pour lutter contre le trafic domestique et transfrontalier, ainsi que la contrebande.</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Enfin, en matiere d’impacts climatiques et environnementaux, la politique environnementale et de developpement durable du Senegal (LPSEDD 2016 - 2020) vise comme objectif global de : « Creer une dynamique nationale pour l’amelioration de la gestion de 1’environnement et des ressources naturelles, l’integration des principes du developpement durable dans les politiques et le renforcement de la resilience des populations aux changements climatiques ». En outre, le Plan national d’adaptation du Senegal utilise une approche sectorielle ascendante pour evaluer les risques climatiques locaux et integrer les mesures d'adaptation dans la planification nationale. Le Fonds National pour le Climat aide a acceder aux ressources de soutien au climat sur le plan international. La zone cotiere urbaine, abritant 67% de la population et 90% de la production industrielle, est sensible a l'erosion et aux inondations, surtout quand le niveau de la mer monte. Environ 70% de l'agriculture est pluviale et donc vulnerable a l'evolution des regimes de precipitations. Avec l'elevage et la peche, ces secteurs representent environ 20% du PIB et doivent etre proteges des risques associes au changement climatique.</w:t>
      </w:r>
    </w:p>
    <w:p>
      <w:pPr>
        <w:pStyle w:val="Style22"/>
        <w:keepNext/>
        <w:keepLines/>
        <w:widowControl w:val="0"/>
        <w:numPr>
          <w:ilvl w:val="0"/>
          <w:numId w:val="33"/>
        </w:numPr>
        <w:shd w:val="clear" w:color="auto" w:fill="auto"/>
        <w:tabs>
          <w:tab w:pos="730" w:val="left"/>
        </w:tabs>
        <w:bidi w:val="0"/>
        <w:spacing w:before="0" w:after="100" w:line="240" w:lineRule="auto"/>
        <w:ind w:left="740" w:right="0" w:hanging="360"/>
        <w:jc w:val="both"/>
      </w:pPr>
      <w:bookmarkStart w:id="95" w:name="bookmark95"/>
      <w:r>
        <w:rPr>
          <w:color w:val="000000"/>
          <w:spacing w:val="0"/>
          <w:w w:val="100"/>
          <w:position w:val="0"/>
          <w:sz w:val="24"/>
          <w:szCs w:val="24"/>
          <w:shd w:val="clear" w:color="auto" w:fill="auto"/>
          <w:lang w:val="en-US" w:eastAsia="en-US" w:bidi="en-US"/>
        </w:rPr>
        <w:t>Defis de fragilite engendres par la COVID et leviers de resilience dans la zone d’intervention</w:t>
      </w:r>
      <w:bookmarkEnd w:id="95"/>
    </w:p>
    <w:p>
      <w:pPr>
        <w:pStyle w:val="Style11"/>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 xml:space="preserve">Les evaluations recentes sur la fragilite realisees au Senegal ont montre que l’attenuation des effets de la pandemie imposee par la Covid-19 est un element fondamental pour assurer une croissance du pays a moyen terme et attenuer l’impact socio-economique de la crise sanitaire. </w:t>
      </w:r>
      <w:r>
        <w:rPr>
          <w:color w:val="000000"/>
          <w:spacing w:val="0"/>
          <w:w w:val="100"/>
          <w:position w:val="0"/>
          <w:sz w:val="24"/>
          <w:szCs w:val="24"/>
          <w:shd w:val="clear" w:color="auto" w:fill="auto"/>
          <w:lang w:val="en-US" w:eastAsia="en-US" w:bidi="en-US"/>
        </w:rPr>
        <w:t>La crise sanitaire a accentue les defis de la transformation structurelle et de la faible productivite de l’economie senegalaise. Les aleas climatiques, l’insuffisance d’intrants, l’inefficience des subventions agricoles, la faible structuration des chaines de valeur, le faible acces au foncier, aux technologies et aux marches sont autant de defis qui entravent la securite alimentaire au Senegal. Dans la zone d’intervention du projet, le vieillissement de la main d’reuvre agricole du a l’exode et a l’emigration, la faiblesse dans les amenagements et equipements hydro agricoles, l’acces limite aux equipements et materiels agricoles et l’acces difficile au financement sont des defis qui entravent la securite alimentaire. Environ 200.000 personnes sont en insecurite alimentaire selon les estimations du systeme d’alerte de mai 2022. La region de Matam serait la plus touchee avec 18% de sa population en phase 3 et 4 de crise alimentaire soit 143.258 personnes. De plus, la pandemie de la COVID a entraine de graves pertes d’aide sociale pour les menages en raison d’un manque de main d’^uvre et de revenus (en particulier les transferts d’argent prive).</w:t>
      </w:r>
    </w:p>
    <w:p>
      <w:pPr>
        <w:pStyle w:val="Style11"/>
        <w:keepNext w:val="0"/>
        <w:keepLines w:val="0"/>
        <w:widowControl w:val="0"/>
        <w:shd w:val="clear" w:color="auto" w:fill="auto"/>
        <w:bidi w:val="0"/>
        <w:spacing w:before="0" w:after="100" w:line="240" w:lineRule="auto"/>
        <w:ind w:left="620" w:right="0" w:firstLine="20"/>
        <w:jc w:val="both"/>
      </w:pPr>
      <w:r>
        <w:rPr>
          <w:b/>
          <w:bCs/>
          <w:color w:val="000000"/>
          <w:spacing w:val="0"/>
          <w:w w:val="100"/>
          <w:position w:val="0"/>
          <w:sz w:val="24"/>
          <w:szCs w:val="24"/>
          <w:shd w:val="clear" w:color="auto" w:fill="auto"/>
          <w:lang w:val="en-US" w:eastAsia="en-US" w:bidi="en-US"/>
        </w:rPr>
        <w:t xml:space="preserve">En visant l’amelioration de la securite alimentaire et l’accroissement des revenus des petits producteurs, le C19 PASA/LMK s’aligne avec la strategie de la Banque pour remedier a la fragilite et renforcer la resilience 2022-2026. </w:t>
      </w:r>
      <w:r>
        <w:rPr>
          <w:color w:val="000000"/>
          <w:spacing w:val="0"/>
          <w:w w:val="100"/>
          <w:position w:val="0"/>
          <w:sz w:val="24"/>
          <w:szCs w:val="24"/>
          <w:shd w:val="clear" w:color="auto" w:fill="auto"/>
          <w:lang w:val="en-US" w:eastAsia="en-US" w:bidi="en-US"/>
        </w:rPr>
        <w:t>Il contribuera a l’amelioration des conditions de vie des populations notamment les femmes et les enfants qui constituent la classe la plus vulnerable s’agissant de la securite alimentaire. La mise en reuvre des activites du projet tient compte de ces populations les plus vulnerables et s’appuie sur les leviers de resilience identifies dans la zone d’intervention. Il s’agit notamment de la possibilite de pratiquer 3 types de cultures (irriguee, sous pluie, de decrue) a Matam, de l’acceleration du processus de reconstruction du capital semencier a Louga, de la situation agro ecologique favorable a une diversification des cultures et les disponibilites foncieres pas encore totalement exploitees a Kaffrine et a Matam ou 55.000 ha de terres sont amenageables dont seulement 12.000 ha sont amenages. La composante 1, permettra d’ameliorer l’acces des femmes, des jeunes, des personnes vivants avec handicaps et des petits producteurs vulnerables aux infrastructures de production notamment les parcelles pour le maraichage, les bergeries et les poulaillers. Au niveau de la composante 2, pres de 80% des appuis en semences maraicheres et en engrais seront affectes aux petits producteurs et 50 unites de demonstrations d’utilisation de materiels d’agriculture et d’elevage seront mis en place pour les femmes et les jeunes. Le projet renforcera la resilience des communautes locales a travers (1) l’accroissement des rendements et du disponible alimentaire et (2) contribuera a l’amelioration des revenus des menages vulnerables et a (3) l’inclusion economique des populations les plus vulnerables notamment les femmes, les jeunes et les personnes vivants avec un handicap.</w:t>
      </w:r>
    </w:p>
    <w:p>
      <w:pPr>
        <w:pStyle w:val="Style22"/>
        <w:keepNext/>
        <w:keepLines/>
        <w:widowControl w:val="0"/>
        <w:numPr>
          <w:ilvl w:val="0"/>
          <w:numId w:val="33"/>
        </w:numPr>
        <w:shd w:val="clear" w:color="auto" w:fill="auto"/>
        <w:tabs>
          <w:tab w:pos="1350" w:val="left"/>
        </w:tabs>
        <w:bidi w:val="0"/>
        <w:spacing w:before="0" w:after="100" w:line="240" w:lineRule="auto"/>
        <w:ind w:left="0" w:right="0" w:firstLine="1000"/>
        <w:jc w:val="left"/>
      </w:pPr>
      <w:bookmarkStart w:id="97" w:name="bookmark97"/>
      <w:r>
        <w:rPr>
          <w:color w:val="000000"/>
          <w:spacing w:val="0"/>
          <w:w w:val="100"/>
          <w:position w:val="0"/>
          <w:sz w:val="24"/>
          <w:szCs w:val="24"/>
          <w:shd w:val="clear" w:color="auto" w:fill="auto"/>
          <w:lang w:val="en-US" w:eastAsia="en-US" w:bidi="en-US"/>
        </w:rPr>
        <w:t>Recommandations pour ameliorer la resilience</w:t>
      </w:r>
      <w:bookmarkEnd w:id="97"/>
    </w:p>
    <w:p>
      <w:pPr>
        <w:pStyle w:val="Style11"/>
        <w:keepNext w:val="0"/>
        <w:keepLines w:val="0"/>
        <w:widowControl w:val="0"/>
        <w:shd w:val="clear" w:color="auto" w:fill="auto"/>
        <w:bidi w:val="0"/>
        <w:spacing w:before="0" w:after="100" w:line="240" w:lineRule="auto"/>
        <w:ind w:left="620" w:right="0" w:firstLine="20"/>
        <w:jc w:val="both"/>
      </w:pPr>
      <w:r>
        <w:rPr>
          <w:color w:val="000000"/>
          <w:spacing w:val="0"/>
          <w:w w:val="100"/>
          <w:position w:val="0"/>
          <w:sz w:val="24"/>
          <w:szCs w:val="24"/>
          <w:shd w:val="clear" w:color="auto" w:fill="auto"/>
          <w:lang w:val="en-US" w:eastAsia="en-US" w:bidi="en-US"/>
        </w:rPr>
        <w:t>Le projet est inclusif dans toutes ces composantes. Il prendra en compte les personnes les plus vulnerables. En utilisant des races ameliorees, des semences ameliorees et en vulgarisant des pratiques agricoles respectueuses de l’environnement, le projet ameliorera les productions agricoles et les revenus des producteurs de maniere durable. Il faut noter que 100% des activites du projet visent l’amelioration de la Resilience. De ce fait, les recommandations en faveur des plus vulnerables renforcent la contribution du projet a l’amelioration de leur securite alimentaire. Ainsi :</w:t>
      </w:r>
    </w:p>
    <w:p>
      <w:pPr>
        <w:pStyle w:val="Style11"/>
        <w:keepNext w:val="0"/>
        <w:keepLines w:val="0"/>
        <w:widowControl w:val="0"/>
        <w:shd w:val="clear" w:color="auto" w:fill="auto"/>
        <w:bidi w:val="0"/>
        <w:spacing w:before="0" w:after="100" w:line="240" w:lineRule="auto"/>
        <w:ind w:left="620" w:right="0" w:firstLine="20"/>
        <w:jc w:val="both"/>
      </w:pPr>
      <w:r>
        <w:rPr>
          <w:color w:val="000000"/>
          <w:spacing w:val="0"/>
          <w:w w:val="100"/>
          <w:position w:val="0"/>
          <w:sz w:val="24"/>
          <w:szCs w:val="24"/>
          <w:shd w:val="clear" w:color="auto" w:fill="auto"/>
          <w:lang w:val="en-US" w:eastAsia="en-US" w:bidi="en-US"/>
        </w:rPr>
        <w:t>-</w:t>
      </w:r>
      <w:r>
        <w:rPr>
          <w:b/>
          <w:bCs/>
          <w:color w:val="000000"/>
          <w:spacing w:val="0"/>
          <w:w w:val="100"/>
          <w:position w:val="0"/>
          <w:sz w:val="24"/>
          <w:szCs w:val="24"/>
          <w:shd w:val="clear" w:color="auto" w:fill="auto"/>
          <w:lang w:val="en-US" w:eastAsia="en-US" w:bidi="en-US"/>
        </w:rPr>
        <w:t xml:space="preserve">Au niveau de la composantes A : </w:t>
      </w:r>
      <w:r>
        <w:rPr>
          <w:color w:val="000000"/>
          <w:spacing w:val="0"/>
          <w:w w:val="100"/>
          <w:position w:val="0"/>
          <w:sz w:val="24"/>
          <w:szCs w:val="24"/>
          <w:shd w:val="clear" w:color="auto" w:fill="auto"/>
          <w:lang w:val="en-US" w:eastAsia="en-US" w:bidi="en-US"/>
        </w:rPr>
        <w:t>50% des amenagements agricoles qui seront realises beneficieront aux groupements feminins, au moins 300 infrastructures de production beneficieront aux personnes vivantes avec un handicap et au moins 29 autres personnes vivantes avec un handicap beneficieront de batiments d’elevage. De meme, 50% des infrastructures du projet beneficieront aux femmes et aux jeunes. Le ciblage des beneficiaires associera les autorites locales et les cadres deconcentres pour garantir que les populations les plus vulnerables soient touchees.</w:t>
      </w:r>
    </w:p>
    <w:p>
      <w:pPr>
        <w:pStyle w:val="Style11"/>
        <w:keepNext w:val="0"/>
        <w:keepLines w:val="0"/>
        <w:widowControl w:val="0"/>
        <w:shd w:val="clear" w:color="auto" w:fill="auto"/>
        <w:bidi w:val="0"/>
        <w:spacing w:before="0" w:after="100" w:line="240" w:lineRule="auto"/>
        <w:ind w:left="620" w:right="0" w:firstLine="20"/>
        <w:jc w:val="both"/>
      </w:pPr>
      <w:r>
        <w:rPr>
          <w:color w:val="000000"/>
          <w:spacing w:val="0"/>
          <w:w w:val="100"/>
          <w:position w:val="0"/>
          <w:sz w:val="24"/>
          <w:szCs w:val="24"/>
          <w:shd w:val="clear" w:color="auto" w:fill="auto"/>
          <w:lang w:val="en-US" w:eastAsia="en-US" w:bidi="en-US"/>
        </w:rPr>
        <w:t>-</w:t>
      </w:r>
      <w:r>
        <w:rPr>
          <w:b/>
          <w:bCs/>
          <w:color w:val="000000"/>
          <w:spacing w:val="0"/>
          <w:w w:val="100"/>
          <w:position w:val="0"/>
          <w:sz w:val="24"/>
          <w:szCs w:val="24"/>
          <w:shd w:val="clear" w:color="auto" w:fill="auto"/>
          <w:lang w:val="en-US" w:eastAsia="en-US" w:bidi="en-US"/>
        </w:rPr>
        <w:t xml:space="preserve">Au niveau de la composante B : </w:t>
      </w:r>
      <w:r>
        <w:rPr>
          <w:color w:val="000000"/>
          <w:spacing w:val="0"/>
          <w:w w:val="100"/>
          <w:position w:val="0"/>
          <w:sz w:val="24"/>
          <w:szCs w:val="24"/>
          <w:shd w:val="clear" w:color="auto" w:fill="auto"/>
          <w:lang w:val="en-US" w:eastAsia="en-US" w:bidi="en-US"/>
        </w:rPr>
        <w:t>Le projet utilisera entiere des intrants et des techniques climato- intelligentes capables de promouvoir une resilience durable, qui ne degrade pas l’environnement, au niveau des systemes de production agricole et animales. Il s’agit notamment des semences ameliorees et des races ameliorees de bovins et de volailles. L’appui en intrants et en petits materiels permettra de pallier l’absence/insuffisance de fonds de roulement des petites exploitations agricoles affectees par la COVID 19. L’appui en materiels mecanises permettra d’alleger le travail des femmes qui pourront alors se consacrer a d’autres activites generatrices de revenus. Ces appuis permettront d’ameliorer la quantite et la qualite des produits qui seront commercialises et de ce fait les revenus des producteurs.</w:t>
      </w:r>
      <w:r>
        <w:br w:type="page"/>
      </w:r>
    </w:p>
    <w:p>
      <w:pPr>
        <w:pStyle w:val="Style32"/>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Appendice VIII : Note de conformite environnementale et Sociale</w:t>
      </w:r>
    </w:p>
    <w:tbl>
      <w:tblPr>
        <w:tblOverlap w:val="never"/>
        <w:jc w:val="center"/>
        <w:tblLayout w:type="fixed"/>
      </w:tblPr>
      <w:tblGrid>
        <w:gridCol w:w="3062"/>
        <w:gridCol w:w="7512"/>
      </w:tblGrid>
      <w:tr>
        <w:trPr>
          <w:trHeight w:val="1042" w:hRule="exact"/>
        </w:trPr>
        <w:tc>
          <w:tcPr>
            <w:tcBorders>
              <w:bottom w:val="single" w:sz="4"/>
            </w:tcBorders>
            <w:shd w:val="clear" w:color="auto" w:fill="E7FEE7"/>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8E40"/>
                <w:spacing w:val="0"/>
                <w:w w:val="100"/>
                <w:position w:val="0"/>
                <w:sz w:val="20"/>
                <w:szCs w:val="20"/>
                <w:shd w:val="clear" w:color="auto" w:fill="auto"/>
                <w:lang w:val="en-US" w:eastAsia="en-US" w:bidi="en-US"/>
              </w:rPr>
              <w:t>NOTE DE CONFORMITE ENVIRONNEMENTALE ET SOCIALE (NOCES)</w:t>
            </w:r>
          </w:p>
        </w:tc>
        <w:tc>
          <w:tcPr>
            <w:tcBorders/>
            <w:shd w:val="clear" w:color="auto" w:fill="3CB331"/>
            <w:vAlign w:val="bottom"/>
          </w:tcPr>
          <w:p>
            <w:pPr>
              <w:pStyle w:val="Style29"/>
              <w:keepNext w:val="0"/>
              <w:keepLines w:val="0"/>
              <w:widowControl w:val="0"/>
              <w:pBdr>
                <w:top w:val="single" w:sz="0" w:space="0" w:color="3CB331"/>
                <w:left w:val="single" w:sz="0" w:space="0" w:color="3CB331"/>
                <w:bottom w:val="single" w:sz="0" w:space="0" w:color="3CB331"/>
                <w:right w:val="single" w:sz="0" w:space="0" w:color="3CB331"/>
              </w:pBdr>
              <w:shd w:val="clear" w:color="auto" w:fill="3CB331"/>
              <w:bidi w:val="0"/>
              <w:spacing w:before="0" w:after="0" w:line="240" w:lineRule="auto"/>
              <w:ind w:left="0" w:right="0" w:firstLine="580"/>
              <w:jc w:val="both"/>
              <w:rPr>
                <w:sz w:val="20"/>
                <w:szCs w:val="20"/>
              </w:rPr>
            </w:pPr>
            <w:r>
              <w:rPr>
                <w:b/>
                <w:bCs/>
                <w:color w:val="FFFFFF"/>
                <w:spacing w:val="0"/>
                <w:w w:val="100"/>
                <w:position w:val="0"/>
                <w:sz w:val="20"/>
                <w:szCs w:val="20"/>
                <w:shd w:val="clear" w:color="auto" w:fill="auto"/>
                <w:lang w:val="en-US" w:eastAsia="en-US" w:bidi="en-US"/>
              </w:rPr>
              <w:t>GROUPE DE LA BANQUE AFRICAINE DE DEVELOPPEMENT</w:t>
            </w:r>
          </w:p>
        </w:tc>
      </w:tr>
    </w:tbl>
    <w:tbl>
      <w:tblPr>
        <w:tblOverlap w:val="never"/>
        <w:jc w:val="center"/>
        <w:tblLayout w:type="fixed"/>
      </w:tblPr>
      <w:tblGrid>
        <w:gridCol w:w="6739"/>
        <w:gridCol w:w="706"/>
        <w:gridCol w:w="1277"/>
        <w:gridCol w:w="1795"/>
      </w:tblGrid>
      <w:tr>
        <w:trPr>
          <w:trHeight w:val="221" w:hRule="exact"/>
        </w:trPr>
        <w:tc>
          <w:tcPr>
            <w:gridSpan w:val="4"/>
            <w:tcBorders>
              <w:top w:val="single" w:sz="4"/>
              <w:left w:val="single" w:sz="4"/>
              <w:right w:val="single" w:sz="4"/>
            </w:tcBorders>
            <w:shd w:val="clear" w:color="auto" w:fill="92D14F"/>
            <w:vAlign w:val="center"/>
          </w:tcPr>
          <w:p>
            <w:pPr>
              <w:pStyle w:val="Style29"/>
              <w:keepNext w:val="0"/>
              <w:keepLines w:val="0"/>
              <w:widowControl w:val="0"/>
              <w:shd w:val="clear" w:color="auto" w:fill="auto"/>
              <w:tabs>
                <w:tab w:pos="360"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w:t>
              <w:tab/>
              <w:t>Information de base</w:t>
            </w:r>
            <w:r>
              <w:rPr>
                <w:color w:val="000000"/>
                <w:spacing w:val="0"/>
                <w:w w:val="100"/>
                <w:position w:val="0"/>
                <w:sz w:val="16"/>
                <w:szCs w:val="16"/>
                <w:shd w:val="clear" w:color="auto" w:fill="auto"/>
                <w:vertAlign w:val="superscript"/>
                <w:lang w:val="en-US" w:eastAsia="en-US" w:bidi="en-US"/>
              </w:rPr>
              <w:footnoteReference w:id="4"/>
            </w:r>
          </w:p>
        </w:tc>
      </w:tr>
      <w:tr>
        <w:trPr>
          <w:trHeight w:val="389" w:hRule="exact"/>
        </w:trPr>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Nom du Projet </w:t>
            </w:r>
            <w:r>
              <w:rPr>
                <w:color w:val="000000"/>
                <w:spacing w:val="0"/>
                <w:w w:val="100"/>
                <w:position w:val="0"/>
                <w:sz w:val="16"/>
                <w:szCs w:val="16"/>
                <w:shd w:val="clear" w:color="auto" w:fill="auto"/>
                <w:lang w:val="en-US" w:eastAsia="en-US" w:bidi="en-US"/>
              </w:rPr>
              <w:t>: Projet d’attenuation de l’impact de la covid-19 sur la securite alimentaire dans les regions de Louga, Matam et Kaffrine (C19 PASA/LMK)</w:t>
            </w:r>
          </w:p>
        </w:tc>
        <w:tc>
          <w:tcPr>
            <w:gridSpan w:val="2"/>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‘’Code SAP’’ du Projet </w:t>
            </w:r>
            <w:r>
              <w:rPr>
                <w:color w:val="000000"/>
                <w:spacing w:val="0"/>
                <w:w w:val="100"/>
                <w:position w:val="0"/>
                <w:sz w:val="16"/>
                <w:szCs w:val="16"/>
                <w:shd w:val="clear" w:color="auto" w:fill="auto"/>
                <w:lang w:val="en-US" w:eastAsia="en-US" w:bidi="en-US"/>
              </w:rPr>
              <w:t xml:space="preserve">: </w:t>
            </w:r>
            <w:r>
              <w:rPr>
                <w:b/>
                <w:bCs/>
                <w:color w:val="000000"/>
                <w:spacing w:val="0"/>
                <w:w w:val="100"/>
                <w:position w:val="0"/>
                <w:sz w:val="16"/>
                <w:szCs w:val="16"/>
                <w:shd w:val="clear" w:color="auto" w:fill="auto"/>
                <w:lang w:val="en-US" w:eastAsia="en-US" w:bidi="en-US"/>
              </w:rPr>
              <w:t>P-SN-A00-023</w:t>
            </w:r>
          </w:p>
        </w:tc>
      </w:tr>
      <w:tr>
        <w:trPr>
          <w:trHeight w:val="206"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tabs>
                <w:tab w:pos="2770"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Pays </w:t>
            </w:r>
            <w:r>
              <w:rPr>
                <w:color w:val="000000"/>
                <w:spacing w:val="0"/>
                <w:w w:val="100"/>
                <w:position w:val="0"/>
                <w:sz w:val="16"/>
                <w:szCs w:val="16"/>
                <w:shd w:val="clear" w:color="auto" w:fill="auto"/>
                <w:lang w:val="en-US" w:eastAsia="en-US" w:bidi="en-US"/>
              </w:rPr>
              <w:t>: SENEGAL</w:t>
              <w:tab/>
            </w:r>
            <w:r>
              <w:rPr>
                <w:b/>
                <w:bCs/>
                <w:color w:val="000000"/>
                <w:spacing w:val="0"/>
                <w:w w:val="100"/>
                <w:position w:val="0"/>
                <w:sz w:val="16"/>
                <w:szCs w:val="16"/>
                <w:shd w:val="clear" w:color="auto" w:fill="auto"/>
                <w:lang w:val="en-US" w:eastAsia="en-US" w:bidi="en-US"/>
              </w:rPr>
              <w:t>I Instrument de financement</w:t>
            </w:r>
            <w:r>
              <w:rPr>
                <w:color w:val="000000"/>
                <w:spacing w:val="0"/>
                <w:w w:val="100"/>
                <w:position w:val="0"/>
                <w:sz w:val="16"/>
                <w:szCs w:val="16"/>
                <w:shd w:val="clear" w:color="auto" w:fill="auto"/>
                <w:vertAlign w:val="superscript"/>
                <w:lang w:val="en-US" w:eastAsia="en-US" w:bidi="en-US"/>
              </w:rPr>
              <w:footnoteReference w:id="5"/>
            </w:r>
            <w:r>
              <w:rPr>
                <w:color w:val="000000"/>
                <w:spacing w:val="0"/>
                <w:w w:val="100"/>
                <w:position w:val="0"/>
                <w:sz w:val="16"/>
                <w:szCs w:val="16"/>
                <w:shd w:val="clear" w:color="auto" w:fill="auto"/>
                <w:lang w:val="en-US" w:eastAsia="en-US" w:bidi="en-US"/>
              </w:rPr>
              <w:t xml:space="preserve"> : IDKI IFD ABD PED GUO APRQ PP[] FARO</w:t>
            </w:r>
          </w:p>
        </w:tc>
      </w:tr>
      <w:tr>
        <w:trPr>
          <w:trHeight w:val="202"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tabs>
                <w:tab w:pos="5885"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Secteur Responsable du Projet </w:t>
            </w:r>
            <w:r>
              <w:rPr>
                <w:color w:val="000000"/>
                <w:spacing w:val="0"/>
                <w:w w:val="100"/>
                <w:position w:val="0"/>
                <w:sz w:val="16"/>
                <w:szCs w:val="16"/>
                <w:shd w:val="clear" w:color="auto" w:fill="auto"/>
                <w:lang w:val="en-US" w:eastAsia="en-US" w:bidi="en-US"/>
              </w:rPr>
              <w:t>: Agriculture et Agro-Industrie (AHAI)</w:t>
              <w:tab/>
            </w:r>
            <w:r>
              <w:rPr>
                <w:b/>
                <w:bCs/>
                <w:color w:val="000000"/>
                <w:spacing w:val="0"/>
                <w:w w:val="100"/>
                <w:position w:val="0"/>
                <w:sz w:val="16"/>
                <w:szCs w:val="16"/>
                <w:shd w:val="clear" w:color="auto" w:fill="auto"/>
                <w:lang w:val="en-US" w:eastAsia="en-US" w:bidi="en-US"/>
              </w:rPr>
              <w:t xml:space="preserve">I Charge du Projet </w:t>
            </w:r>
            <w:r>
              <w:rPr>
                <w:color w:val="000000"/>
                <w:spacing w:val="0"/>
                <w:w w:val="100"/>
                <w:position w:val="0"/>
                <w:sz w:val="16"/>
                <w:szCs w:val="16"/>
                <w:shd w:val="clear" w:color="auto" w:fill="auto"/>
                <w:lang w:val="en-US" w:eastAsia="en-US" w:bidi="en-US"/>
              </w:rPr>
              <w:t>: Hatem FELLAH</w:t>
            </w:r>
          </w:p>
        </w:tc>
      </w:tr>
      <w:tr>
        <w:trPr>
          <w:trHeight w:val="206"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tabs>
                <w:tab w:pos="5179"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Date de la mission d’evaluation ex-ante </w:t>
            </w:r>
            <w:r>
              <w:rPr>
                <w:color w:val="000000"/>
                <w:spacing w:val="0"/>
                <w:w w:val="100"/>
                <w:position w:val="0"/>
                <w:sz w:val="16"/>
                <w:szCs w:val="16"/>
                <w:shd w:val="clear" w:color="auto" w:fill="auto"/>
                <w:lang w:val="en-US" w:eastAsia="en-US" w:bidi="en-US"/>
              </w:rPr>
              <w:t>: 15-20 mai 2022</w:t>
              <w:tab/>
            </w:r>
            <w:r>
              <w:rPr>
                <w:b/>
                <w:bCs/>
                <w:color w:val="000000"/>
                <w:spacing w:val="0"/>
                <w:w w:val="100"/>
                <w:position w:val="0"/>
                <w:sz w:val="16"/>
                <w:szCs w:val="16"/>
                <w:shd w:val="clear" w:color="auto" w:fill="auto"/>
                <w:lang w:val="en-US" w:eastAsia="en-US" w:bidi="en-US"/>
              </w:rPr>
              <w:t xml:space="preserve">I Date prevue de presentation pour Approbation </w:t>
            </w:r>
            <w:r>
              <w:rPr>
                <w:color w:val="000000"/>
                <w:spacing w:val="0"/>
                <w:w w:val="100"/>
                <w:position w:val="0"/>
                <w:sz w:val="16"/>
                <w:szCs w:val="16"/>
                <w:shd w:val="clear" w:color="auto" w:fill="auto"/>
                <w:lang w:val="en-US" w:eastAsia="en-US" w:bidi="en-US"/>
              </w:rPr>
              <w:t>: 30 octobre 2022</w:t>
            </w:r>
          </w:p>
        </w:tc>
      </w:tr>
      <w:tr>
        <w:trPr>
          <w:trHeight w:val="202"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Specialiste en sauvegarde environnementale </w:t>
            </w:r>
            <w:r>
              <w:rPr>
                <w:color w:val="000000"/>
                <w:spacing w:val="0"/>
                <w:w w:val="100"/>
                <w:position w:val="0"/>
                <w:sz w:val="16"/>
                <w:szCs w:val="16"/>
                <w:shd w:val="clear" w:color="auto" w:fill="auto"/>
                <w:lang w:val="en-US" w:eastAsia="en-US" w:bidi="en-US"/>
              </w:rPr>
              <w:t>: Chaibou MAMANE / Ndiaga SAMB</w:t>
            </w:r>
          </w:p>
        </w:tc>
      </w:tr>
      <w:tr>
        <w:trPr>
          <w:trHeight w:val="206"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Specialiste en sauvegarde sociale </w:t>
            </w:r>
            <w:r>
              <w:rPr>
                <w:color w:val="000000"/>
                <w:spacing w:val="0"/>
                <w:w w:val="100"/>
                <w:position w:val="0"/>
                <w:sz w:val="16"/>
                <w:szCs w:val="16"/>
                <w:shd w:val="clear" w:color="auto" w:fill="auto"/>
                <w:lang w:val="en-US" w:eastAsia="en-US" w:bidi="en-US"/>
              </w:rPr>
              <w:t>: xxx</w:t>
            </w:r>
          </w:p>
        </w:tc>
      </w:tr>
      <w:tr>
        <w:trPr>
          <w:trHeight w:val="202"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tabs>
                <w:tab w:pos="3907" w:val="left"/>
                <w:tab w:pos="5890"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Categorie environnementale et sociale </w:t>
            </w:r>
            <w:r>
              <w:rPr>
                <w:color w:val="000000"/>
                <w:spacing w:val="0"/>
                <w:w w:val="100"/>
                <w:position w:val="0"/>
                <w:sz w:val="16"/>
                <w:szCs w:val="16"/>
                <w:shd w:val="clear" w:color="auto" w:fill="auto"/>
                <w:lang w:val="en-US" w:eastAsia="en-US" w:bidi="en-US"/>
              </w:rPr>
              <w:t>: 2</w:t>
              <w:tab/>
            </w:r>
            <w:r>
              <w:rPr>
                <w:b/>
                <w:bCs/>
                <w:color w:val="000000"/>
                <w:spacing w:val="0"/>
                <w:w w:val="100"/>
                <w:position w:val="0"/>
                <w:sz w:val="16"/>
                <w:szCs w:val="16"/>
                <w:shd w:val="clear" w:color="auto" w:fill="auto"/>
                <w:lang w:val="en-US" w:eastAsia="en-US" w:bidi="en-US"/>
              </w:rPr>
              <w:t xml:space="preserve">I Date </w:t>
            </w:r>
            <w:r>
              <w:rPr>
                <w:color w:val="000000"/>
                <w:spacing w:val="0"/>
                <w:w w:val="100"/>
                <w:position w:val="0"/>
                <w:sz w:val="16"/>
                <w:szCs w:val="16"/>
                <w:shd w:val="clear" w:color="auto" w:fill="auto"/>
                <w:lang w:val="en-US" w:eastAsia="en-US" w:bidi="en-US"/>
              </w:rPr>
              <w:t>: 05/10/2022</w:t>
              <w:tab/>
            </w:r>
            <w:r>
              <w:rPr>
                <w:b/>
                <w:bCs/>
                <w:color w:val="000000"/>
                <w:spacing w:val="0"/>
                <w:w w:val="100"/>
                <w:position w:val="0"/>
                <w:sz w:val="16"/>
                <w:szCs w:val="16"/>
                <w:shd w:val="clear" w:color="auto" w:fill="auto"/>
                <w:lang w:val="en-US" w:eastAsia="en-US" w:bidi="en-US"/>
              </w:rPr>
              <w:t xml:space="preserve">| Type d’operation </w:t>
            </w:r>
            <w:r>
              <w:rPr>
                <w:color w:val="000000"/>
                <w:spacing w:val="0"/>
                <w:w w:val="100"/>
                <w:position w:val="0"/>
                <w:sz w:val="16"/>
                <w:szCs w:val="16"/>
                <w:shd w:val="clear" w:color="auto" w:fill="auto"/>
                <w:lang w:val="en-US" w:eastAsia="en-US" w:bidi="en-US"/>
              </w:rPr>
              <w:t>: OS K ONS □ OBP O</w:t>
            </w:r>
          </w:p>
        </w:tc>
      </w:tr>
      <w:tr>
        <w:trPr>
          <w:trHeight w:val="206" w:hRule="exact"/>
        </w:trPr>
        <w:tc>
          <w:tcPr>
            <w:gridSpan w:val="3"/>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Ce projet est-il prepare dans un contexte de reponse d’urgence a une crise ou catastrophe ?</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Oui □ Non K</w:t>
            </w:r>
          </w:p>
        </w:tc>
      </w:tr>
      <w:tr>
        <w:trPr>
          <w:trHeight w:val="202" w:hRule="exact"/>
        </w:trPr>
        <w:tc>
          <w:tcPr>
            <w:gridSpan w:val="3"/>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Ce projet est-il prepare sous derogation de l’application du Systeme de Sauvegarde Integre ?</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shd w:val="clear" w:color="auto" w:fill="auto"/>
                <w:lang w:val="en-US" w:eastAsia="en-US" w:bidi="en-US"/>
              </w:rPr>
              <w:t>Oui □ Non K</w:t>
            </w:r>
          </w:p>
        </w:tc>
      </w:tr>
      <w:tr>
        <w:trPr>
          <w:trHeight w:val="206" w:hRule="exact"/>
        </w:trPr>
        <w:tc>
          <w:tcPr>
            <w:gridSpan w:val="4"/>
            <w:tcBorders>
              <w:top w:val="single" w:sz="4"/>
              <w:left w:val="single" w:sz="4"/>
              <w:right w:val="single" w:sz="4"/>
            </w:tcBorders>
            <w:shd w:val="clear" w:color="auto" w:fill="92D14F"/>
            <w:vAlign w:val="center"/>
          </w:tcPr>
          <w:p>
            <w:pPr>
              <w:pStyle w:val="Style29"/>
              <w:keepNext w:val="0"/>
              <w:keepLines w:val="0"/>
              <w:widowControl w:val="0"/>
              <w:shd w:val="clear" w:color="auto" w:fill="auto"/>
              <w:tabs>
                <w:tab w:pos="355"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B.</w:t>
              <w:tab/>
              <w:t>Publication et Suivi de la Conformite</w:t>
            </w:r>
          </w:p>
        </w:tc>
      </w:tr>
      <w:tr>
        <w:trPr>
          <w:trHeight w:val="202" w:hRule="exact"/>
        </w:trPr>
        <w:tc>
          <w:tcPr>
            <w:gridSpan w:val="4"/>
            <w:tcBorders>
              <w:top w:val="single" w:sz="4"/>
              <w:left w:val="single" w:sz="4"/>
              <w:right w:val="single" w:sz="4"/>
            </w:tcBorders>
            <w:shd w:val="clear" w:color="auto" w:fill="92D14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B.1. Publication obligatoire</w:t>
            </w:r>
          </w:p>
        </w:tc>
      </w:tr>
      <w:tr>
        <w:trPr>
          <w:trHeight w:val="206"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Evaluation Environnementale et Sociale/Audit/Systeme/Autres (specifier) : 1 Audit E&amp;S, 1 EIES</w:t>
            </w:r>
          </w:p>
        </w:tc>
      </w:tr>
      <w:tr>
        <w:trPr>
          <w:trHeight w:val="2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Le (s) document (s) a-t-il / ont-ils ete publie (s) avant l’evaluation ex-ante ?</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tabs>
                <w:tab w:pos="739" w:val="left"/>
              </w:tabs>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Oui KI</w:t>
              <w:tab/>
              <w:t>Non □ NA □</w:t>
            </w:r>
          </w:p>
        </w:tc>
      </w:tr>
      <w:tr>
        <w:trPr>
          <w:trHeight w:val="20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Date de publication dans le pays, par l’emprunteur/client</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09 mai2022</w:t>
            </w:r>
          </w:p>
        </w:tc>
      </w:tr>
      <w:tr>
        <w:trPr>
          <w:trHeight w:val="2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Date de reception, par la Banque, de l’autorisation de publier</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 mai 2022</w:t>
            </w:r>
          </w:p>
        </w:tc>
      </w:tr>
      <w:tr>
        <w:trPr>
          <w:trHeight w:val="20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Date de publication par la Banque</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 mai 2022</w:t>
            </w:r>
          </w:p>
        </w:tc>
      </w:tr>
      <w:tr>
        <w:trPr>
          <w:trHeight w:val="202"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Cadre de Politique/Plan d’Action de Reinstallation/Autres (specifier) :</w:t>
            </w:r>
          </w:p>
        </w:tc>
      </w:tr>
      <w:tr>
        <w:trPr>
          <w:trHeight w:val="20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Le (s) document (s) a-t-il / ont-ils ete publie (s) avant l’evaluation ex-ante ?</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tabs>
                <w:tab w:pos="739" w:val="left"/>
              </w:tabs>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Oui □</w:t>
              <w:tab/>
              <w:t>Non □ NA KI</w:t>
            </w:r>
          </w:p>
        </w:tc>
      </w:tr>
      <w:tr>
        <w:trPr>
          <w:trHeight w:val="2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Date de publication dans le pays, par l’emprunteur/client</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jj/mm/aa</w:t>
            </w:r>
          </w:p>
        </w:tc>
      </w:tr>
      <w:tr>
        <w:trPr>
          <w:trHeight w:val="20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Date de reception, par la Banque, de l’autorisation de publier</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jj/mm/aa</w:t>
            </w:r>
          </w:p>
        </w:tc>
      </w:tr>
      <w:tr>
        <w:trPr>
          <w:trHeight w:val="2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Date de publication par la Banque</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jj/mm/aa</w:t>
            </w:r>
          </w:p>
        </w:tc>
      </w:tr>
      <w:tr>
        <w:trPr>
          <w:trHeight w:val="202"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Cadre de Gestion/Plan d’Action pour les Groupes Vulnerables/Autres :</w:t>
            </w:r>
          </w:p>
        </w:tc>
      </w:tr>
      <w:tr>
        <w:trPr>
          <w:trHeight w:val="20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Le (s) document (s) a-t-il / ont-ils ete publie (s) avant l’evaluation ex-ante ?</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tabs>
                <w:tab w:pos="739" w:val="left"/>
              </w:tabs>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Oui □</w:t>
              <w:tab/>
              <w:t>Non □ NA KI</w:t>
            </w:r>
          </w:p>
        </w:tc>
      </w:tr>
      <w:tr>
        <w:trPr>
          <w:trHeight w:val="2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Date de publication dans le pays, par l’emprunteur/client</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jj/mm/aa</w:t>
            </w:r>
          </w:p>
        </w:tc>
      </w:tr>
      <w:tr>
        <w:trPr>
          <w:trHeight w:val="20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Date de reception, par la Banque, de l’autorisation de publier</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jj/mm/aa</w:t>
            </w:r>
          </w:p>
        </w:tc>
      </w:tr>
      <w:tr>
        <w:trPr>
          <w:trHeight w:val="2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Date de publication par la Banque</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jj/mm/aa</w:t>
            </w:r>
          </w:p>
        </w:tc>
      </w:tr>
      <w:tr>
        <w:trPr>
          <w:trHeight w:val="206"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Si la publication dans le pays, de n’importe lequel des documents cites ci-dessus, n’est pas possible, bien vouloir fournir les raisons legales : </w:t>
            </w:r>
            <w:r>
              <w:rPr>
                <w:color w:val="000000"/>
                <w:spacing w:val="0"/>
                <w:w w:val="100"/>
                <w:position w:val="0"/>
                <w:sz w:val="16"/>
                <w:szCs w:val="16"/>
                <w:shd w:val="clear" w:color="auto" w:fill="auto"/>
                <w:lang w:val="en-US" w:eastAsia="en-US" w:bidi="en-US"/>
              </w:rPr>
              <w:t>NA.</w:t>
            </w:r>
          </w:p>
        </w:tc>
      </w:tr>
      <w:tr>
        <w:trPr>
          <w:trHeight w:val="202" w:hRule="exact"/>
        </w:trPr>
        <w:tc>
          <w:tcPr>
            <w:gridSpan w:val="2"/>
            <w:tcBorders>
              <w:top w:val="single" w:sz="4"/>
              <w:left w:val="single" w:sz="4"/>
            </w:tcBorders>
            <w:shd w:val="clear" w:color="auto" w:fill="92D14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B.2. Indicateurs de suivi de la Conformite</w:t>
            </w:r>
          </w:p>
        </w:tc>
        <w:tc>
          <w:tcPr>
            <w:gridSpan w:val="2"/>
            <w:tcBorders>
              <w:top w:val="single" w:sz="4"/>
              <w:left w:val="single" w:sz="4"/>
              <w:right w:val="single" w:sz="4"/>
            </w:tcBorders>
            <w:shd w:val="clear" w:color="auto" w:fill="92D14F"/>
            <w:vAlign w:val="top"/>
          </w:tcPr>
          <w:p>
            <w:pPr>
              <w:widowControl w:val="0"/>
              <w:rPr>
                <w:sz w:val="10"/>
                <w:szCs w:val="10"/>
              </w:rPr>
            </w:pPr>
          </w:p>
        </w:tc>
      </w:tr>
      <w:tr>
        <w:trPr>
          <w:trHeight w:val="389" w:hRule="exact"/>
        </w:trPr>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Est-ce qu’un budget et un calendrier appropries, ainsi que des responsabilites institutionnelles claires, ont ete prepares pour la mise en reuvre des mesures environnementales et sociales ?</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Oui KI Non □ NA □</w:t>
            </w:r>
          </w:p>
        </w:tc>
      </w:tr>
      <w:tr>
        <w:trPr>
          <w:trHeight w:val="389" w:hRule="exact"/>
        </w:trPr>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Est-ce que les couts lies aux mesures environnementales et sociales, y compris le mecanisme de gestion des plaintes ont ete integres au cout total du projet ?</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Oui KI Non □ NA □</w:t>
            </w:r>
          </w:p>
        </w:tc>
      </w:tr>
      <w:tr>
        <w:trPr>
          <w:trHeight w:val="389" w:hRule="exact"/>
        </w:trPr>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 montant total pour la reinstallation des personnes affectees, tel qu’integre dans le cout total du projet, est-il entierement mobilise et disponible ?</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Oui □ Non □ NA KI</w:t>
            </w:r>
          </w:p>
        </w:tc>
      </w:tr>
      <w:tr>
        <w:trPr>
          <w:trHeight w:val="389" w:hRule="exact"/>
        </w:trPr>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Est-ce que le systeme de suivi-evaluation du projet inclue le suivi des impacts et mesures de sauvegarde environnementale et sociale ?</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Oui KI Non □ NA □</w:t>
            </w:r>
          </w:p>
        </w:tc>
      </w:tr>
      <w:tr>
        <w:trPr>
          <w:trHeight w:val="413" w:hRule="exact"/>
        </w:trPr>
        <w:tc>
          <w:tcPr>
            <w:gridSpan w:val="2"/>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Est-ce que les arrangements institutionnels adequats ont ete convenus avec l’emprunteur/client, puis integres correctement dans les accords juridiques du projet ?</w:t>
            </w:r>
          </w:p>
        </w:tc>
        <w:tc>
          <w:tcPr>
            <w:gridSpan w:val="2"/>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Oui KI Non □ NA □</w:t>
            </w:r>
          </w:p>
        </w:tc>
      </w:tr>
    </w:tbl>
    <w:p>
      <w:pPr>
        <w:pStyle w:val="Style26"/>
        <w:keepNext w:val="0"/>
        <w:keepLines w:val="0"/>
        <w:widowControl w:val="0"/>
        <w:shd w:val="clear" w:color="auto" w:fill="auto"/>
        <w:tabs>
          <w:tab w:leader="underscore" w:pos="9912" w:val="left"/>
        </w:tabs>
        <w:bidi w:val="0"/>
        <w:spacing w:before="0" w:after="0" w:line="240" w:lineRule="auto"/>
        <w:ind w:left="0" w:right="0" w:firstLine="0"/>
        <w:jc w:val="left"/>
        <w:rPr>
          <w:sz w:val="16"/>
          <w:szCs w:val="16"/>
        </w:rPr>
      </w:pPr>
      <w:r>
        <w:rPr>
          <w:b/>
          <w:bCs/>
          <w:i w:val="0"/>
          <w:iCs w:val="0"/>
          <w:color w:val="000000"/>
          <w:spacing w:val="0"/>
          <w:w w:val="100"/>
          <w:position w:val="0"/>
          <w:sz w:val="16"/>
          <w:szCs w:val="16"/>
          <w:u w:val="single"/>
          <w:shd w:val="clear" w:color="auto" w:fill="auto"/>
          <w:lang w:val="en-US" w:eastAsia="en-US" w:bidi="en-US"/>
        </w:rPr>
        <w:t>C. Approbation</w:t>
      </w:r>
      <w:r>
        <w:rPr>
          <w:b/>
          <w:bCs/>
          <w:i w:val="0"/>
          <w:iCs w:val="0"/>
          <w:color w:val="000000"/>
          <w:spacing w:val="0"/>
          <w:w w:val="100"/>
          <w:position w:val="0"/>
          <w:sz w:val="16"/>
          <w:szCs w:val="16"/>
          <w:shd w:val="clear" w:color="auto" w:fill="auto"/>
          <w:lang w:val="en-US" w:eastAsia="en-US" w:bidi="en-US"/>
        </w:rPr>
        <w:tab/>
      </w:r>
    </w:p>
    <w:p>
      <w:pPr>
        <w:pStyle w:val="Style26"/>
        <w:keepNext w:val="0"/>
        <w:keepLines w:val="0"/>
        <w:widowControl w:val="0"/>
        <w:shd w:val="clear" w:color="auto" w:fill="auto"/>
        <w:tabs>
          <w:tab w:leader="underscore" w:pos="4416" w:val="left"/>
        </w:tabs>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 xml:space="preserve">Le projet est-il en conformite avec les exigences de sauvegarde environnementale et sociale de la Banque, et peut done etre soumis a l’approbation du Conseil </w:t>
      </w:r>
      <w:r>
        <w:rPr>
          <w:i w:val="0"/>
          <w:iCs w:val="0"/>
          <w:color w:val="000000"/>
          <w:spacing w:val="0"/>
          <w:w w:val="100"/>
          <w:position w:val="0"/>
          <w:sz w:val="16"/>
          <w:szCs w:val="16"/>
          <w:u w:val="single"/>
          <w:shd w:val="clear" w:color="auto" w:fill="auto"/>
          <w:lang w:val="en-US" w:eastAsia="en-US" w:bidi="en-US"/>
        </w:rPr>
        <w:t>d’Administration ?</w:t>
      </w:r>
      <w:r>
        <w:rPr>
          <w:i w:val="0"/>
          <w:iCs w:val="0"/>
          <w:color w:val="000000"/>
          <w:spacing w:val="0"/>
          <w:w w:val="100"/>
          <w:position w:val="0"/>
          <w:sz w:val="16"/>
          <w:szCs w:val="16"/>
          <w:shd w:val="clear" w:color="auto" w:fill="auto"/>
          <w:lang w:val="en-US" w:eastAsia="en-US" w:bidi="en-US"/>
        </w:rPr>
        <w:tab/>
      </w:r>
      <w:r>
        <w:rPr>
          <w:i w:val="0"/>
          <w:iCs w:val="0"/>
          <w:color w:val="000000"/>
          <w:spacing w:val="0"/>
          <w:w w:val="100"/>
          <w:position w:val="0"/>
          <w:sz w:val="16"/>
          <w:szCs w:val="16"/>
          <w:u w:val="single"/>
          <w:shd w:val="clear" w:color="auto" w:fill="auto"/>
          <w:lang w:val="en-US" w:eastAsia="en-US" w:bidi="en-US"/>
        </w:rPr>
        <w:t>Oui K Non</w:t>
      </w:r>
    </w:p>
    <w:tbl>
      <w:tblPr>
        <w:tblOverlap w:val="never"/>
        <w:jc w:val="center"/>
        <w:tblLayout w:type="fixed"/>
      </w:tblPr>
      <w:tblGrid>
        <w:gridCol w:w="3614"/>
        <w:gridCol w:w="3149"/>
        <w:gridCol w:w="1618"/>
        <w:gridCol w:w="2088"/>
      </w:tblGrid>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b/>
                <w:bCs/>
                <w:i/>
                <w:iCs/>
                <w:color w:val="000000"/>
                <w:spacing w:val="0"/>
                <w:w w:val="100"/>
                <w:position w:val="0"/>
                <w:sz w:val="18"/>
                <w:szCs w:val="18"/>
                <w:shd w:val="clear" w:color="auto" w:fill="auto"/>
                <w:lang w:val="en-US" w:eastAsia="en-US" w:bidi="en-US"/>
              </w:rPr>
              <w:t>Preparee par: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en-US" w:eastAsia="en-US" w:bidi="en-US"/>
              </w:rPr>
              <w:t>Nom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en-US" w:eastAsia="en-US" w:bidi="en-US"/>
              </w:rPr>
              <w:t>Signature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en-US" w:eastAsia="en-US" w:bidi="en-US"/>
              </w:rPr>
              <w:t>Date</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Specialiste en Sauvegarde Environnementale :</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Chaibou MAMANE / Ndiaga SAMB</w:t>
            </w:r>
          </w:p>
        </w:tc>
        <w:tc>
          <w:tcPr>
            <w:vMerge w:val="restart"/>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06/10/2022</w:t>
            </w:r>
          </w:p>
        </w:tc>
      </w:tr>
      <w:tr>
        <w:trPr>
          <w:trHeight w:val="2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Specialiste en Sauvegarde Sociale :</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xxxx</w:t>
            </w: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Charge du Projet :</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Hatem FELLAH</w:t>
            </w: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06/10/2022</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en-US" w:eastAsia="en-US" w:bidi="en-US"/>
              </w:rPr>
              <w:t>Soumise par:</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Directeur sectoriel :</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Martin FREGENE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06/10/2022</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en-US" w:eastAsia="en-US" w:bidi="en-US"/>
              </w:rPr>
              <w:t>Approuvee par:</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456"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Directeur SNSC :</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Maman-Sani ISSA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11/10/2022</w:t>
            </w:r>
          </w:p>
        </w:tc>
      </w:tr>
    </w:tbl>
    <w:p>
      <w:pPr>
        <w:pStyle w:val="Style11"/>
        <w:keepNext w:val="0"/>
        <w:keepLines w:val="0"/>
        <w:widowControl w:val="0"/>
        <w:shd w:val="clear" w:color="auto" w:fill="auto"/>
        <w:bidi w:val="0"/>
        <w:spacing w:before="0" w:after="340" w:line="240" w:lineRule="auto"/>
        <w:ind w:left="0" w:right="0" w:firstLine="640"/>
        <w:jc w:val="left"/>
        <w:rPr>
          <w:sz w:val="22"/>
          <w:szCs w:val="22"/>
        </w:rPr>
      </w:pPr>
      <w:r>
        <w:rPr>
          <w:b/>
          <w:bCs/>
          <w:color w:val="000000"/>
          <w:spacing w:val="0"/>
          <w:w w:val="100"/>
          <w:position w:val="0"/>
          <w:sz w:val="22"/>
          <w:szCs w:val="22"/>
          <w:shd w:val="clear" w:color="auto" w:fill="auto"/>
          <w:lang w:val="en-US" w:eastAsia="en-US" w:bidi="en-US"/>
        </w:rPr>
        <w:t>BANQUE AFRICAINE DE DEVELOPPEMENT</w:t>
      </w:r>
    </w:p>
    <w:p>
      <w:pPr>
        <w:pStyle w:val="Style11"/>
        <w:keepNext w:val="0"/>
        <w:keepLines w:val="0"/>
        <w:widowControl w:val="0"/>
        <w:shd w:val="clear" w:color="auto" w:fill="auto"/>
        <w:bidi w:val="0"/>
        <w:spacing w:before="0" w:after="340" w:line="252"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CONSEIL D’ADMINISTRATION</w:t>
      </w:r>
    </w:p>
    <w:p>
      <w:pPr>
        <w:pStyle w:val="Style22"/>
        <w:keepNext/>
        <w:keepLines/>
        <w:widowControl w:val="0"/>
        <w:shd w:val="clear" w:color="auto" w:fill="auto"/>
        <w:bidi w:val="0"/>
        <w:spacing w:before="0" w:after="340" w:line="252" w:lineRule="auto"/>
        <w:ind w:left="0" w:right="0" w:firstLine="0"/>
        <w:jc w:val="center"/>
        <w:rPr>
          <w:sz w:val="22"/>
          <w:szCs w:val="22"/>
        </w:rPr>
      </w:pPr>
      <w:bookmarkStart w:id="99" w:name="bookmark99"/>
      <w:r>
        <w:rPr>
          <w:color w:val="000000"/>
          <w:spacing w:val="0"/>
          <w:w w:val="100"/>
          <w:position w:val="0"/>
          <w:sz w:val="22"/>
          <w:szCs w:val="22"/>
          <w:u w:val="single"/>
          <w:shd w:val="clear" w:color="auto" w:fill="auto"/>
          <w:lang w:val="en-US" w:eastAsia="en-US" w:bidi="en-US"/>
        </w:rPr>
        <w:t>Resolution N° B/SN/2022/68</w:t>
      </w:r>
      <w:bookmarkEnd w:id="99"/>
    </w:p>
    <w:p>
      <w:pPr>
        <w:pStyle w:val="Style11"/>
        <w:keepNext w:val="0"/>
        <w:keepLines w:val="0"/>
        <w:widowControl w:val="0"/>
        <w:shd w:val="clear" w:color="auto" w:fill="auto"/>
        <w:bidi w:val="0"/>
        <w:spacing w:before="0" w:after="340" w:line="252" w:lineRule="auto"/>
        <w:ind w:left="1060" w:right="0" w:firstLine="0"/>
        <w:jc w:val="left"/>
        <w:rPr>
          <w:sz w:val="22"/>
          <w:szCs w:val="22"/>
        </w:rPr>
      </w:pPr>
      <w:r>
        <w:rPr>
          <w:color w:val="000000"/>
          <w:spacing w:val="0"/>
          <w:w w:val="100"/>
          <w:position w:val="0"/>
          <w:sz w:val="22"/>
          <w:szCs w:val="22"/>
          <w:u w:val="single"/>
          <w:shd w:val="clear" w:color="auto" w:fill="auto"/>
          <w:lang w:val="en-US" w:eastAsia="en-US" w:bidi="en-US"/>
        </w:rPr>
        <w:t>Adoptee par le Conseil d’administration selon la procedure de non-objection, le 7 novembre 2022</w:t>
      </w:r>
    </w:p>
    <w:p>
      <w:pPr>
        <w:pStyle w:val="Style11"/>
        <w:keepNext w:val="0"/>
        <w:keepLines w:val="0"/>
        <w:widowControl w:val="0"/>
        <w:shd w:val="clear" w:color="auto" w:fill="auto"/>
        <w:bidi w:val="0"/>
        <w:spacing w:before="0" w:after="280" w:line="288" w:lineRule="auto"/>
        <w:ind w:left="640" w:right="0" w:firstLine="0"/>
        <w:jc w:val="left"/>
        <w:rPr>
          <w:sz w:val="22"/>
          <w:szCs w:val="22"/>
        </w:rPr>
      </w:pPr>
      <w:r>
        <w:rPr>
          <w:b/>
          <w:bCs/>
          <w:color w:val="000000"/>
          <w:spacing w:val="0"/>
          <w:w w:val="100"/>
          <w:position w:val="0"/>
          <w:sz w:val="22"/>
          <w:szCs w:val="22"/>
          <w:u w:val="single"/>
          <w:shd w:val="clear" w:color="auto" w:fill="auto"/>
          <w:lang w:val="en-US" w:eastAsia="en-US" w:bidi="en-US"/>
        </w:rPr>
        <w:t>Octroi d’un don a la Republique du Senegal, sur les ressources approuvees du Fonds fiduciaire du Programme mondial pour l’agriculture et la securite alimentaire (GAFSP), pour le financement d’une partie des couts du Projet d’attenuation de l’impact de la COVID-19 sur la securite alimentaire dans les regions de Louga, Matam et Kaffrine (C19 PASA/LMK)</w:t>
      </w:r>
    </w:p>
    <w:p>
      <w:pPr>
        <w:pStyle w:val="Style22"/>
        <w:keepNext/>
        <w:keepLines/>
        <w:widowControl w:val="0"/>
        <w:shd w:val="clear" w:color="auto" w:fill="auto"/>
        <w:bidi w:val="0"/>
        <w:spacing w:before="0" w:after="340" w:line="252" w:lineRule="auto"/>
        <w:ind w:left="0" w:right="0" w:firstLine="640"/>
        <w:jc w:val="left"/>
        <w:rPr>
          <w:sz w:val="22"/>
          <w:szCs w:val="22"/>
        </w:rPr>
      </w:pPr>
      <w:bookmarkStart w:id="101" w:name="bookmark101"/>
      <w:r>
        <w:rPr>
          <w:color w:val="000000"/>
          <w:spacing w:val="0"/>
          <w:w w:val="100"/>
          <w:position w:val="0"/>
          <w:sz w:val="22"/>
          <w:szCs w:val="22"/>
          <w:shd w:val="clear" w:color="auto" w:fill="auto"/>
          <w:lang w:val="en-US" w:eastAsia="en-US" w:bidi="en-US"/>
        </w:rPr>
        <w:t>LE CONSEIL D’ADMINISTRATION</w:t>
      </w:r>
      <w:r>
        <w:rPr>
          <w:b w:val="0"/>
          <w:bCs w:val="0"/>
          <w:color w:val="000000"/>
          <w:spacing w:val="0"/>
          <w:w w:val="100"/>
          <w:position w:val="0"/>
          <w:sz w:val="22"/>
          <w:szCs w:val="22"/>
          <w:shd w:val="clear" w:color="auto" w:fill="auto"/>
          <w:lang w:val="en-US" w:eastAsia="en-US" w:bidi="en-US"/>
        </w:rPr>
        <w:t>,</w:t>
      </w:r>
      <w:bookmarkEnd w:id="101"/>
    </w:p>
    <w:p>
      <w:pPr>
        <w:pStyle w:val="Style11"/>
        <w:keepNext w:val="0"/>
        <w:keepLines w:val="0"/>
        <w:widowControl w:val="0"/>
        <w:shd w:val="clear" w:color="auto" w:fill="auto"/>
        <w:bidi w:val="0"/>
        <w:spacing w:before="0" w:after="280" w:line="288" w:lineRule="auto"/>
        <w:ind w:left="640" w:right="0" w:firstLine="0"/>
        <w:jc w:val="both"/>
        <w:rPr>
          <w:sz w:val="22"/>
          <w:szCs w:val="22"/>
        </w:rPr>
      </w:pPr>
      <w:r>
        <w:rPr>
          <w:b/>
          <w:bCs/>
          <w:color w:val="000000"/>
          <w:spacing w:val="0"/>
          <w:w w:val="100"/>
          <w:position w:val="0"/>
          <w:sz w:val="22"/>
          <w:szCs w:val="22"/>
          <w:shd w:val="clear" w:color="auto" w:fill="auto"/>
          <w:lang w:val="en-US" w:eastAsia="en-US" w:bidi="en-US"/>
        </w:rPr>
        <w:t xml:space="preserve">VU </w:t>
      </w:r>
      <w:r>
        <w:rPr>
          <w:color w:val="000000"/>
          <w:spacing w:val="0"/>
          <w:w w:val="100"/>
          <w:position w:val="0"/>
          <w:sz w:val="22"/>
          <w:szCs w:val="22"/>
          <w:shd w:val="clear" w:color="auto" w:fill="auto"/>
          <w:lang w:val="en-US" w:eastAsia="en-US" w:bidi="en-US"/>
        </w:rPr>
        <w:t>: (i) les articles 1, 2, 10, 12, 13, 17, 32 et 37 de l’Accord portant creation de la Banque africaine de developpement (la « Banque » ) ; (ii) l’Accord de transfert au titre du Fonds fiduciaire du Programme mondial pour l’agriculture et la securite alimentaire (GAFSP) entre en vigueur le 26 octobre 2010 entre la Banque et la Banque internationale pour la reconstruction et le developpement (BIRD) en sa qualite d’administrateur fiduciaire du GAFSP (l’« Accord de transfert ») ; et (iii) le rapport d’evaluation contenu dans le document ADB/BD/WP/2022/208/Approbation (le « Rapport d’evaluation ») ;</w:t>
      </w:r>
    </w:p>
    <w:p>
      <w:pPr>
        <w:pStyle w:val="Style22"/>
        <w:keepNext/>
        <w:keepLines/>
        <w:widowControl w:val="0"/>
        <w:shd w:val="clear" w:color="auto" w:fill="auto"/>
        <w:bidi w:val="0"/>
        <w:spacing w:before="0" w:after="340" w:line="252" w:lineRule="auto"/>
        <w:ind w:left="0" w:right="0" w:firstLine="640"/>
        <w:jc w:val="both"/>
        <w:rPr>
          <w:sz w:val="22"/>
          <w:szCs w:val="22"/>
        </w:rPr>
      </w:pPr>
      <w:bookmarkStart w:id="103" w:name="bookmark103"/>
      <w:r>
        <w:rPr>
          <w:color w:val="000000"/>
          <w:spacing w:val="0"/>
          <w:w w:val="100"/>
          <w:position w:val="0"/>
          <w:sz w:val="22"/>
          <w:szCs w:val="22"/>
          <w:shd w:val="clear" w:color="auto" w:fill="auto"/>
          <w:lang w:val="en-US" w:eastAsia="en-US" w:bidi="en-US"/>
        </w:rPr>
        <w:t>RAPPELANT QUE :</w:t>
      </w:r>
      <w:bookmarkEnd w:id="103"/>
    </w:p>
    <w:p>
      <w:pPr>
        <w:pStyle w:val="Style11"/>
        <w:keepNext w:val="0"/>
        <w:keepLines w:val="0"/>
        <w:widowControl w:val="0"/>
        <w:numPr>
          <w:ilvl w:val="0"/>
          <w:numId w:val="35"/>
        </w:numPr>
        <w:shd w:val="clear" w:color="auto" w:fill="auto"/>
        <w:tabs>
          <w:tab w:pos="1354" w:val="left"/>
          <w:tab w:pos="1355" w:val="left"/>
        </w:tabs>
        <w:bidi w:val="0"/>
        <w:spacing w:before="0" w:after="0" w:line="252" w:lineRule="auto"/>
        <w:ind w:left="0" w:right="0" w:firstLine="640"/>
        <w:jc w:val="both"/>
        <w:rPr>
          <w:sz w:val="22"/>
          <w:szCs w:val="22"/>
        </w:rPr>
      </w:pPr>
      <w:r>
        <w:rPr>
          <w:color w:val="000000"/>
          <w:spacing w:val="0"/>
          <w:w w:val="100"/>
          <w:position w:val="0"/>
          <w:sz w:val="22"/>
          <w:szCs w:val="22"/>
          <w:shd w:val="clear" w:color="auto" w:fill="auto"/>
          <w:lang w:val="en-US" w:eastAsia="en-US" w:bidi="en-US"/>
        </w:rPr>
        <w:t>le Fonds fiduciaire du GAFSP a ete etabli pour financer les projets appuyant les plans de strategie</w:t>
      </w:r>
    </w:p>
    <w:p>
      <w:pPr>
        <w:pStyle w:val="Style11"/>
        <w:keepNext w:val="0"/>
        <w:keepLines w:val="0"/>
        <w:widowControl w:val="0"/>
        <w:shd w:val="clear" w:color="auto" w:fill="auto"/>
        <w:bidi w:val="0"/>
        <w:spacing w:before="0" w:after="280" w:line="252" w:lineRule="auto"/>
        <w:ind w:left="1360" w:right="0" w:firstLine="0"/>
        <w:jc w:val="both"/>
        <w:rPr>
          <w:sz w:val="22"/>
          <w:szCs w:val="22"/>
        </w:rPr>
      </w:pPr>
      <w:r>
        <w:rPr>
          <w:color w:val="000000"/>
          <w:spacing w:val="0"/>
          <w:w w:val="100"/>
          <w:position w:val="0"/>
          <w:sz w:val="22"/>
          <w:szCs w:val="22"/>
          <w:shd w:val="clear" w:color="auto" w:fill="auto"/>
          <w:lang w:val="en-US" w:eastAsia="en-US" w:bidi="en-US"/>
        </w:rPr>
        <w:t>nationaux et regionaux ciblant l’agriculture et la securite alimentaire dans les pays en voie de developpement ; et</w:t>
      </w:r>
    </w:p>
    <w:p>
      <w:pPr>
        <w:pStyle w:val="Style11"/>
        <w:keepNext w:val="0"/>
        <w:keepLines w:val="0"/>
        <w:widowControl w:val="0"/>
        <w:numPr>
          <w:ilvl w:val="0"/>
          <w:numId w:val="35"/>
        </w:numPr>
        <w:shd w:val="clear" w:color="auto" w:fill="auto"/>
        <w:tabs>
          <w:tab w:pos="1354" w:val="left"/>
        </w:tabs>
        <w:bidi w:val="0"/>
        <w:spacing w:before="0" w:after="280" w:line="254" w:lineRule="auto"/>
        <w:ind w:left="1360" w:right="0" w:hanging="720"/>
        <w:jc w:val="both"/>
        <w:rPr>
          <w:sz w:val="22"/>
          <w:szCs w:val="22"/>
        </w:rPr>
      </w:pPr>
      <w:r>
        <w:rPr>
          <w:color w:val="000000"/>
          <w:spacing w:val="0"/>
          <w:w w:val="100"/>
          <w:position w:val="0"/>
          <w:sz w:val="22"/>
          <w:szCs w:val="22"/>
          <w:shd w:val="clear" w:color="auto" w:fill="auto"/>
          <w:lang w:val="en-US" w:eastAsia="en-US" w:bidi="en-US"/>
        </w:rPr>
        <w:t>selon l’Accord de transfert, la Banque a ete designee comme l’une des Entites de supervision du Fonds fiduciaire du GAFSP ;</w:t>
      </w:r>
    </w:p>
    <w:p>
      <w:pPr>
        <w:pStyle w:val="Style22"/>
        <w:keepNext/>
        <w:keepLines/>
        <w:widowControl w:val="0"/>
        <w:shd w:val="clear" w:color="auto" w:fill="auto"/>
        <w:bidi w:val="0"/>
        <w:spacing w:before="0" w:after="340" w:line="252" w:lineRule="auto"/>
        <w:ind w:left="0" w:right="0" w:firstLine="640"/>
        <w:jc w:val="both"/>
        <w:rPr>
          <w:sz w:val="22"/>
          <w:szCs w:val="22"/>
        </w:rPr>
      </w:pPr>
      <w:bookmarkStart w:id="105" w:name="bookmark105"/>
      <w:r>
        <w:rPr>
          <w:color w:val="000000"/>
          <w:spacing w:val="0"/>
          <w:w w:val="100"/>
          <w:position w:val="0"/>
          <w:sz w:val="22"/>
          <w:szCs w:val="22"/>
          <w:shd w:val="clear" w:color="auto" w:fill="auto"/>
          <w:lang w:val="en-US" w:eastAsia="en-US" w:bidi="en-US"/>
        </w:rPr>
        <w:t xml:space="preserve">CONSIDERANT </w:t>
      </w:r>
      <w:r>
        <w:rPr>
          <w:b w:val="0"/>
          <w:bCs w:val="0"/>
          <w:color w:val="000000"/>
          <w:spacing w:val="0"/>
          <w:w w:val="100"/>
          <w:position w:val="0"/>
          <w:sz w:val="22"/>
          <w:szCs w:val="22"/>
          <w:shd w:val="clear" w:color="auto" w:fill="auto"/>
          <w:lang w:val="en-US" w:eastAsia="en-US" w:bidi="en-US"/>
        </w:rPr>
        <w:t>:</w:t>
      </w:r>
      <w:bookmarkEnd w:id="105"/>
    </w:p>
    <w:p>
      <w:pPr>
        <w:pStyle w:val="Style11"/>
        <w:keepNext w:val="0"/>
        <w:keepLines w:val="0"/>
        <w:widowControl w:val="0"/>
        <w:numPr>
          <w:ilvl w:val="0"/>
          <w:numId w:val="35"/>
        </w:numPr>
        <w:shd w:val="clear" w:color="auto" w:fill="auto"/>
        <w:tabs>
          <w:tab w:pos="1354" w:val="left"/>
          <w:tab w:pos="1355" w:val="left"/>
        </w:tabs>
        <w:bidi w:val="0"/>
        <w:spacing w:before="0" w:after="0" w:line="252" w:lineRule="auto"/>
        <w:ind w:left="0" w:right="0" w:firstLine="640"/>
        <w:jc w:val="both"/>
        <w:rPr>
          <w:sz w:val="22"/>
          <w:szCs w:val="22"/>
        </w:rPr>
      </w:pPr>
      <w:r>
        <w:rPr>
          <w:color w:val="000000"/>
          <w:spacing w:val="0"/>
          <w:w w:val="100"/>
          <w:position w:val="0"/>
          <w:sz w:val="22"/>
          <w:szCs w:val="22"/>
          <w:shd w:val="clear" w:color="auto" w:fill="auto"/>
          <w:lang w:val="en-US" w:eastAsia="en-US" w:bidi="en-US"/>
        </w:rPr>
        <w:t>que le 24 septembre 2020, le Comite de pilotage du GAFSP a approuve l’octroi d’un don a la</w:t>
      </w:r>
    </w:p>
    <w:p>
      <w:pPr>
        <w:pStyle w:val="Style11"/>
        <w:keepNext w:val="0"/>
        <w:keepLines w:val="0"/>
        <w:widowControl w:val="0"/>
        <w:shd w:val="clear" w:color="auto" w:fill="auto"/>
        <w:bidi w:val="0"/>
        <w:spacing w:before="0" w:after="280" w:line="252" w:lineRule="auto"/>
        <w:ind w:left="1360" w:right="0" w:firstLine="0"/>
        <w:jc w:val="both"/>
        <w:rPr>
          <w:sz w:val="22"/>
          <w:szCs w:val="22"/>
        </w:rPr>
      </w:pPr>
      <w:r>
        <w:rPr>
          <w:color w:val="000000"/>
          <w:spacing w:val="0"/>
          <w:w w:val="100"/>
          <w:position w:val="0"/>
          <w:sz w:val="22"/>
          <w:szCs w:val="22"/>
          <w:shd w:val="clear" w:color="auto" w:fill="auto"/>
          <w:lang w:val="en-US" w:eastAsia="en-US" w:bidi="en-US"/>
        </w:rPr>
        <w:t>Republique du Senegal sur les ressources du Fonds fiduciaire du GAFSP, d’un montant n’excedant pas quatre millions quatre cent vingt-deux mille trois cent trente-cinq dollars des Etats-Unis (4 422 335 USD), pour le financement d’une partie des couts du Projet d’attenuation de l’impact de la COVID-19 sur la securite alimentaire dans les regions de Louga, Matam et Kaffrine (C19 PASA/LMK) (le « Projet ») ; et</w:t>
      </w:r>
    </w:p>
    <w:p>
      <w:pPr>
        <w:pStyle w:val="Style11"/>
        <w:keepNext w:val="0"/>
        <w:keepLines w:val="0"/>
        <w:widowControl w:val="0"/>
        <w:numPr>
          <w:ilvl w:val="0"/>
          <w:numId w:val="35"/>
        </w:numPr>
        <w:shd w:val="clear" w:color="auto" w:fill="auto"/>
        <w:tabs>
          <w:tab w:pos="1354" w:val="left"/>
        </w:tabs>
        <w:bidi w:val="0"/>
        <w:spacing w:before="0" w:after="340" w:line="252" w:lineRule="auto"/>
        <w:ind w:left="1360" w:right="0" w:hanging="720"/>
        <w:jc w:val="both"/>
        <w:rPr>
          <w:sz w:val="22"/>
          <w:szCs w:val="22"/>
        </w:rPr>
      </w:pPr>
      <w:r>
        <w:rPr>
          <w:color w:val="000000"/>
          <w:spacing w:val="0"/>
          <w:w w:val="100"/>
          <w:position w:val="0"/>
          <w:sz w:val="22"/>
          <w:szCs w:val="22"/>
          <w:shd w:val="clear" w:color="auto" w:fill="auto"/>
          <w:lang w:val="en-US" w:eastAsia="en-US" w:bidi="en-US"/>
        </w:rPr>
        <w:t>la lettre d’engagement du 24 septembre 2020 emise par la BIRD en sa qualite d’administrateur fiduciaire du Fonds fiduciaire du GAFSP, d’un montant de quatre millions quatre cent vingt-deux mille trois cent trente-cinq dollars des Etats-Unis (4 422 335 USD), en faveur de la Banque pour la mise en muvre du Projet ;</w:t>
      </w:r>
    </w:p>
    <w:p>
      <w:pPr>
        <w:pStyle w:val="Style11"/>
        <w:keepNext w:val="0"/>
        <w:keepLines w:val="0"/>
        <w:widowControl w:val="0"/>
        <w:shd w:val="clear" w:color="auto" w:fill="auto"/>
        <w:bidi w:val="0"/>
        <w:spacing w:before="0" w:after="340" w:line="252" w:lineRule="auto"/>
        <w:ind w:left="0" w:right="0" w:firstLine="640"/>
        <w:jc w:val="left"/>
        <w:rPr>
          <w:sz w:val="22"/>
          <w:szCs w:val="22"/>
        </w:rPr>
      </w:pPr>
      <w:r>
        <w:rPr>
          <w:b/>
          <w:bCs/>
          <w:color w:val="000000"/>
          <w:spacing w:val="0"/>
          <w:w w:val="100"/>
          <w:position w:val="0"/>
          <w:sz w:val="22"/>
          <w:szCs w:val="22"/>
          <w:shd w:val="clear" w:color="auto" w:fill="auto"/>
          <w:lang w:val="en-US" w:eastAsia="en-US" w:bidi="en-US"/>
        </w:rPr>
        <w:t xml:space="preserve">DECIDE </w:t>
      </w:r>
      <w:r>
        <w:rPr>
          <w:color w:val="000000"/>
          <w:spacing w:val="0"/>
          <w:w w:val="100"/>
          <w:position w:val="0"/>
          <w:sz w:val="22"/>
          <w:szCs w:val="22"/>
          <w:shd w:val="clear" w:color="auto" w:fill="auto"/>
          <w:lang w:val="en-US" w:eastAsia="en-US" w:bidi="en-US"/>
        </w:rPr>
        <w:t>ce qui suit :</w:t>
      </w:r>
    </w:p>
    <w:p>
      <w:pPr>
        <w:pStyle w:val="Style11"/>
        <w:keepNext w:val="0"/>
        <w:keepLines w:val="0"/>
        <w:widowControl w:val="0"/>
        <w:numPr>
          <w:ilvl w:val="0"/>
          <w:numId w:val="37"/>
        </w:numPr>
        <w:shd w:val="clear" w:color="auto" w:fill="auto"/>
        <w:tabs>
          <w:tab w:pos="1346" w:val="left"/>
          <w:tab w:pos="1349" w:val="left"/>
        </w:tabs>
        <w:bidi w:val="0"/>
        <w:spacing w:before="0" w:after="0" w:line="252" w:lineRule="auto"/>
        <w:ind w:left="0" w:right="0" w:firstLine="640"/>
        <w:jc w:val="left"/>
        <w:rPr>
          <w:sz w:val="22"/>
          <w:szCs w:val="22"/>
        </w:rPr>
      </w:pPr>
      <w:r>
        <w:rPr>
          <w:color w:val="000000"/>
          <w:spacing w:val="0"/>
          <w:w w:val="100"/>
          <w:position w:val="0"/>
          <w:sz w:val="22"/>
          <w:szCs w:val="22"/>
          <w:shd w:val="clear" w:color="auto" w:fill="auto"/>
          <w:lang w:val="en-US" w:eastAsia="en-US" w:bidi="en-US"/>
        </w:rPr>
        <w:t>de consentir a la Republique du Senegal (le « Donataire »), sur les ressources approuvees par le</w:t>
      </w:r>
    </w:p>
    <w:p>
      <w:pPr>
        <w:pStyle w:val="Style11"/>
        <w:keepNext w:val="0"/>
        <w:keepLines w:val="0"/>
        <w:widowControl w:val="0"/>
        <w:shd w:val="clear" w:color="auto" w:fill="auto"/>
        <w:bidi w:val="0"/>
        <w:spacing w:before="0" w:after="280" w:line="252" w:lineRule="auto"/>
        <w:ind w:left="1360" w:right="0" w:firstLine="0"/>
        <w:jc w:val="left"/>
        <w:rPr>
          <w:sz w:val="22"/>
          <w:szCs w:val="22"/>
        </w:rPr>
      </w:pPr>
      <w:r>
        <w:rPr>
          <w:color w:val="000000"/>
          <w:spacing w:val="0"/>
          <w:w w:val="100"/>
          <w:position w:val="0"/>
          <w:sz w:val="22"/>
          <w:szCs w:val="22"/>
          <w:shd w:val="clear" w:color="auto" w:fill="auto"/>
          <w:lang w:val="en-US" w:eastAsia="en-US" w:bidi="en-US"/>
        </w:rPr>
        <w:t>Fonds fiduciaire du GAFSP, un don d’un montant n’excedant pas quatre millions quatre cent vingt- deux mille trois cent trente-cinq dollars des Etats-Unis (4 422 335 USD) (le « Don ») pour le financement d’une partie des couts du Projet ;</w:t>
      </w:r>
    </w:p>
    <w:p>
      <w:pPr>
        <w:pStyle w:val="Style11"/>
        <w:keepNext w:val="0"/>
        <w:keepLines w:val="0"/>
        <w:widowControl w:val="0"/>
        <w:numPr>
          <w:ilvl w:val="0"/>
          <w:numId w:val="37"/>
        </w:numPr>
        <w:shd w:val="clear" w:color="auto" w:fill="auto"/>
        <w:tabs>
          <w:tab w:pos="1349" w:val="left"/>
          <w:tab w:pos="1360" w:val="left"/>
        </w:tabs>
        <w:bidi w:val="0"/>
        <w:spacing w:before="0" w:after="0" w:line="252" w:lineRule="auto"/>
        <w:ind w:left="0" w:right="0" w:firstLine="640"/>
        <w:jc w:val="left"/>
        <w:rPr>
          <w:sz w:val="22"/>
          <w:szCs w:val="22"/>
        </w:rPr>
      </w:pPr>
      <w:r>
        <w:rPr>
          <w:color w:val="000000"/>
          <w:spacing w:val="0"/>
          <w:w w:val="100"/>
          <w:position w:val="0"/>
          <w:sz w:val="22"/>
          <w:szCs w:val="22"/>
          <w:shd w:val="clear" w:color="auto" w:fill="auto"/>
          <w:lang w:val="en-US" w:eastAsia="en-US" w:bidi="en-US"/>
        </w:rPr>
        <w:t>d’autoriser le President a conclure un accord de don entre la Banque, en sa qualite d’Entite de</w:t>
      </w:r>
    </w:p>
    <w:p>
      <w:pPr>
        <w:pStyle w:val="Style11"/>
        <w:keepNext w:val="0"/>
        <w:keepLines w:val="0"/>
        <w:widowControl w:val="0"/>
        <w:shd w:val="clear" w:color="auto" w:fill="auto"/>
        <w:bidi w:val="0"/>
        <w:spacing w:before="0" w:after="280" w:line="252" w:lineRule="auto"/>
        <w:ind w:left="1360" w:right="0" w:firstLine="0"/>
        <w:jc w:val="left"/>
        <w:rPr>
          <w:sz w:val="22"/>
          <w:szCs w:val="22"/>
        </w:rPr>
      </w:pPr>
      <w:r>
        <w:rPr>
          <w:color w:val="000000"/>
          <w:spacing w:val="0"/>
          <w:w w:val="100"/>
          <w:position w:val="0"/>
          <w:sz w:val="22"/>
          <w:szCs w:val="22"/>
          <w:shd w:val="clear" w:color="auto" w:fill="auto"/>
          <w:lang w:val="en-US" w:eastAsia="en-US" w:bidi="en-US"/>
        </w:rPr>
        <w:t>supervision du fonds fiduciaire du GAFSP et le Donataire (l’ « Accord de don), selon les modalites et conditions definies dans les Conditions standards applicables aux dons octroyes par la Banque africaine de developpement et le Fonds africain de developpement sur les ressources de divers fonds, l’Accord de transfert et le Rapport d’evaluation ;</w:t>
      </w:r>
    </w:p>
    <w:p>
      <w:pPr>
        <w:pStyle w:val="Style11"/>
        <w:keepNext w:val="0"/>
        <w:keepLines w:val="0"/>
        <w:widowControl w:val="0"/>
        <w:numPr>
          <w:ilvl w:val="0"/>
          <w:numId w:val="37"/>
        </w:numPr>
        <w:shd w:val="clear" w:color="auto" w:fill="auto"/>
        <w:tabs>
          <w:tab w:pos="1349" w:val="left"/>
          <w:tab w:pos="1350" w:val="left"/>
        </w:tabs>
        <w:bidi w:val="0"/>
        <w:spacing w:before="0" w:after="0" w:line="252" w:lineRule="auto"/>
        <w:ind w:left="0" w:right="0" w:firstLine="640"/>
        <w:jc w:val="left"/>
        <w:rPr>
          <w:sz w:val="22"/>
          <w:szCs w:val="22"/>
        </w:rPr>
      </w:pPr>
      <w:r>
        <w:rPr>
          <w:color w:val="000000"/>
          <w:spacing w:val="0"/>
          <w:w w:val="100"/>
          <w:position w:val="0"/>
          <w:sz w:val="22"/>
          <w:szCs w:val="22"/>
          <w:shd w:val="clear" w:color="auto" w:fill="auto"/>
          <w:lang w:val="en-US" w:eastAsia="en-US" w:bidi="en-US"/>
        </w:rPr>
        <w:t>le President peut annuler le Don si l’Accord de don n’est pas signe dans un delai de quatre-vingt-</w:t>
      </w:r>
    </w:p>
    <w:p>
      <w:pPr>
        <w:pStyle w:val="Style11"/>
        <w:keepNext w:val="0"/>
        <w:keepLines w:val="0"/>
        <w:widowControl w:val="0"/>
        <w:shd w:val="clear" w:color="auto" w:fill="auto"/>
        <w:bidi w:val="0"/>
        <w:spacing w:before="0" w:after="280" w:line="252" w:lineRule="auto"/>
        <w:ind w:left="1360" w:right="0" w:firstLine="0"/>
        <w:jc w:val="left"/>
        <w:rPr>
          <w:sz w:val="22"/>
          <w:szCs w:val="22"/>
        </w:rPr>
      </w:pPr>
      <w:r>
        <w:rPr>
          <w:color w:val="000000"/>
          <w:spacing w:val="0"/>
          <w:w w:val="100"/>
          <w:position w:val="0"/>
          <w:sz w:val="22"/>
          <w:szCs w:val="22"/>
          <w:shd w:val="clear" w:color="auto" w:fill="auto"/>
          <w:lang w:val="en-US" w:eastAsia="en-US" w:bidi="en-US"/>
        </w:rPr>
        <w:t>dix (90) jours a compter de la date d’approbation du Don par ce Conseil ; et</w:t>
      </w:r>
    </w:p>
    <w:p>
      <w:pPr>
        <w:pStyle w:val="Style11"/>
        <w:keepNext w:val="0"/>
        <w:keepLines w:val="0"/>
        <w:widowControl w:val="0"/>
        <w:numPr>
          <w:ilvl w:val="0"/>
          <w:numId w:val="37"/>
        </w:numPr>
        <w:shd w:val="clear" w:color="auto" w:fill="auto"/>
        <w:tabs>
          <w:tab w:pos="1349" w:val="left"/>
          <w:tab w:pos="1355" w:val="left"/>
        </w:tabs>
        <w:bidi w:val="0"/>
        <w:spacing w:before="0" w:after="280" w:line="252" w:lineRule="auto"/>
        <w:ind w:left="0" w:right="0" w:firstLine="640"/>
        <w:jc w:val="left"/>
        <w:rPr>
          <w:sz w:val="22"/>
          <w:szCs w:val="22"/>
        </w:rPr>
        <w:sectPr>
          <w:headerReference w:type="default" r:id="rId28"/>
          <w:footerReference w:type="default" r:id="rId29"/>
          <w:footnotePr>
            <w:pos w:val="pageBottom"/>
            <w:numFmt w:val="decimal"/>
            <w:numStart w:val="1"/>
            <w:numRestart w:val="continuous"/>
            <w15:footnoteColumns w:val="1"/>
          </w:footnotePr>
          <w:pgSz w:w="11900" w:h="16840"/>
          <w:pgMar w:top="1407" w:right="782" w:bottom="1352" w:left="538" w:header="979" w:footer="3" w:gutter="0"/>
          <w:pgNumType w:fmt="upperRoman"/>
          <w:cols w:space="720"/>
          <w:noEndnote/>
          <w:rtlGutter w:val="0"/>
          <w:docGrid w:linePitch="360"/>
        </w:sectPr>
      </w:pPr>
      <w:r>
        <w:rPr>
          <w:color w:val="000000"/>
          <w:spacing w:val="0"/>
          <w:w w:val="100"/>
          <w:position w:val="0"/>
          <w:sz w:val="22"/>
          <w:szCs w:val="22"/>
          <w:shd w:val="clear" w:color="auto" w:fill="auto"/>
          <w:lang w:val="en-US" w:eastAsia="en-US" w:bidi="en-US"/>
        </w:rPr>
        <w:t>la presente resolution entre en vigueur a la date susmentionnee.</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i/>
          <w:iCs/>
          <w:color w:val="0000FF"/>
          <w:spacing w:val="0"/>
          <w:w w:val="100"/>
          <w:position w:val="0"/>
          <w:sz w:val="18"/>
          <w:szCs w:val="18"/>
          <w:shd w:val="clear" w:color="auto" w:fill="auto"/>
          <w:lang w:val="en-US" w:eastAsia="en-US" w:bidi="en-US"/>
        </w:rPr>
        <w:t xml:space="preserve">*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 xml:space="preserve">Source: SAP-PS Aout 2022, </w:t>
      </w:r>
      <w:r>
        <w:rPr>
          <w:rFonts w:ascii="Times New Roman" w:eastAsia="Times New Roman" w:hAnsi="Times New Roman" w:cs="Times New Roman"/>
          <w:b/>
          <w:bCs/>
          <w:i/>
          <w:iCs/>
          <w:color w:val="0000FF"/>
          <w:spacing w:val="0"/>
          <w:w w:val="100"/>
          <w:position w:val="0"/>
          <w:sz w:val="18"/>
          <w:szCs w:val="18"/>
          <w:shd w:val="clear" w:color="auto" w:fill="auto"/>
          <w:lang w:val="en-US" w:eastAsia="en-US" w:bidi="en-US"/>
        </w:rPr>
        <w:t xml:space="preserve">*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Leportefeuille actif integrant la garantie s’eleve a 1,73 mlds UC</w:t>
      </w:r>
    </w:p>
    <w:sectPr>
      <w:footnotePr>
        <w:pos w:val="pageBottom"/>
        <w:numFmt w:val="decimal"/>
        <w:numStart w:val="1"/>
        <w:numRestart w:val="continuous"/>
        <w15:footnoteColumns w:val="1"/>
      </w:footnotePr>
      <w:type w:val="continuous"/>
      <w:pgSz w:w="11900" w:h="16840"/>
      <w:pgMar w:top="1407" w:right="782" w:bottom="1352" w:left="53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3740150</wp:posOffset>
              </wp:positionH>
              <wp:positionV relativeFrom="page">
                <wp:posOffset>10100945</wp:posOffset>
              </wp:positionV>
              <wp:extent cx="76200" cy="103505"/>
              <wp:wrapNone/>
              <wp:docPr id="11" name="Shape 11"/>
              <a:graphic xmlns:a="http://schemas.openxmlformats.org/drawingml/2006/main">
                <a:graphicData uri="http://schemas.microsoft.com/office/word/2010/wordprocessingShape">
                  <wps:wsp>
                    <wps:cNvSpPr txBox="1"/>
                    <wps:spPr>
                      <a:xfrm>
                        <a:ext cx="76200" cy="10350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294.5pt;margin-top:795.35000000000002pt;width:6.pt;height:8.1500000000000004pt;z-index:-18874406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3718560</wp:posOffset>
              </wp:positionH>
              <wp:positionV relativeFrom="page">
                <wp:posOffset>9980930</wp:posOffset>
              </wp:positionV>
              <wp:extent cx="118745" cy="109855"/>
              <wp:wrapNone/>
              <wp:docPr id="15" name="Shape 15"/>
              <a:graphic xmlns:a="http://schemas.openxmlformats.org/drawingml/2006/main">
                <a:graphicData uri="http://schemas.microsoft.com/office/word/2010/wordprocessingShape">
                  <wps:wsp>
                    <wps:cNvSpPr txBox="1"/>
                    <wps:spPr>
                      <a:xfrm>
                        <a:ext cx="118745" cy="10985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92.80000000000001pt;margin-top:785.89999999999998pt;width:9.3499999999999996pt;height:8.6500000000000004pt;z-index:-18874405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5290185</wp:posOffset>
              </wp:positionH>
              <wp:positionV relativeFrom="page">
                <wp:posOffset>7127240</wp:posOffset>
              </wp:positionV>
              <wp:extent cx="113030" cy="106680"/>
              <wp:wrapNone/>
              <wp:docPr id="17" name="Shape 17"/>
              <a:graphic xmlns:a="http://schemas.openxmlformats.org/drawingml/2006/main">
                <a:graphicData uri="http://schemas.microsoft.com/office/word/2010/wordprocessingShape">
                  <wps:wsp>
                    <wps:cNvSpPr txBox="1"/>
                    <wps:spPr>
                      <a:xfrm>
                        <a:ext cx="11303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416.55000000000001pt;margin-top:561.20000000000005pt;width:8.9000000000000004pt;height:8.4000000000000004pt;z-index:-18874405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3719830</wp:posOffset>
              </wp:positionH>
              <wp:positionV relativeFrom="page">
                <wp:posOffset>9908540</wp:posOffset>
              </wp:positionV>
              <wp:extent cx="128270" cy="100330"/>
              <wp:wrapNone/>
              <wp:docPr id="19" name="Shape 19"/>
              <a:graphic xmlns:a="http://schemas.openxmlformats.org/drawingml/2006/main">
                <a:graphicData uri="http://schemas.microsoft.com/office/word/2010/wordprocessingShape">
                  <wps:wsp>
                    <wps:cNvSpPr txBox="1"/>
                    <wps:spPr>
                      <a:xfrm>
                        <a:ext cx="128270" cy="10033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292.90000000000003pt;margin-top:780.20000000000005pt;width:10.1pt;height:7.9000000000000004pt;z-index:-18874405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3757930</wp:posOffset>
              </wp:positionH>
              <wp:positionV relativeFrom="page">
                <wp:posOffset>9901555</wp:posOffset>
              </wp:positionV>
              <wp:extent cx="42545" cy="100330"/>
              <wp:wrapNone/>
              <wp:docPr id="21" name="Shape 21"/>
              <a:graphic xmlns:a="http://schemas.openxmlformats.org/drawingml/2006/main">
                <a:graphicData uri="http://schemas.microsoft.com/office/word/2010/wordprocessingShape">
                  <wps:wsp>
                    <wps:cNvSpPr txBox="1"/>
                    <wps:spPr>
                      <a:xfrm>
                        <a:ext cx="42545" cy="10033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295.90000000000003pt;margin-top:779.64999999999998pt;width:3.3500000000000001pt;height:7.9000000000000004pt;z-index:-18874405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5218430</wp:posOffset>
              </wp:positionH>
              <wp:positionV relativeFrom="page">
                <wp:posOffset>6763385</wp:posOffset>
              </wp:positionV>
              <wp:extent cx="255905" cy="103505"/>
              <wp:wrapNone/>
              <wp:docPr id="37" name="Shape 37"/>
              <a:graphic xmlns:a="http://schemas.openxmlformats.org/drawingml/2006/main">
                <a:graphicData uri="http://schemas.microsoft.com/office/word/2010/wordprocessingShape">
                  <wps:wsp>
                    <wps:cNvSpPr txBox="1"/>
                    <wps:spPr>
                      <a:xfrm>
                        <a:ext cx="255905" cy="103505"/>
                      </a:xfrm>
                      <a:prstGeom prst="rect"/>
                      <a:noFill/>
                    </wps:spPr>
                    <wps:txbx>
                      <w:txbxContent>
                        <w:p>
                          <w:pPr>
                            <w:pStyle w:val="Style1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3" type="#_x0000_t202" style="position:absolute;margin-left:410.90000000000003pt;margin-top:532.54999999999995pt;width:20.150000000000002pt;height:8.1500000000000004pt;z-index:-188744049;mso-wrap-style:none;mso-wrap-distance-left:0;mso-wrap-distance-right:0;mso-position-horizontal-relative:page;mso-position-vertical-relative:page" wrapcoords="0 0" filled="f" stroked="f">
              <v:textbox style="mso-fit-shape-to-text:t" inset="0,0,0,0">
                <w:txbxContent>
                  <w:p>
                    <w:pPr>
                      <w:pStyle w:val="Style1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3757930</wp:posOffset>
              </wp:positionH>
              <wp:positionV relativeFrom="page">
                <wp:posOffset>9901555</wp:posOffset>
              </wp:positionV>
              <wp:extent cx="42545" cy="100330"/>
              <wp:wrapNone/>
              <wp:docPr id="39" name="Shape 39"/>
              <a:graphic xmlns:a="http://schemas.openxmlformats.org/drawingml/2006/main">
                <a:graphicData uri="http://schemas.microsoft.com/office/word/2010/wordprocessingShape">
                  <wps:wsp>
                    <wps:cNvSpPr txBox="1"/>
                    <wps:spPr>
                      <a:xfrm>
                        <a:ext cx="42545" cy="10033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295.90000000000003pt;margin-top:779.64999999999998pt;width:3.3500000000000001pt;height:7.9000000000000004pt;z-index:-18874404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jc w:val="left"/>
      </w:pPr>
      <w:r>
        <w:rPr>
          <w:rFonts w:ascii="Arial" w:eastAsia="Arial" w:hAnsi="Arial" w:cs="Arial"/>
          <w:b/>
          <w:bCs/>
          <w:color w:val="000000"/>
          <w:spacing w:val="0"/>
          <w:w w:val="100"/>
          <w:position w:val="0"/>
          <w:sz w:val="13"/>
          <w:szCs w:val="13"/>
          <w:shd w:val="clear" w:color="auto" w:fill="auto"/>
          <w:vertAlign w:val="superscript"/>
          <w:lang w:val="en-US" w:eastAsia="en-US" w:bidi="en-US"/>
        </w:rPr>
        <w:footnoteRef/>
      </w:r>
      <w:r>
        <w:rPr>
          <w:rFonts w:ascii="Arial" w:eastAsia="Arial" w:hAnsi="Arial" w:cs="Arial"/>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Etude d’evaluation de l’impact socio-economique de la piste Dahra-Thiel, mai 2020</w:t>
      </w:r>
    </w:p>
  </w:footnote>
  <w:footnote w:id="3">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vertAlign w:val="superscript"/>
          <w:lang w:val="en-US" w:eastAsia="en-US" w:bidi="en-US"/>
        </w:rPr>
        <w:footnoteRef/>
      </w:r>
      <w:r>
        <w:rPr>
          <w:rFonts w:ascii="Arial" w:eastAsia="Arial" w:hAnsi="Arial" w:cs="Arial"/>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SENEGAL DOCUMENT DE STRATEGIE PAYS 2021-2025.</w:t>
      </w:r>
    </w:p>
  </w:footnote>
  <w:footnote w:id="4">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Note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Cette NOCES doit etre en annexe du Rapport d’Evaluation ex-ante presents a la Haute Direction puis au Conseil d^Administration.</w:t>
      </w:r>
    </w:p>
  </w:footnote>
  <w:footnote w:id="5">
    <w:p>
      <w:pPr>
        <w:pStyle w:val="Style2"/>
        <w:keepNext w:val="0"/>
        <w:keepLines w:val="0"/>
        <w:widowControl w:val="0"/>
        <w:shd w:val="clear" w:color="auto" w:fill="auto"/>
        <w:bidi w:val="0"/>
        <w:spacing w:before="0" w:after="0" w:line="295" w:lineRule="auto"/>
        <w:ind w:left="640" w:right="0" w:firstLine="0"/>
        <w:jc w:val="left"/>
        <w:rPr>
          <w:sz w:val="16"/>
          <w:szCs w:val="16"/>
        </w:rPr>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=Investissement Direct ;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IF</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=Intermediaire Financier ;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AB</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=Appui Budgetaire ;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=Pret Entreprise ;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GU</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=Garantie ;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APR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=Accord de Participation au Risque ;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=Prise de Participation ;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FAR</w:t>
      </w:r>
      <w:r>
        <w:rPr>
          <w:rFonts w:ascii="Times New Roman" w:eastAsia="Times New Roman" w:hAnsi="Times New Roman" w:cs="Times New Roman"/>
          <w:color w:val="000000"/>
          <w:spacing w:val="0"/>
          <w:w w:val="100"/>
          <w:position w:val="0"/>
          <w:sz w:val="16"/>
          <w:szCs w:val="16"/>
          <w:shd w:val="clear" w:color="auto" w:fill="auto"/>
          <w:lang w:val="en-US" w:eastAsia="en-US" w:bidi="en-US"/>
        </w:rPr>
        <w:t>= Financement axe sur les Resultats.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3005455</wp:posOffset>
              </wp:positionH>
              <wp:positionV relativeFrom="page">
                <wp:posOffset>760730</wp:posOffset>
              </wp:positionV>
              <wp:extent cx="1542415" cy="103505"/>
              <wp:wrapNone/>
              <wp:docPr id="13" name="Shape 13"/>
              <a:graphic xmlns:a="http://schemas.openxmlformats.org/drawingml/2006/main">
                <a:graphicData uri="http://schemas.microsoft.com/office/word/2010/wordprocessingShape">
                  <wps:wsp>
                    <wps:cNvSpPr txBox="1"/>
                    <wps:spPr>
                      <a:xfrm>
                        <a:ext cx="1542415" cy="10350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RESUME DU PROJET</w:t>
                          </w:r>
                        </w:p>
                      </w:txbxContent>
                    </wps:txbx>
                    <wps:bodyPr wrap="none" lIns="0" tIns="0" rIns="0" bIns="0">
                      <a:spAutoFit/>
                    </wps:bodyPr>
                  </wps:wsp>
                </a:graphicData>
              </a:graphic>
            </wp:anchor>
          </w:drawing>
        </mc:Choice>
        <mc:Fallback>
          <w:pict>
            <v:shape id="_x0000_s1039" type="#_x0000_t202" style="position:absolute;margin-left:236.65000000000001pt;margin-top:59.899999999999999pt;width:121.45pt;height:8.1500000000000004pt;z-index:-18874406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RESUME DU PROJET</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
    <w:multiLevelType w:val="multilevel"/>
    <w:lvl w:ilvl="0">
      <w:start w:val="3"/>
      <w:numFmt w:val="decimal"/>
      <w:lvlText w:val="%1"/>
    </w:lvl>
    <w:lvl w:ilvl="1">
      <w:start w:val="1"/>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3"/>
      <w:numFmt w:val="decimal"/>
      <w:lvlText w:val="%1"/>
    </w:lvl>
    <w:lvl w:ilvl="1">
      <w:start w:val="2"/>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4"/>
      <w:numFmt w:val="decimal"/>
      <w:lvlText w:val="%1."/>
    </w:lvl>
    <w:lvl w:ilvl="1">
      <w:start w:val="4"/>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u w:val="none"/>
    </w:rPr>
  </w:style>
  <w:style w:type="character" w:customStyle="1" w:styleId="CharStyle15">
    <w:name w:val="Body text (4)_"/>
    <w:basedOn w:val="DefaultParagraphFont"/>
    <w:link w:val="Style14"/>
    <w:rPr>
      <w:rFonts w:ascii="Calibri" w:eastAsia="Calibri" w:hAnsi="Calibri" w:cs="Calibri"/>
      <w:b w:val="0"/>
      <w:bCs w:val="0"/>
      <w:i w:val="0"/>
      <w:iCs w:val="0"/>
      <w:smallCaps w:val="0"/>
      <w:strike w:val="0"/>
      <w:sz w:val="22"/>
      <w:szCs w:val="22"/>
      <w:u w:val="none"/>
    </w:rPr>
  </w:style>
  <w:style w:type="character" w:customStyle="1" w:styleId="CharStyle17">
    <w:name w:val="Body text (5)_"/>
    <w:basedOn w:val="DefaultParagraphFont"/>
    <w:link w:val="Style16"/>
    <w:rPr>
      <w:rFonts w:ascii="Times New Roman" w:eastAsia="Times New Roman" w:hAnsi="Times New Roman" w:cs="Times New Roman"/>
      <w:b/>
      <w:bCs/>
      <w:i w:val="0"/>
      <w:iCs w:val="0"/>
      <w:smallCaps w:val="0"/>
      <w:strike w:val="0"/>
      <w:sz w:val="32"/>
      <w:szCs w:val="32"/>
      <w:u w:val="none"/>
    </w:rPr>
  </w:style>
  <w:style w:type="character" w:customStyle="1" w:styleId="CharStyle19">
    <w:name w:val="Heading #3_"/>
    <w:basedOn w:val="DefaultParagraphFont"/>
    <w:link w:val="Style18"/>
    <w:rPr>
      <w:rFonts w:ascii="Times New Roman" w:eastAsia="Times New Roman" w:hAnsi="Times New Roman" w:cs="Times New Roman"/>
      <w:b/>
      <w:bCs/>
      <w:i w:val="0"/>
      <w:iCs w:val="0"/>
      <w:smallCaps w:val="0"/>
      <w:strike w:val="0"/>
      <w:sz w:val="32"/>
      <w:szCs w:val="32"/>
      <w:u w:val="none"/>
    </w:rPr>
  </w:style>
  <w:style w:type="character" w:customStyle="1" w:styleId="CharStyle23">
    <w:name w:val="Heading #4_"/>
    <w:basedOn w:val="DefaultParagraphFont"/>
    <w:link w:val="Style22"/>
    <w:rPr>
      <w:rFonts w:ascii="Times New Roman" w:eastAsia="Times New Roman" w:hAnsi="Times New Roman" w:cs="Times New Roman"/>
      <w:b/>
      <w:bCs/>
      <w:i w:val="0"/>
      <w:iCs w:val="0"/>
      <w:smallCaps w:val="0"/>
      <w:strike w:val="0"/>
      <w:u w:val="none"/>
    </w:rPr>
  </w:style>
  <w:style w:type="character" w:customStyle="1" w:styleId="CharStyle27">
    <w:name w:val="Table caption_"/>
    <w:basedOn w:val="DefaultParagraphFont"/>
    <w:link w:val="Style26"/>
    <w:rPr>
      <w:rFonts w:ascii="Times New Roman" w:eastAsia="Times New Roman" w:hAnsi="Times New Roman" w:cs="Times New Roman"/>
      <w:b w:val="0"/>
      <w:bCs w:val="0"/>
      <w:i/>
      <w:iCs/>
      <w:smallCaps w:val="0"/>
      <w:strike w:val="0"/>
      <w:sz w:val="20"/>
      <w:szCs w:val="20"/>
      <w:u w:val="none"/>
    </w:rPr>
  </w:style>
  <w:style w:type="character" w:customStyle="1" w:styleId="CharStyle30">
    <w:name w:val="Other_"/>
    <w:basedOn w:val="DefaultParagraphFont"/>
    <w:link w:val="Style29"/>
    <w:rPr>
      <w:rFonts w:ascii="Times New Roman" w:eastAsia="Times New Roman" w:hAnsi="Times New Roman" w:cs="Times New Roman"/>
      <w:b w:val="0"/>
      <w:bCs w:val="0"/>
      <w:i w:val="0"/>
      <w:iCs w:val="0"/>
      <w:smallCaps w:val="0"/>
      <w:strike w:val="0"/>
      <w:u w:val="none"/>
    </w:rPr>
  </w:style>
  <w:style w:type="character" w:customStyle="1" w:styleId="CharStyle33">
    <w:name w:val="Body text (2)_"/>
    <w:basedOn w:val="DefaultParagraphFont"/>
    <w:link w:val="Style32"/>
    <w:rPr>
      <w:rFonts w:ascii="Times New Roman" w:eastAsia="Times New Roman" w:hAnsi="Times New Roman" w:cs="Times New Roman"/>
      <w:b/>
      <w:bCs/>
      <w:i w:val="0"/>
      <w:iCs w:val="0"/>
      <w:smallCaps w:val="0"/>
      <w:strike w:val="0"/>
      <w:sz w:val="28"/>
      <w:szCs w:val="28"/>
      <w:u w:val="none"/>
    </w:rPr>
  </w:style>
  <w:style w:type="character" w:customStyle="1" w:styleId="CharStyle40">
    <w:name w:val="Table of contents_"/>
    <w:basedOn w:val="DefaultParagraphFont"/>
    <w:link w:val="Style39"/>
    <w:rPr>
      <w:rFonts w:ascii="Times New Roman" w:eastAsia="Times New Roman" w:hAnsi="Times New Roman" w:cs="Times New Roman"/>
      <w:b/>
      <w:bCs/>
      <w:i w:val="0"/>
      <w:iCs w:val="0"/>
      <w:smallCaps w:val="0"/>
      <w:strike w:val="0"/>
      <w:sz w:val="20"/>
      <w:szCs w:val="20"/>
      <w:u w:val="none"/>
    </w:rPr>
  </w:style>
  <w:style w:type="character" w:customStyle="1" w:styleId="CharStyle48">
    <w:name w:val="Header or footer (2)_"/>
    <w:basedOn w:val="DefaultParagraphFont"/>
    <w:link w:val="Style47"/>
    <w:rPr>
      <w:rFonts w:ascii="Times New Roman" w:eastAsia="Times New Roman" w:hAnsi="Times New Roman" w:cs="Times New Roman"/>
      <w:b w:val="0"/>
      <w:bCs w:val="0"/>
      <w:i w:val="0"/>
      <w:iCs w:val="0"/>
      <w:smallCaps w:val="0"/>
      <w:strike w:val="0"/>
      <w:sz w:val="20"/>
      <w:szCs w:val="20"/>
      <w:u w:val="none"/>
    </w:rPr>
  </w:style>
  <w:style w:type="character" w:customStyle="1" w:styleId="CharStyle91">
    <w:name w:val="Body text (3)_"/>
    <w:basedOn w:val="DefaultParagraphFont"/>
    <w:link w:val="Style90"/>
    <w:rPr>
      <w:rFonts w:ascii="Times New Roman" w:eastAsia="Times New Roman" w:hAnsi="Times New Roman" w:cs="Times New Roman"/>
      <w:b w:val="0"/>
      <w:bCs w:val="0"/>
      <w:i/>
      <w:iCs/>
      <w:smallCaps w:val="0"/>
      <w:strike w:val="0"/>
      <w:sz w:val="14"/>
      <w:szCs w:val="14"/>
      <w:u w:val="none"/>
    </w:rPr>
  </w:style>
  <w:style w:type="character" w:customStyle="1" w:styleId="CharStyle104">
    <w:name w:val="Heading #2_"/>
    <w:basedOn w:val="DefaultParagraphFont"/>
    <w:link w:val="Style103"/>
    <w:rPr>
      <w:rFonts w:ascii="Arial" w:eastAsia="Arial" w:hAnsi="Arial" w:cs="Arial"/>
      <w:b/>
      <w:bCs/>
      <w:i w:val="0"/>
      <w:iCs w:val="0"/>
      <w:smallCaps w:val="0"/>
      <w:strike w:val="0"/>
      <w:sz w:val="32"/>
      <w:szCs w:val="32"/>
      <w:u w:val="none"/>
    </w:rPr>
  </w:style>
  <w:style w:type="character" w:customStyle="1" w:styleId="CharStyle106">
    <w:name w:val="Heading #1_"/>
    <w:basedOn w:val="DefaultParagraphFont"/>
    <w:link w:val="Style105"/>
    <w:rPr>
      <w:rFonts w:ascii="Calibri" w:eastAsia="Calibri" w:hAnsi="Calibri" w:cs="Calibri"/>
      <w:b w:val="0"/>
      <w:bCs w:val="0"/>
      <w:i w:val="0"/>
      <w:iCs w:val="0"/>
      <w:smallCaps w:val="0"/>
      <w:strike w:val="0"/>
      <w:sz w:val="40"/>
      <w:szCs w:val="40"/>
      <w:u w:val="none"/>
    </w:rPr>
  </w:style>
  <w:style w:type="character" w:customStyle="1" w:styleId="CharStyle124">
    <w:name w:val="Picture caption_"/>
    <w:basedOn w:val="DefaultParagraphFont"/>
    <w:link w:val="Style123"/>
    <w:rPr>
      <w:rFonts w:ascii="Calibri" w:eastAsia="Calibri" w:hAnsi="Calibri" w:cs="Calibri"/>
      <w:b w:val="0"/>
      <w:bCs w:val="0"/>
      <w:i w:val="0"/>
      <w:iCs w:val="0"/>
      <w:smallCaps w:val="0"/>
      <w:strike w:val="0"/>
      <w:color w:val="1B1AFA"/>
      <w:sz w:val="13"/>
      <w:szCs w:val="13"/>
      <w:u w:val="none"/>
    </w:rPr>
  </w:style>
  <w:style w:type="character" w:customStyle="1" w:styleId="CharStyle134">
    <w:name w:val="Body text (8)_"/>
    <w:basedOn w:val="DefaultParagraphFont"/>
    <w:link w:val="Style133"/>
    <w:rPr>
      <w:rFonts w:ascii="Calibri" w:eastAsia="Calibri" w:hAnsi="Calibri" w:cs="Calibri"/>
      <w:b w:val="0"/>
      <w:bCs w:val="0"/>
      <w:i w:val="0"/>
      <w:iCs w:val="0"/>
      <w:smallCaps w:val="0"/>
      <w:strike w:val="0"/>
      <w:color w:val="1B1AFA"/>
      <w:sz w:val="13"/>
      <w:szCs w:val="13"/>
      <w:u w:val="none"/>
    </w:rPr>
  </w:style>
  <w:style w:type="character" w:customStyle="1" w:styleId="CharStyle137">
    <w:name w:val="Body text (9)_"/>
    <w:basedOn w:val="DefaultParagraphFont"/>
    <w:link w:val="Style136"/>
    <w:rPr>
      <w:rFonts w:ascii="Calibri" w:eastAsia="Calibri" w:hAnsi="Calibri" w:cs="Calibri"/>
      <w:b w:val="0"/>
      <w:bCs w:val="0"/>
      <w:i w:val="0"/>
      <w:iCs w:val="0"/>
      <w:smallCaps w:val="0"/>
      <w:strike w:val="0"/>
      <w:sz w:val="16"/>
      <w:szCs w:val="16"/>
      <w:u w:val="none"/>
    </w:rPr>
  </w:style>
  <w:style w:type="character" w:customStyle="1" w:styleId="CharStyle145">
    <w:name w:val="Header or footer_"/>
    <w:basedOn w:val="DefaultParagraphFont"/>
    <w:link w:val="Style144"/>
    <w:rPr>
      <w:rFonts w:ascii="Times New Roman" w:eastAsia="Times New Roman" w:hAnsi="Times New Roman" w:cs="Times New Roman"/>
      <w:b w:val="0"/>
      <w:bCs w:val="0"/>
      <w:i w:val="0"/>
      <w:iCs w:val="0"/>
      <w:smallCaps w:val="0"/>
      <w:strike w:val="0"/>
      <w:u w:val="none"/>
    </w:rPr>
  </w:style>
  <w:style w:type="paragraph" w:customStyle="1" w:styleId="Style2">
    <w:name w:val="Footnote"/>
    <w:basedOn w:val="Normal"/>
    <w:link w:val="CharStyle3"/>
    <w:pPr>
      <w:widowControl w:val="0"/>
      <w:shd w:val="clear" w:color="auto" w:fill="auto"/>
      <w:ind w:firstLine="400"/>
    </w:pPr>
    <w:rPr>
      <w:rFonts w:ascii="Calibri" w:eastAsia="Calibri" w:hAnsi="Calibri" w:cs="Calibri"/>
      <w:b w:val="0"/>
      <w:bCs w:val="0"/>
      <w:i w:val="0"/>
      <w:iCs w:val="0"/>
      <w:smallCaps w:val="0"/>
      <w:strike w:val="0"/>
      <w:sz w:val="20"/>
      <w:szCs w:val="20"/>
      <w:u w:val="none"/>
    </w:rPr>
  </w:style>
  <w:style w:type="paragraph" w:styleId="Style11">
    <w:name w:val="Body text"/>
    <w:basedOn w:val="Normal"/>
    <w:link w:val="CharStyle12"/>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14">
    <w:name w:val="Body text (4)"/>
    <w:basedOn w:val="Normal"/>
    <w:link w:val="CharStyle15"/>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16">
    <w:name w:val="Body text (5)"/>
    <w:basedOn w:val="Normal"/>
    <w:link w:val="CharStyle17"/>
    <w:pPr>
      <w:widowControl w:val="0"/>
      <w:shd w:val="clear" w:color="auto" w:fill="auto"/>
    </w:pPr>
    <w:rPr>
      <w:rFonts w:ascii="Times New Roman" w:eastAsia="Times New Roman" w:hAnsi="Times New Roman" w:cs="Times New Roman"/>
      <w:b/>
      <w:bCs/>
      <w:i w:val="0"/>
      <w:iCs w:val="0"/>
      <w:smallCaps w:val="0"/>
      <w:strike w:val="0"/>
      <w:sz w:val="32"/>
      <w:szCs w:val="32"/>
      <w:u w:val="none"/>
    </w:rPr>
  </w:style>
  <w:style w:type="paragraph" w:customStyle="1" w:styleId="Style18">
    <w:name w:val="Heading #3"/>
    <w:basedOn w:val="Normal"/>
    <w:link w:val="CharStyle19"/>
    <w:pPr>
      <w:widowControl w:val="0"/>
      <w:shd w:val="clear" w:color="auto" w:fill="auto"/>
      <w:spacing w:after="660"/>
      <w:jc w:val="center"/>
      <w:outlineLvl w:val="2"/>
    </w:pPr>
    <w:rPr>
      <w:rFonts w:ascii="Times New Roman" w:eastAsia="Times New Roman" w:hAnsi="Times New Roman" w:cs="Times New Roman"/>
      <w:b/>
      <w:bCs/>
      <w:i w:val="0"/>
      <w:iCs w:val="0"/>
      <w:smallCaps w:val="0"/>
      <w:strike w:val="0"/>
      <w:sz w:val="32"/>
      <w:szCs w:val="32"/>
      <w:u w:val="none"/>
    </w:rPr>
  </w:style>
  <w:style w:type="paragraph" w:customStyle="1" w:styleId="Style22">
    <w:name w:val="Heading #4"/>
    <w:basedOn w:val="Normal"/>
    <w:link w:val="CharStyle23"/>
    <w:pPr>
      <w:widowControl w:val="0"/>
      <w:shd w:val="clear" w:color="auto" w:fill="auto"/>
      <w:spacing w:after="260"/>
      <w:jc w:val="center"/>
      <w:outlineLvl w:val="3"/>
    </w:pPr>
    <w:rPr>
      <w:rFonts w:ascii="Times New Roman" w:eastAsia="Times New Roman" w:hAnsi="Times New Roman" w:cs="Times New Roman"/>
      <w:b/>
      <w:bCs/>
      <w:i w:val="0"/>
      <w:iCs w:val="0"/>
      <w:smallCaps w:val="0"/>
      <w:strike w:val="0"/>
      <w:u w:val="none"/>
    </w:rPr>
  </w:style>
  <w:style w:type="paragraph" w:customStyle="1" w:styleId="Style26">
    <w:name w:val="Table caption"/>
    <w:basedOn w:val="Normal"/>
    <w:link w:val="CharStyle27"/>
    <w:pPr>
      <w:widowControl w:val="0"/>
      <w:shd w:val="clear" w:color="auto" w:fill="auto"/>
    </w:pPr>
    <w:rPr>
      <w:rFonts w:ascii="Times New Roman" w:eastAsia="Times New Roman" w:hAnsi="Times New Roman" w:cs="Times New Roman"/>
      <w:b w:val="0"/>
      <w:bCs w:val="0"/>
      <w:i/>
      <w:iCs/>
      <w:smallCaps w:val="0"/>
      <w:strike w:val="0"/>
      <w:sz w:val="20"/>
      <w:szCs w:val="20"/>
      <w:u w:val="none"/>
    </w:rPr>
  </w:style>
  <w:style w:type="paragraph" w:customStyle="1" w:styleId="Style29">
    <w:name w:val="Other"/>
    <w:basedOn w:val="Normal"/>
    <w:link w:val="CharStyle30"/>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32">
    <w:name w:val="Body text (2)"/>
    <w:basedOn w:val="Normal"/>
    <w:link w:val="CharStyle33"/>
    <w:pPr>
      <w:widowControl w:val="0"/>
      <w:shd w:val="clear" w:color="auto" w:fill="auto"/>
      <w:spacing w:after="260"/>
      <w:jc w:val="center"/>
    </w:pPr>
    <w:rPr>
      <w:rFonts w:ascii="Times New Roman" w:eastAsia="Times New Roman" w:hAnsi="Times New Roman" w:cs="Times New Roman"/>
      <w:b/>
      <w:bCs/>
      <w:i w:val="0"/>
      <w:iCs w:val="0"/>
      <w:smallCaps w:val="0"/>
      <w:strike w:val="0"/>
      <w:sz w:val="28"/>
      <w:szCs w:val="28"/>
      <w:u w:val="none"/>
    </w:rPr>
  </w:style>
  <w:style w:type="paragraph" w:customStyle="1" w:styleId="Style39">
    <w:name w:val="Table of contents"/>
    <w:basedOn w:val="Normal"/>
    <w:link w:val="CharStyle40"/>
    <w:pPr>
      <w:widowControl w:val="0"/>
      <w:shd w:val="clear" w:color="auto" w:fill="auto"/>
      <w:ind w:firstLine="300"/>
    </w:pPr>
    <w:rPr>
      <w:rFonts w:ascii="Times New Roman" w:eastAsia="Times New Roman" w:hAnsi="Times New Roman" w:cs="Times New Roman"/>
      <w:b/>
      <w:bCs/>
      <w:i w:val="0"/>
      <w:iCs w:val="0"/>
      <w:smallCaps w:val="0"/>
      <w:strike w:val="0"/>
      <w:sz w:val="20"/>
      <w:szCs w:val="20"/>
      <w:u w:val="none"/>
    </w:rPr>
  </w:style>
  <w:style w:type="paragraph" w:customStyle="1" w:styleId="Style47">
    <w:name w:val="Header or footer (2)"/>
    <w:basedOn w:val="Normal"/>
    <w:link w:val="CharStyle4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0">
    <w:name w:val="Body text (3)"/>
    <w:basedOn w:val="Normal"/>
    <w:link w:val="CharStyle91"/>
    <w:pPr>
      <w:widowControl w:val="0"/>
      <w:shd w:val="clear" w:color="auto" w:fill="auto"/>
      <w:ind w:left="680" w:firstLine="940"/>
    </w:pPr>
    <w:rPr>
      <w:rFonts w:ascii="Times New Roman" w:eastAsia="Times New Roman" w:hAnsi="Times New Roman" w:cs="Times New Roman"/>
      <w:b w:val="0"/>
      <w:bCs w:val="0"/>
      <w:i/>
      <w:iCs/>
      <w:smallCaps w:val="0"/>
      <w:strike w:val="0"/>
      <w:sz w:val="14"/>
      <w:szCs w:val="14"/>
      <w:u w:val="none"/>
    </w:rPr>
  </w:style>
  <w:style w:type="paragraph" w:customStyle="1" w:styleId="Style103">
    <w:name w:val="Heading #2"/>
    <w:basedOn w:val="Normal"/>
    <w:link w:val="CharStyle104"/>
    <w:pPr>
      <w:widowControl w:val="0"/>
      <w:shd w:val="clear" w:color="auto" w:fill="auto"/>
      <w:spacing w:after="130"/>
      <w:jc w:val="center"/>
      <w:outlineLvl w:val="1"/>
    </w:pPr>
    <w:rPr>
      <w:rFonts w:ascii="Arial" w:eastAsia="Arial" w:hAnsi="Arial" w:cs="Arial"/>
      <w:b/>
      <w:bCs/>
      <w:i w:val="0"/>
      <w:iCs w:val="0"/>
      <w:smallCaps w:val="0"/>
      <w:strike w:val="0"/>
      <w:sz w:val="32"/>
      <w:szCs w:val="32"/>
      <w:u w:val="none"/>
    </w:rPr>
  </w:style>
  <w:style w:type="paragraph" w:customStyle="1" w:styleId="Style105">
    <w:name w:val="Heading #1"/>
    <w:basedOn w:val="Normal"/>
    <w:link w:val="CharStyle106"/>
    <w:pPr>
      <w:widowControl w:val="0"/>
      <w:shd w:val="clear" w:color="auto" w:fill="auto"/>
      <w:spacing w:after="180"/>
      <w:jc w:val="center"/>
      <w:outlineLvl w:val="0"/>
    </w:pPr>
    <w:rPr>
      <w:rFonts w:ascii="Calibri" w:eastAsia="Calibri" w:hAnsi="Calibri" w:cs="Calibri"/>
      <w:b w:val="0"/>
      <w:bCs w:val="0"/>
      <w:i w:val="0"/>
      <w:iCs w:val="0"/>
      <w:smallCaps w:val="0"/>
      <w:strike w:val="0"/>
      <w:sz w:val="40"/>
      <w:szCs w:val="40"/>
      <w:u w:val="none"/>
    </w:rPr>
  </w:style>
  <w:style w:type="paragraph" w:customStyle="1" w:styleId="Style123">
    <w:name w:val="Picture caption"/>
    <w:basedOn w:val="Normal"/>
    <w:link w:val="CharStyle124"/>
    <w:pPr>
      <w:widowControl w:val="0"/>
      <w:shd w:val="clear" w:color="auto" w:fill="auto"/>
      <w:spacing w:line="276" w:lineRule="auto"/>
    </w:pPr>
    <w:rPr>
      <w:rFonts w:ascii="Calibri" w:eastAsia="Calibri" w:hAnsi="Calibri" w:cs="Calibri"/>
      <w:b w:val="0"/>
      <w:bCs w:val="0"/>
      <w:i w:val="0"/>
      <w:iCs w:val="0"/>
      <w:smallCaps w:val="0"/>
      <w:strike w:val="0"/>
      <w:color w:val="1B1AFA"/>
      <w:sz w:val="13"/>
      <w:szCs w:val="13"/>
      <w:u w:val="none"/>
    </w:rPr>
  </w:style>
  <w:style w:type="paragraph" w:customStyle="1" w:styleId="Style133">
    <w:name w:val="Body text (8)"/>
    <w:basedOn w:val="Normal"/>
    <w:link w:val="CharStyle134"/>
    <w:pPr>
      <w:widowControl w:val="0"/>
      <w:shd w:val="clear" w:color="auto" w:fill="auto"/>
      <w:spacing w:line="252" w:lineRule="auto"/>
    </w:pPr>
    <w:rPr>
      <w:rFonts w:ascii="Calibri" w:eastAsia="Calibri" w:hAnsi="Calibri" w:cs="Calibri"/>
      <w:b w:val="0"/>
      <w:bCs w:val="0"/>
      <w:i w:val="0"/>
      <w:iCs w:val="0"/>
      <w:smallCaps w:val="0"/>
      <w:strike w:val="0"/>
      <w:color w:val="1B1AFA"/>
      <w:sz w:val="13"/>
      <w:szCs w:val="13"/>
      <w:u w:val="none"/>
    </w:rPr>
  </w:style>
  <w:style w:type="paragraph" w:customStyle="1" w:styleId="Style136">
    <w:name w:val="Body text (9)"/>
    <w:basedOn w:val="Normal"/>
    <w:link w:val="CharStyle137"/>
    <w:pPr>
      <w:widowControl w:val="0"/>
      <w:shd w:val="clear" w:color="auto" w:fill="auto"/>
      <w:spacing w:line="252" w:lineRule="auto"/>
    </w:pPr>
    <w:rPr>
      <w:rFonts w:ascii="Calibri" w:eastAsia="Calibri" w:hAnsi="Calibri" w:cs="Calibri"/>
      <w:b w:val="0"/>
      <w:bCs w:val="0"/>
      <w:i w:val="0"/>
      <w:iCs w:val="0"/>
      <w:smallCaps w:val="0"/>
      <w:strike w:val="0"/>
      <w:sz w:val="16"/>
      <w:szCs w:val="16"/>
      <w:u w:val="none"/>
    </w:rPr>
  </w:style>
  <w:style w:type="paragraph" w:customStyle="1" w:styleId="Style144">
    <w:name w:val="Header or footer"/>
    <w:basedOn w:val="Normal"/>
    <w:link w:val="CharStyle145"/>
    <w:pPr>
      <w:widowControl w:val="0"/>
      <w:shd w:val="clear" w:color="auto" w:fill="auto"/>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3.jpeg"/><Relationship Id="rId19" Type="http://schemas.openxmlformats.org/officeDocument/2006/relationships/image" Target="media/image3.jpeg" TargetMode="External"/><Relationship Id="rId20" Type="http://schemas.openxmlformats.org/officeDocument/2006/relationships/image" Target="media/image4.jpeg"/><Relationship Id="rId21" Type="http://schemas.openxmlformats.org/officeDocument/2006/relationships/image" Target="media/image4.jpeg" TargetMode="External"/><Relationship Id="rId22" Type="http://schemas.openxmlformats.org/officeDocument/2006/relationships/image" Target="media/image5.jpeg"/><Relationship Id="rId23" Type="http://schemas.openxmlformats.org/officeDocument/2006/relationships/image" Target="media/image5.jpeg" TargetMode="External"/><Relationship Id="rId24" Type="http://schemas.openxmlformats.org/officeDocument/2006/relationships/image" Target="media/image6.jpeg"/><Relationship Id="rId25" Type="http://schemas.openxmlformats.org/officeDocument/2006/relationships/image" Target="media/image6.jpeg" TargetMode="External"/><Relationship Id="rId26" Type="http://schemas.openxmlformats.org/officeDocument/2006/relationships/header" Target="header5.xml"/><Relationship Id="rId27" Type="http://schemas.openxmlformats.org/officeDocument/2006/relationships/footer" Target="footer6.xml"/><Relationship Id="rId28" Type="http://schemas.openxmlformats.org/officeDocument/2006/relationships/header" Target="header6.xml"/><Relationship Id="rId29"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TARHOUNI, MOULDI</dc:creator>
  <cp:keywords/>
</cp:coreProperties>
</file>