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D4C3" w14:textId="77777777" w:rsidR="008E1120" w:rsidRPr="008E1120" w:rsidRDefault="008E1120" w:rsidP="008E1120">
      <w:pPr>
        <w:rPr>
          <w:b/>
          <w:bCs/>
        </w:rPr>
      </w:pPr>
      <w:r w:rsidRPr="008E1120">
        <w:rPr>
          <w:b/>
          <w:bCs/>
          <w:highlight w:val="yellow"/>
        </w:rPr>
        <w:t>Digital Transformation</w:t>
      </w:r>
    </w:p>
    <w:p w14:paraId="44C7721F" w14:textId="6F0DE050" w:rsidR="008E1120" w:rsidRPr="008E1120" w:rsidRDefault="008E1120" w:rsidP="008E1120">
      <w:pPr>
        <w:rPr>
          <w:b/>
          <w:bCs/>
        </w:rPr>
      </w:pPr>
      <w:r w:rsidRPr="008E1120">
        <w:rPr>
          <w:b/>
          <w:bCs/>
        </w:rPr>
        <w:t>Digital Transformation</w:t>
      </w:r>
    </w:p>
    <w:p w14:paraId="3271EDF9" w14:textId="77777777" w:rsidR="008E1120" w:rsidRPr="008E1120" w:rsidRDefault="008E1120" w:rsidP="008E1120">
      <w:pPr>
        <w:rPr>
          <w:b/>
          <w:bCs/>
        </w:rPr>
      </w:pPr>
      <w:r w:rsidRPr="008E1120">
        <w:rPr>
          <w:b/>
          <w:bCs/>
        </w:rPr>
        <w:t>Reimagining How Organizations Work in the Digital Era</w:t>
      </w:r>
    </w:p>
    <w:p w14:paraId="57C333B6" w14:textId="77777777" w:rsidR="008E1120" w:rsidRPr="008E1120" w:rsidRDefault="008E1120" w:rsidP="008E1120">
      <w:r w:rsidRPr="008E1120">
        <w:t>Digital Transformation is more than technology adoption — it’s a fundamental rethinking of how organizations create value, deliver services, and operate every day. It means aligning strategy, people, process, and technology to enable agility, innovation, and measurable results.</w:t>
      </w:r>
    </w:p>
    <w:p w14:paraId="76A3A72E" w14:textId="77777777" w:rsidR="008E1120" w:rsidRPr="008E1120" w:rsidRDefault="008E1120" w:rsidP="008E1120">
      <w:r w:rsidRPr="008E1120">
        <w:t xml:space="preserve">At 3N Consulting, we view Digital Transformation as the bridge between </w:t>
      </w:r>
      <w:r w:rsidRPr="008E1120">
        <w:rPr>
          <w:b/>
          <w:bCs/>
        </w:rPr>
        <w:t>mission and modernization</w:t>
      </w:r>
      <w:r w:rsidRPr="008E1120">
        <w:t>. We help clients move from legacy systems and manual workflows to intelligent, data-driven operations — ensuring technology serves strategy, not the other way around.</w:t>
      </w:r>
    </w:p>
    <w:p w14:paraId="7F517649" w14:textId="77777777" w:rsidR="008E1120" w:rsidRPr="008E1120" w:rsidRDefault="008E1120" w:rsidP="008E1120">
      <w:r w:rsidRPr="008E1120">
        <w:pict w14:anchorId="2907D0CE">
          <v:rect id="_x0000_i1067" style="width:0;height:1.5pt" o:hralign="center" o:hrstd="t" o:hr="t" fillcolor="#a0a0a0" stroked="f"/>
        </w:pict>
      </w:r>
    </w:p>
    <w:p w14:paraId="7333C1FB" w14:textId="77777777" w:rsidR="008E1120" w:rsidRPr="008E1120" w:rsidRDefault="008E1120" w:rsidP="008E1120">
      <w:pPr>
        <w:rPr>
          <w:b/>
          <w:bCs/>
        </w:rPr>
      </w:pPr>
      <w:r w:rsidRPr="008E1120">
        <w:rPr>
          <w:b/>
          <w:bCs/>
        </w:rPr>
        <w:t>Adapting at the Speed of Change</w:t>
      </w:r>
    </w:p>
    <w:p w14:paraId="23A5B6F1" w14:textId="77777777" w:rsidR="008E1120" w:rsidRPr="008E1120" w:rsidRDefault="008E1120" w:rsidP="008E1120">
      <w:r w:rsidRPr="008E1120">
        <w:t>Operating models are evolving faster than ever. Artificial intelligence, automation, and digital platforms are redefining how work is done and how value is delivered. Organizations that can’t adapt risk falling behind — not for lack of effort, but for lack of alignment.</w:t>
      </w:r>
    </w:p>
    <w:p w14:paraId="2767FFAA" w14:textId="77777777" w:rsidR="008E1120" w:rsidRPr="008E1120" w:rsidRDefault="008E1120" w:rsidP="008E1120">
      <w:r w:rsidRPr="008E1120">
        <w:t xml:space="preserve">3N Consulting helps clients </w:t>
      </w:r>
      <w:r w:rsidRPr="008E1120">
        <w:rPr>
          <w:b/>
          <w:bCs/>
        </w:rPr>
        <w:t>thrive amid disruption</w:t>
      </w:r>
      <w:r w:rsidRPr="008E1120">
        <w:t>. We align digital investments with business outcomes, integrate technology seamlessly into human workflows, and build systems that scale with mission growth. Every initiative is engineered for performance, adoption, and sustainability — not short-term wins.</w:t>
      </w:r>
    </w:p>
    <w:p w14:paraId="5BC7D481" w14:textId="77777777" w:rsidR="008E1120" w:rsidRPr="008E1120" w:rsidRDefault="008E1120" w:rsidP="008E1120">
      <w:r w:rsidRPr="008E1120">
        <w:pict w14:anchorId="2BE22A1B">
          <v:rect id="_x0000_i1068" style="width:0;height:1.5pt" o:hralign="center" o:hrstd="t" o:hr="t" fillcolor="#a0a0a0" stroked="f"/>
        </w:pict>
      </w:r>
    </w:p>
    <w:p w14:paraId="1C30381A" w14:textId="77777777" w:rsidR="008E1120" w:rsidRPr="008E1120" w:rsidRDefault="008E1120" w:rsidP="008E1120">
      <w:pPr>
        <w:rPr>
          <w:b/>
          <w:bCs/>
        </w:rPr>
      </w:pPr>
      <w:r w:rsidRPr="008E1120">
        <w:rPr>
          <w:b/>
          <w:bCs/>
        </w:rPr>
        <w:t>3N Consulting Leads with Alignment and Execution</w:t>
      </w:r>
    </w:p>
    <w:p w14:paraId="00E4EBC1" w14:textId="77777777" w:rsidR="008E1120" w:rsidRPr="008E1120" w:rsidRDefault="008E1120" w:rsidP="008E1120">
      <w:r w:rsidRPr="008E1120">
        <w:t>3N Consulting’s Digital Transformation practice is rooted in real-world modernization success across both public and private sectors. Our experience spans Fortune 500 enterprises, higher education institutions, and public agencies — each facing the challenge of doing more with less while maintaining service quality and efficiency.</w:t>
      </w:r>
    </w:p>
    <w:p w14:paraId="69350854" w14:textId="77777777" w:rsidR="008E1120" w:rsidRPr="008E1120" w:rsidRDefault="008E1120" w:rsidP="008E1120">
      <w:r w:rsidRPr="008E1120">
        <w:t xml:space="preserve">Our leadership team brings a rare balance of </w:t>
      </w:r>
      <w:r w:rsidRPr="008E1120">
        <w:rPr>
          <w:b/>
          <w:bCs/>
        </w:rPr>
        <w:t>strategic consulting discipline and digital delivery expertise</w:t>
      </w:r>
      <w:r w:rsidRPr="008E1120">
        <w:t xml:space="preserve">. We understand that 70% of digital transformations fail — not because of poor technology, but because people, process, and purpose were never truly aligned. We </w:t>
      </w:r>
      <w:proofErr w:type="gramStart"/>
      <w:r w:rsidRPr="008E1120">
        <w:t>solve</w:t>
      </w:r>
      <w:proofErr w:type="gramEnd"/>
      <w:r w:rsidRPr="008E1120">
        <w:t xml:space="preserve"> that problem. Every transformation we lead is </w:t>
      </w:r>
      <w:r w:rsidRPr="008E1120">
        <w:rPr>
          <w:b/>
          <w:bCs/>
        </w:rPr>
        <w:t>human-centered, strategy-driven, and execution-focused</w:t>
      </w:r>
      <w:r w:rsidRPr="008E1120">
        <w:t xml:space="preserve"> from the start.</w:t>
      </w:r>
    </w:p>
    <w:p w14:paraId="328D67B8" w14:textId="77777777" w:rsidR="008E1120" w:rsidRPr="008E1120" w:rsidRDefault="008E1120" w:rsidP="008E1120">
      <w:r w:rsidRPr="008E1120">
        <w:pict w14:anchorId="1E761B49">
          <v:rect id="_x0000_i1069" style="width:0;height:1.5pt" o:hralign="center" o:hrstd="t" o:hr="t" fillcolor="#a0a0a0" stroked="f"/>
        </w:pict>
      </w:r>
    </w:p>
    <w:p w14:paraId="75D0BDAE" w14:textId="77777777" w:rsidR="008E1120" w:rsidRPr="008E1120" w:rsidRDefault="008E1120" w:rsidP="008E1120">
      <w:pPr>
        <w:rPr>
          <w:b/>
          <w:bCs/>
        </w:rPr>
      </w:pPr>
      <w:r w:rsidRPr="008E1120">
        <w:rPr>
          <w:b/>
          <w:bCs/>
        </w:rPr>
        <w:lastRenderedPageBreak/>
        <w:t>Transforming Ambition into Action</w:t>
      </w:r>
    </w:p>
    <w:p w14:paraId="6409B31F" w14:textId="77777777" w:rsidR="008E1120" w:rsidRPr="008E1120" w:rsidRDefault="008E1120" w:rsidP="008E1120">
      <w:r w:rsidRPr="008E1120">
        <w:t>3N’s Digital Transformation practice focuses on four critical domains that accelerate measurable results:</w:t>
      </w:r>
    </w:p>
    <w:p w14:paraId="6329904A" w14:textId="77777777" w:rsidR="008E1120" w:rsidRPr="008E1120" w:rsidRDefault="008E1120" w:rsidP="008E1120">
      <w:pPr>
        <w:numPr>
          <w:ilvl w:val="0"/>
          <w:numId w:val="1"/>
        </w:numPr>
      </w:pPr>
      <w:r w:rsidRPr="008E1120">
        <w:rPr>
          <w:b/>
          <w:bCs/>
        </w:rPr>
        <w:t>Legacy Modernization:</w:t>
      </w:r>
      <w:r w:rsidRPr="008E1120">
        <w:t xml:space="preserve"> Migrating from outdated systems and manual processes to modern, secure, and cloud-native platforms.</w:t>
      </w:r>
    </w:p>
    <w:p w14:paraId="4C915387" w14:textId="77777777" w:rsidR="008E1120" w:rsidRPr="008E1120" w:rsidRDefault="008E1120" w:rsidP="008E1120">
      <w:pPr>
        <w:numPr>
          <w:ilvl w:val="0"/>
          <w:numId w:val="1"/>
        </w:numPr>
      </w:pPr>
      <w:r w:rsidRPr="008E1120">
        <w:rPr>
          <w:b/>
          <w:bCs/>
        </w:rPr>
        <w:t>AI and Automation Integration:</w:t>
      </w:r>
      <w:r w:rsidRPr="008E1120">
        <w:t xml:space="preserve"> Embedding intelligent technologies that predict, optimize, and simplify complex workflows.</w:t>
      </w:r>
    </w:p>
    <w:p w14:paraId="7E3E4A6A" w14:textId="77777777" w:rsidR="008E1120" w:rsidRPr="008E1120" w:rsidRDefault="008E1120" w:rsidP="008E1120">
      <w:pPr>
        <w:numPr>
          <w:ilvl w:val="0"/>
          <w:numId w:val="1"/>
        </w:numPr>
      </w:pPr>
      <w:r w:rsidRPr="008E1120">
        <w:rPr>
          <w:b/>
          <w:bCs/>
        </w:rPr>
        <w:t>Process Digitization and Optimization:</w:t>
      </w:r>
      <w:r w:rsidRPr="008E1120">
        <w:t xml:space="preserve"> Streamlining operations through digital tools, dashboards, and workflow automation.</w:t>
      </w:r>
    </w:p>
    <w:p w14:paraId="36B9C5AF" w14:textId="77777777" w:rsidR="008E1120" w:rsidRPr="008E1120" w:rsidRDefault="008E1120" w:rsidP="008E1120">
      <w:pPr>
        <w:numPr>
          <w:ilvl w:val="0"/>
          <w:numId w:val="1"/>
        </w:numPr>
      </w:pPr>
      <w:r w:rsidRPr="008E1120">
        <w:rPr>
          <w:b/>
          <w:bCs/>
        </w:rPr>
        <w:t>Change Enablement and Adoption:</w:t>
      </w:r>
      <w:r w:rsidRPr="008E1120">
        <w:t xml:space="preserve"> Empowering people with the skills, understanding, and confidence to make transformation stick.</w:t>
      </w:r>
    </w:p>
    <w:p w14:paraId="0FE1AA1C" w14:textId="77777777" w:rsidR="008E1120" w:rsidRPr="008E1120" w:rsidRDefault="008E1120" w:rsidP="008E1120">
      <w:r w:rsidRPr="008E1120">
        <w:t xml:space="preserve">Every initiative is designed to </w:t>
      </w:r>
      <w:r w:rsidRPr="008E1120">
        <w:rPr>
          <w:b/>
          <w:bCs/>
        </w:rPr>
        <w:t>strengthen performance and resilience</w:t>
      </w:r>
      <w:r w:rsidRPr="008E1120">
        <w:t xml:space="preserve"> — aligning structure, systems, and culture around a shared digital vision.</w:t>
      </w:r>
    </w:p>
    <w:p w14:paraId="5F47BE59" w14:textId="77777777" w:rsidR="008E1120" w:rsidRPr="008E1120" w:rsidRDefault="008E1120" w:rsidP="008E1120">
      <w:r w:rsidRPr="008E1120">
        <w:pict w14:anchorId="34019251">
          <v:rect id="_x0000_i1070" style="width:0;height:1.5pt" o:hralign="center" o:hrstd="t" o:hr="t" fillcolor="#a0a0a0" stroked="f"/>
        </w:pict>
      </w:r>
    </w:p>
    <w:p w14:paraId="5E5E55CA" w14:textId="77777777" w:rsidR="008E1120" w:rsidRPr="008E1120" w:rsidRDefault="008E1120" w:rsidP="008E1120">
      <w:pPr>
        <w:rPr>
          <w:b/>
          <w:bCs/>
        </w:rPr>
      </w:pPr>
      <w:r w:rsidRPr="008E1120">
        <w:rPr>
          <w:b/>
          <w:bCs/>
        </w:rPr>
        <w:t>Executing Modernization with Precision</w:t>
      </w:r>
    </w:p>
    <w:p w14:paraId="640E1114" w14:textId="77777777" w:rsidR="008E1120" w:rsidRPr="008E1120" w:rsidRDefault="008E1120" w:rsidP="008E1120">
      <w:r w:rsidRPr="008E1120">
        <w:t xml:space="preserve">3N’s transformation framework ensures modernization is structured, measurable, and </w:t>
      </w:r>
      <w:proofErr w:type="gramStart"/>
      <w:r w:rsidRPr="008E1120">
        <w:t>results-oriented</w:t>
      </w:r>
      <w:proofErr w:type="gramEnd"/>
      <w:r w:rsidRPr="008E1120">
        <w:t>. We move from assessment to activation through a pragmatic four-step model:</w:t>
      </w:r>
    </w:p>
    <w:p w14:paraId="0AB21F49" w14:textId="77777777" w:rsidR="008E1120" w:rsidRPr="008E1120" w:rsidRDefault="008E1120" w:rsidP="008E1120">
      <w:pPr>
        <w:numPr>
          <w:ilvl w:val="0"/>
          <w:numId w:val="2"/>
        </w:numPr>
      </w:pPr>
      <w:r w:rsidRPr="008E1120">
        <w:rPr>
          <w:b/>
          <w:bCs/>
        </w:rPr>
        <w:t>Assess:</w:t>
      </w:r>
      <w:r w:rsidRPr="008E1120">
        <w:t xml:space="preserve"> Evaluate systems, digital maturity, and organizational readiness.</w:t>
      </w:r>
    </w:p>
    <w:p w14:paraId="6E66E006" w14:textId="77777777" w:rsidR="008E1120" w:rsidRPr="008E1120" w:rsidRDefault="008E1120" w:rsidP="008E1120">
      <w:pPr>
        <w:numPr>
          <w:ilvl w:val="0"/>
          <w:numId w:val="2"/>
        </w:numPr>
      </w:pPr>
      <w:r w:rsidRPr="008E1120">
        <w:rPr>
          <w:b/>
          <w:bCs/>
        </w:rPr>
        <w:t>Align:</w:t>
      </w:r>
      <w:r w:rsidRPr="008E1120">
        <w:t xml:space="preserve"> Connect every initiative directly to measurable outcomes and mission goals.</w:t>
      </w:r>
    </w:p>
    <w:p w14:paraId="7BAD4255" w14:textId="77777777" w:rsidR="008E1120" w:rsidRPr="008E1120" w:rsidRDefault="008E1120" w:rsidP="008E1120">
      <w:pPr>
        <w:numPr>
          <w:ilvl w:val="0"/>
          <w:numId w:val="2"/>
        </w:numPr>
      </w:pPr>
      <w:r w:rsidRPr="008E1120">
        <w:rPr>
          <w:b/>
          <w:bCs/>
        </w:rPr>
        <w:t>Architect:</w:t>
      </w:r>
      <w:r w:rsidRPr="008E1120">
        <w:t xml:space="preserve"> Design the future-state operating model and technology roadmap.</w:t>
      </w:r>
    </w:p>
    <w:p w14:paraId="40D6B655" w14:textId="77777777" w:rsidR="008E1120" w:rsidRPr="008E1120" w:rsidRDefault="008E1120" w:rsidP="008E1120">
      <w:pPr>
        <w:numPr>
          <w:ilvl w:val="0"/>
          <w:numId w:val="2"/>
        </w:numPr>
      </w:pPr>
      <w:r w:rsidRPr="008E1120">
        <w:rPr>
          <w:b/>
          <w:bCs/>
        </w:rPr>
        <w:t>Activate:</w:t>
      </w:r>
      <w:r w:rsidRPr="008E1120">
        <w:t xml:space="preserve"> Deliver rapid, iterative implementation with embedded analytics and adoption strategies.</w:t>
      </w:r>
    </w:p>
    <w:p w14:paraId="081DB3AC" w14:textId="77777777" w:rsidR="008E1120" w:rsidRPr="008E1120" w:rsidRDefault="008E1120" w:rsidP="008E1120">
      <w:r w:rsidRPr="008E1120">
        <w:t xml:space="preserve">This method ensures transformation delivers on its promise — real results, not just </w:t>
      </w:r>
      <w:proofErr w:type="gramStart"/>
      <w:r w:rsidRPr="008E1120">
        <w:t>roadmaps</w:t>
      </w:r>
      <w:proofErr w:type="gramEnd"/>
      <w:r w:rsidRPr="008E1120">
        <w:t>.</w:t>
      </w:r>
    </w:p>
    <w:p w14:paraId="76828A53" w14:textId="77777777" w:rsidR="008E1120" w:rsidRPr="008E1120" w:rsidRDefault="008E1120" w:rsidP="008E1120">
      <w:r w:rsidRPr="008E1120">
        <w:pict w14:anchorId="3B56FC40">
          <v:rect id="_x0000_i1071" style="width:0;height:1.5pt" o:hralign="center" o:hrstd="t" o:hr="t" fillcolor="#a0a0a0" stroked="f"/>
        </w:pict>
      </w:r>
    </w:p>
    <w:p w14:paraId="09017EE1" w14:textId="77777777" w:rsidR="008E1120" w:rsidRPr="008E1120" w:rsidRDefault="008E1120" w:rsidP="008E1120">
      <w:pPr>
        <w:rPr>
          <w:b/>
          <w:bCs/>
        </w:rPr>
      </w:pPr>
      <w:r w:rsidRPr="008E1120">
        <w:rPr>
          <w:b/>
          <w:bCs/>
        </w:rPr>
        <w:t>Delivering Modernization Across Sectors</w:t>
      </w:r>
    </w:p>
    <w:p w14:paraId="196D206F" w14:textId="77777777" w:rsidR="008E1120" w:rsidRPr="008E1120" w:rsidRDefault="008E1120" w:rsidP="008E1120">
      <w:r w:rsidRPr="008E1120">
        <w:t xml:space="preserve">3N has modernized critical operations across education, government, and private industry. Our teams have helped organizations migrate to integrated digital ecosystems, eliminate </w:t>
      </w:r>
      <w:r w:rsidRPr="008E1120">
        <w:lastRenderedPageBreak/>
        <w:t>redundant systems, and apply analytics and automation to improve efficiency, transparency, and citizen experience.</w:t>
      </w:r>
    </w:p>
    <w:p w14:paraId="0A81F9A0" w14:textId="77777777" w:rsidR="008E1120" w:rsidRPr="008E1120" w:rsidRDefault="008E1120" w:rsidP="008E1120">
      <w:r w:rsidRPr="008E1120">
        <w:t xml:space="preserve">Every engagement reinforces our belief that </w:t>
      </w:r>
      <w:r w:rsidRPr="008E1120">
        <w:rPr>
          <w:b/>
          <w:bCs/>
        </w:rPr>
        <w:t>digital transformation succeeds when it strengthens human performance</w:t>
      </w:r>
      <w:r w:rsidRPr="008E1120">
        <w:t xml:space="preserve"> — not when it replaces it.</w:t>
      </w:r>
    </w:p>
    <w:p w14:paraId="3752248D" w14:textId="77777777" w:rsidR="008E1120" w:rsidRPr="008E1120" w:rsidRDefault="008E1120" w:rsidP="008E1120">
      <w:r w:rsidRPr="008E1120">
        <w:pict w14:anchorId="13180064">
          <v:rect id="_x0000_i1072" style="width:0;height:1.5pt" o:hralign="center" o:hrstd="t" o:hr="t" fillcolor="#a0a0a0" stroked="f"/>
        </w:pict>
      </w:r>
    </w:p>
    <w:p w14:paraId="6550FC41" w14:textId="77777777" w:rsidR="008E1120" w:rsidRPr="008E1120" w:rsidRDefault="008E1120" w:rsidP="008E1120">
      <w:pPr>
        <w:rPr>
          <w:b/>
          <w:bCs/>
        </w:rPr>
      </w:pPr>
      <w:r w:rsidRPr="008E1120">
        <w:rPr>
          <w:b/>
          <w:bCs/>
        </w:rPr>
        <w:t>Empowering Clients to Lead in the Digital Future</w:t>
      </w:r>
    </w:p>
    <w:p w14:paraId="6EEA2AF1" w14:textId="77777777" w:rsidR="008E1120" w:rsidRPr="008E1120" w:rsidRDefault="008E1120" w:rsidP="008E1120">
      <w:r w:rsidRPr="008E1120">
        <w:t xml:space="preserve">3N Consulting partners with organizations at pivotal moments — when systems </w:t>
      </w:r>
      <w:proofErr w:type="gramStart"/>
      <w:r w:rsidRPr="008E1120">
        <w:t>lag behind</w:t>
      </w:r>
      <w:proofErr w:type="gramEnd"/>
      <w:r w:rsidRPr="008E1120">
        <w:t xml:space="preserve"> mission demands, when leaders need real-time insight, and when modernization has stalled or lost momentum.</w:t>
      </w:r>
    </w:p>
    <w:p w14:paraId="287E5DE2" w14:textId="77777777" w:rsidR="008E1120" w:rsidRPr="008E1120" w:rsidRDefault="008E1120" w:rsidP="008E1120">
      <w:r w:rsidRPr="008E1120">
        <w:t>We help clients reclaim control of their digital journey — bringing clarity where there’s complexity and momentum where there’s fatigue. From legacy modernization to AI integration, we transform digital ambition into sustained operational excellence.</w:t>
      </w:r>
    </w:p>
    <w:p w14:paraId="12E4642C" w14:textId="77777777" w:rsidR="008E1120" w:rsidRPr="008E1120" w:rsidRDefault="008E1120" w:rsidP="008E1120">
      <w:r w:rsidRPr="008E1120">
        <w:pict w14:anchorId="1AD3A757">
          <v:rect id="_x0000_i1073" style="width:0;height:1.5pt" o:hralign="center" o:hrstd="t" o:hr="t" fillcolor="#a0a0a0" stroked="f"/>
        </w:pict>
      </w:r>
    </w:p>
    <w:p w14:paraId="5EE3A0E2" w14:textId="77777777" w:rsidR="008E1120" w:rsidRPr="008E1120" w:rsidRDefault="008E1120" w:rsidP="008E1120">
      <w:pPr>
        <w:rPr>
          <w:b/>
          <w:bCs/>
        </w:rPr>
      </w:pPr>
      <w:r w:rsidRPr="008E1120">
        <w:rPr>
          <w:b/>
          <w:bCs/>
        </w:rPr>
        <w:t>The 3N Difference</w:t>
      </w:r>
    </w:p>
    <w:p w14:paraId="5D9FE115" w14:textId="77777777" w:rsidR="008E1120" w:rsidRPr="008E1120" w:rsidRDefault="008E1120" w:rsidP="008E1120">
      <w:r w:rsidRPr="008E1120">
        <w:t xml:space="preserve">3N Consulting combines the discipline of management consulting with the ingenuity of digital engineering. We are not implementers chasing trends, nor strategists detached from delivery. We are </w:t>
      </w:r>
      <w:r w:rsidRPr="008E1120">
        <w:rPr>
          <w:b/>
          <w:bCs/>
        </w:rPr>
        <w:t>translators of vision into action</w:t>
      </w:r>
      <w:r w:rsidRPr="008E1120">
        <w:t xml:space="preserve"> — ensuring that technology enables, enhances, and endures.</w:t>
      </w:r>
    </w:p>
    <w:p w14:paraId="598ABA72" w14:textId="77777777" w:rsidR="008E1120" w:rsidRPr="008E1120" w:rsidRDefault="008E1120" w:rsidP="008E1120">
      <w:r w:rsidRPr="008E1120">
        <w:t xml:space="preserve">Our approach reduces the 70% failure risk of transformation by centering on one non-negotiable principle: </w:t>
      </w:r>
      <w:r w:rsidRPr="008E1120">
        <w:rPr>
          <w:b/>
          <w:bCs/>
        </w:rPr>
        <w:t>alignment</w:t>
      </w:r>
      <w:r w:rsidRPr="008E1120">
        <w:t>. Alignment between people, process, and purpose — powered by digital.</w:t>
      </w:r>
    </w:p>
    <w:p w14:paraId="3A1F7CC2" w14:textId="77777777" w:rsidR="008E1120" w:rsidRPr="008E1120" w:rsidRDefault="008E1120" w:rsidP="008E1120">
      <w:r w:rsidRPr="008E1120">
        <w:t xml:space="preserve">At 3N Consulting, </w:t>
      </w:r>
      <w:r w:rsidRPr="008E1120">
        <w:rPr>
          <w:b/>
          <w:bCs/>
        </w:rPr>
        <w:t>Digital Transformation means making technology human, strategy actionable, and progress sustainable.</w:t>
      </w:r>
    </w:p>
    <w:p w14:paraId="71B0E989" w14:textId="77777777" w:rsidR="008E1120" w:rsidRDefault="008E1120"/>
    <w:sectPr w:rsidR="008E1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863BE"/>
    <w:multiLevelType w:val="multilevel"/>
    <w:tmpl w:val="825E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0004B"/>
    <w:multiLevelType w:val="multilevel"/>
    <w:tmpl w:val="B362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781165">
    <w:abstractNumId w:val="0"/>
  </w:num>
  <w:num w:numId="2" w16cid:durableId="603807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20"/>
    <w:rsid w:val="003C7BD4"/>
    <w:rsid w:val="0065373C"/>
    <w:rsid w:val="008E1120"/>
    <w:rsid w:val="00D57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CE91F"/>
  <w15:chartTrackingRefBased/>
  <w15:docId w15:val="{B7826B5A-4CF7-4A3B-9A2B-EE2C3C31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120"/>
    <w:rPr>
      <w:rFonts w:eastAsiaTheme="majorEastAsia" w:cstheme="majorBidi"/>
      <w:color w:val="272727" w:themeColor="text1" w:themeTint="D8"/>
    </w:rPr>
  </w:style>
  <w:style w:type="paragraph" w:styleId="Title">
    <w:name w:val="Title"/>
    <w:basedOn w:val="Normal"/>
    <w:next w:val="Normal"/>
    <w:link w:val="TitleChar"/>
    <w:uiPriority w:val="10"/>
    <w:qFormat/>
    <w:rsid w:val="008E1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120"/>
    <w:pPr>
      <w:spacing w:before="160"/>
      <w:jc w:val="center"/>
    </w:pPr>
    <w:rPr>
      <w:i/>
      <w:iCs/>
      <w:color w:val="404040" w:themeColor="text1" w:themeTint="BF"/>
    </w:rPr>
  </w:style>
  <w:style w:type="character" w:customStyle="1" w:styleId="QuoteChar">
    <w:name w:val="Quote Char"/>
    <w:basedOn w:val="DefaultParagraphFont"/>
    <w:link w:val="Quote"/>
    <w:uiPriority w:val="29"/>
    <w:rsid w:val="008E1120"/>
    <w:rPr>
      <w:i/>
      <w:iCs/>
      <w:color w:val="404040" w:themeColor="text1" w:themeTint="BF"/>
    </w:rPr>
  </w:style>
  <w:style w:type="paragraph" w:styleId="ListParagraph">
    <w:name w:val="List Paragraph"/>
    <w:basedOn w:val="Normal"/>
    <w:uiPriority w:val="34"/>
    <w:qFormat/>
    <w:rsid w:val="008E1120"/>
    <w:pPr>
      <w:ind w:left="720"/>
      <w:contextualSpacing/>
    </w:pPr>
  </w:style>
  <w:style w:type="character" w:styleId="IntenseEmphasis">
    <w:name w:val="Intense Emphasis"/>
    <w:basedOn w:val="DefaultParagraphFont"/>
    <w:uiPriority w:val="21"/>
    <w:qFormat/>
    <w:rsid w:val="008E1120"/>
    <w:rPr>
      <w:i/>
      <w:iCs/>
      <w:color w:val="0F4761" w:themeColor="accent1" w:themeShade="BF"/>
    </w:rPr>
  </w:style>
  <w:style w:type="paragraph" w:styleId="IntenseQuote">
    <w:name w:val="Intense Quote"/>
    <w:basedOn w:val="Normal"/>
    <w:next w:val="Normal"/>
    <w:link w:val="IntenseQuoteChar"/>
    <w:uiPriority w:val="30"/>
    <w:qFormat/>
    <w:rsid w:val="008E1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120"/>
    <w:rPr>
      <w:i/>
      <w:iCs/>
      <w:color w:val="0F4761" w:themeColor="accent1" w:themeShade="BF"/>
    </w:rPr>
  </w:style>
  <w:style w:type="character" w:styleId="IntenseReference">
    <w:name w:val="Intense Reference"/>
    <w:basedOn w:val="DefaultParagraphFont"/>
    <w:uiPriority w:val="32"/>
    <w:qFormat/>
    <w:rsid w:val="008E11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Gupta</dc:creator>
  <cp:keywords/>
  <dc:description/>
  <cp:lastModifiedBy>Nick Gupta</cp:lastModifiedBy>
  <cp:revision>1</cp:revision>
  <dcterms:created xsi:type="dcterms:W3CDTF">2025-11-07T20:21:00Z</dcterms:created>
  <dcterms:modified xsi:type="dcterms:W3CDTF">2025-11-07T20:22:00Z</dcterms:modified>
</cp:coreProperties>
</file>