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Logic &amp; Probability Framework for Stroke Detection: A Neuro-Symbolic Approach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Date:</w:t>
      </w:r>
      <w:r w:rsidDel="00000000" w:rsidR="00000000" w:rsidRPr="00000000">
        <w:rPr>
          <w:rFonts w:ascii="Google Sans Text" w:cs="Google Sans Text" w:eastAsia="Google Sans Text" w:hAnsi="Google Sans Text"/>
          <w:color w:val="1f1f1f"/>
          <w:rtl w:val="0"/>
        </w:rPr>
        <w:t xml:space="preserve"> February 8,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Subject:</w:t>
      </w:r>
      <w:r w:rsidDel="00000000" w:rsidR="00000000" w:rsidRPr="00000000">
        <w:rPr>
          <w:rFonts w:ascii="Google Sans Text" w:cs="Google Sans Text" w:eastAsia="Google Sans Text" w:hAnsi="Google Sans Text"/>
          <w:color w:val="1f1f1f"/>
          <w:rtl w:val="0"/>
        </w:rPr>
        <w:t xml:space="preserve"> Medical Logic and Statistical Derivation for DeepProbLog Model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outlines the medical logic and statistical probabilities used in our Neuro-Symbolic AI model. Rather than utilizing arbitrary confidence scores, our application derives its decision-making logic from clinical data on stroke symptomatology and prehospital identification accuracy. This ensures that the probability output—the "X% Chance" displayed to the user—is grounded in peer-reviewed medical research.</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Confidence Scoring: Visual vs. Verbal Reporting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model differentiates between symptoms verified by the camera (Visual) and symptoms reported via text by the user (Verbal). This distinction is based on research comparing the accuracy of ambulance paramedics (who see the patient) versus emergency dispatchers (who only hear the patient).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Confirmation (High Confidence): 73%</w:t>
      </w:r>
      <w:r w:rsidDel="00000000" w:rsidR="00000000" w:rsidRPr="00000000">
        <w:rPr>
          <w:rFonts w:ascii="Google Sans Text" w:cs="Google Sans Text" w:eastAsia="Google Sans Text" w:hAnsi="Google Sans Text"/>
          <w:color w:val="1f1f1f"/>
          <w:rtl w:val="0"/>
        </w:rPr>
        <w:t xml:space="preserve"> When the neural network detects facial asymmetry </w:t>
      </w:r>
      <w:r w:rsidDel="00000000" w:rsidR="00000000" w:rsidRPr="00000000">
        <w:rPr>
          <w:rFonts w:ascii="Google Sans Text" w:cs="Google Sans Text" w:eastAsia="Google Sans Text" w:hAnsi="Google Sans Text"/>
          <w:i w:val="1"/>
          <w:iCs w:val="1"/>
          <w:color w:val="1f1f1f"/>
          <w:rtl w:val="0"/>
        </w:rPr>
        <w:t xml:space="preserve">and</w:t>
      </w:r>
      <w:r w:rsidDel="00000000" w:rsidR="00000000" w:rsidRPr="00000000">
        <w:rPr>
          <w:rFonts w:ascii="Google Sans Text" w:cs="Google Sans Text" w:eastAsia="Google Sans Text" w:hAnsi="Google Sans Text"/>
          <w:color w:val="1f1f1f"/>
          <w:rtl w:val="0"/>
        </w:rPr>
        <w:t xml:space="preserve"> the user reports symptoms, the model assigns a probability weight of </w:t>
      </w:r>
      <w:r w:rsidDel="00000000" w:rsidR="00000000" w:rsidRPr="00000000">
        <w:rPr>
          <w:rFonts w:ascii="Google Sans Text" w:cs="Google Sans Text" w:eastAsia="Google Sans Text" w:hAnsi="Google Sans Text"/>
          <w:b w:val="1"/>
          <w:bCs w:val="1"/>
          <w:color w:val="1f1f1f"/>
          <w:rtl w:val="0"/>
        </w:rPr>
        <w:t xml:space="preserve">73%</w:t>
      </w:r>
      <w:r w:rsidDel="00000000" w:rsidR="00000000" w:rsidRPr="00000000">
        <w:rPr>
          <w:rFonts w:ascii="Google Sans Text" w:cs="Google Sans Text" w:eastAsia="Google Sans Text" w:hAnsi="Google Sans Text"/>
          <w:color w:val="1f1f1f"/>
          <w:rtl w:val="0"/>
        </w:rPr>
        <w:t xml:space="preserve">. This is based on data showing that when the FAST (Face, Arm, Speech, Time) test is performed on-scene by trained personnel, the Positive Predictive Value (PPV)—the likelihood that the patient is actually having a stroke—is 73% (95% CI: 66–80%).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Verbal Reporting (Moderate Confidence): 56%</w:t>
      </w:r>
      <w:r w:rsidDel="00000000" w:rsidR="00000000" w:rsidRPr="00000000">
        <w:rPr>
          <w:rFonts w:ascii="Google Sans Text" w:cs="Google Sans Text" w:eastAsia="Google Sans Text" w:hAnsi="Google Sans Text"/>
          <w:color w:val="1f1f1f"/>
          <w:rtl w:val="0"/>
        </w:rPr>
        <w:t xml:space="preserve"> When the camera cannot confirm asymmetry (or is not used) and the user reports symptoms via text, the model assigns a probability weight of </w:t>
      </w:r>
      <w:r w:rsidDel="00000000" w:rsidR="00000000" w:rsidRPr="00000000">
        <w:rPr>
          <w:rFonts w:ascii="Google Sans Text" w:cs="Google Sans Text" w:eastAsia="Google Sans Text" w:hAnsi="Google Sans Text"/>
          <w:b w:val="1"/>
          <w:bCs w:val="1"/>
          <w:color w:val="1f1f1f"/>
          <w:rtl w:val="0"/>
        </w:rPr>
        <w:t xml:space="preserve">56%</w:t>
      </w:r>
      <w:r w:rsidDel="00000000" w:rsidR="00000000" w:rsidRPr="00000000">
        <w:rPr>
          <w:rFonts w:ascii="Google Sans Text" w:cs="Google Sans Text" w:eastAsia="Google Sans Text" w:hAnsi="Google Sans Text"/>
          <w:color w:val="1f1f1f"/>
          <w:rtl w:val="0"/>
        </w:rPr>
        <w:t xml:space="preserve">. This reflects the lower accuracy of stroke identification over the phone, which has a PPV of only 56% (95% CI: 52–61%).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Demographic Adjustments: Gender-Specific Speech Rules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Stroke symptoms do not present identically across all demographics. To improve accuracy, our model adjusts the risk score for </w:t>
      </w:r>
      <w:r w:rsidDel="00000000" w:rsidR="00000000" w:rsidRPr="00000000">
        <w:rPr>
          <w:rFonts w:ascii="Google Sans Text" w:cs="Google Sans Text" w:eastAsia="Google Sans Text" w:hAnsi="Google Sans Text"/>
          <w:b w:val="1"/>
          <w:bCs w:val="1"/>
          <w:color w:val="1f1f1f"/>
          <w:rtl w:val="0"/>
        </w:rPr>
        <w:t xml:space="preserve">Speech Disturbances</w:t>
      </w:r>
      <w:r w:rsidDel="00000000" w:rsidR="00000000" w:rsidRPr="00000000">
        <w:rPr>
          <w:rFonts w:ascii="Google Sans Text" w:cs="Google Sans Text" w:eastAsia="Google Sans Text" w:hAnsi="Google Sans Text"/>
          <w:color w:val="1f1f1f"/>
          <w:rtl w:val="0"/>
        </w:rPr>
        <w:t xml:space="preserve"> based on the user's gender.</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Female Users:</w:t>
      </w:r>
      <w:r w:rsidDel="00000000" w:rsidR="00000000" w:rsidRPr="00000000">
        <w:rPr>
          <w:rFonts w:ascii="Google Sans Text" w:cs="Google Sans Text" w:eastAsia="Google Sans Text" w:hAnsi="Google Sans Text"/>
          <w:color w:val="1f1f1f"/>
          <w:rtl w:val="0"/>
        </w:rPr>
        <w:t xml:space="preserve"> If a female user reports speech issues, the model assigns a probability weight of </w:t>
      </w:r>
      <w:r w:rsidDel="00000000" w:rsidR="00000000" w:rsidRPr="00000000">
        <w:rPr>
          <w:rFonts w:ascii="Google Sans Text" w:cs="Google Sans Text" w:eastAsia="Google Sans Text" w:hAnsi="Google Sans Text"/>
          <w:b w:val="1"/>
          <w:bCs w:val="1"/>
          <w:color w:val="1f1f1f"/>
          <w:rtl w:val="0"/>
        </w:rPr>
        <w:t xml:space="preserve">56%</w:t>
      </w:r>
      <w:r w:rsidDel="00000000" w:rsidR="00000000" w:rsidRPr="00000000">
        <w:rPr>
          <w:rFonts w:ascii="Google Sans Text" w:cs="Google Sans Text" w:eastAsia="Google Sans Text" w:hAnsi="Google Sans Text"/>
          <w:color w:val="1f1f1f"/>
          <w:rtl w:val="0"/>
        </w:rPr>
        <w:t xml:space="preserve">. Research indicates that women with stroke are significantly more likely to present with speech difficulties (56%, CI 49–62%) compared to men.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Male Users:</w:t>
      </w:r>
      <w:r w:rsidDel="00000000" w:rsidR="00000000" w:rsidRPr="00000000">
        <w:rPr>
          <w:rFonts w:ascii="Google Sans Text" w:cs="Google Sans Text" w:eastAsia="Google Sans Text" w:hAnsi="Google Sans Text"/>
          <w:color w:val="1f1f1f"/>
          <w:rtl w:val="0"/>
        </w:rPr>
        <w:t xml:space="preserve"> If a male user reports speech issues, the model assigns a probability weight of </w:t>
      </w:r>
      <w:r w:rsidDel="00000000" w:rsidR="00000000" w:rsidRPr="00000000">
        <w:rPr>
          <w:rFonts w:ascii="Google Sans Text" w:cs="Google Sans Text" w:eastAsia="Google Sans Text" w:hAnsi="Google Sans Text"/>
          <w:b w:val="1"/>
          <w:bCs w:val="1"/>
          <w:color w:val="1f1f1f"/>
          <w:rtl w:val="0"/>
        </w:rPr>
        <w:t xml:space="preserve">42%</w:t>
      </w:r>
      <w:r w:rsidDel="00000000" w:rsidR="00000000" w:rsidRPr="00000000">
        <w:rPr>
          <w:rFonts w:ascii="Google Sans Text" w:cs="Google Sans Text" w:eastAsia="Google Sans Text" w:hAnsi="Google Sans Text"/>
          <w:color w:val="1f1f1f"/>
          <w:rtl w:val="0"/>
        </w:rPr>
        <w:t xml:space="preserve">. The difference in speech symptom presentation between men (42%, CI 36–48%) and women is statistically significant ($p &lt; 0.001$).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Addressing "Missed" Strokes: The BE-FAST Logic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Standard FAST protocols are highly effective for major strokes but frequently fail to detect minor strokes and Transient Ischemic Attacks (TIAs). Our model incorporates rules for </w:t>
      </w:r>
      <w:r w:rsidDel="00000000" w:rsidR="00000000" w:rsidRPr="00000000">
        <w:rPr>
          <w:rFonts w:ascii="Google Sans Text" w:cs="Google Sans Text" w:eastAsia="Google Sans Text" w:hAnsi="Google Sans Text"/>
          <w:b w:val="1"/>
          <w:bCs w:val="1"/>
          <w:color w:val="1f1f1f"/>
          <w:rtl w:val="0"/>
        </w:rPr>
        <w:t xml:space="preserve">Vision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Balance</w:t>
      </w:r>
      <w:r w:rsidDel="00000000" w:rsidR="00000000" w:rsidRPr="00000000">
        <w:rPr>
          <w:rFonts w:ascii="Google Sans Text" w:cs="Google Sans Text" w:eastAsia="Google Sans Text" w:hAnsi="Google Sans Text"/>
          <w:color w:val="1f1f1f"/>
          <w:rtl w:val="0"/>
        </w:rPr>
        <w:t xml:space="preserve"> to capture these missed cases.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Limitations of FAST:</w:t>
      </w:r>
      <w:r w:rsidDel="00000000" w:rsidR="00000000" w:rsidRPr="00000000">
        <w:rPr>
          <w:rFonts w:ascii="Google Sans Text" w:cs="Google Sans Text" w:eastAsia="Google Sans Text" w:hAnsi="Google Sans Text"/>
          <w:color w:val="1f1f1f"/>
          <w:rtl w:val="0"/>
        </w:rPr>
        <w:t xml:space="preserve"> While FAST detects </w:t>
      </w:r>
      <w:r w:rsidDel="00000000" w:rsidR="00000000" w:rsidRPr="00000000">
        <w:rPr>
          <w:rFonts w:ascii="Google Sans Text" w:cs="Google Sans Text" w:eastAsia="Google Sans Text" w:hAnsi="Google Sans Text"/>
          <w:b w:val="1"/>
          <w:bCs w:val="1"/>
          <w:color w:val="1f1f1f"/>
          <w:rtl w:val="0"/>
        </w:rPr>
        <w:t xml:space="preserve">98.3%</w:t>
      </w:r>
      <w:r w:rsidDel="00000000" w:rsidR="00000000" w:rsidRPr="00000000">
        <w:rPr>
          <w:rFonts w:ascii="Google Sans Text" w:cs="Google Sans Text" w:eastAsia="Google Sans Text" w:hAnsi="Google Sans Text"/>
          <w:color w:val="1f1f1f"/>
          <w:rtl w:val="0"/>
        </w:rPr>
        <w:t xml:space="preserve"> of major strokes, it identifies only </w:t>
      </w:r>
      <w:r w:rsidDel="00000000" w:rsidR="00000000" w:rsidRPr="00000000">
        <w:rPr>
          <w:rFonts w:ascii="Google Sans Text" w:cs="Google Sans Text" w:eastAsia="Google Sans Text" w:hAnsi="Google Sans Text"/>
          <w:b w:val="1"/>
          <w:bCs w:val="1"/>
          <w:color w:val="1f1f1f"/>
          <w:rtl w:val="0"/>
        </w:rPr>
        <w:t xml:space="preserve">73.2%</w:t>
      </w:r>
      <w:r w:rsidDel="00000000" w:rsidR="00000000" w:rsidRPr="00000000">
        <w:rPr>
          <w:rFonts w:ascii="Google Sans Text" w:cs="Google Sans Text" w:eastAsia="Google Sans Text" w:hAnsi="Google Sans Text"/>
          <w:color w:val="1f1f1f"/>
          <w:rtl w:val="0"/>
        </w:rPr>
        <w:t xml:space="preserve"> of minor strokes and </w:t>
      </w:r>
      <w:r w:rsidDel="00000000" w:rsidR="00000000" w:rsidRPr="00000000">
        <w:rPr>
          <w:rFonts w:ascii="Google Sans Text" w:cs="Google Sans Text" w:eastAsia="Google Sans Text" w:hAnsi="Google Sans Text"/>
          <w:b w:val="1"/>
          <w:bCs w:val="1"/>
          <w:color w:val="1f1f1f"/>
          <w:rtl w:val="0"/>
        </w:rPr>
        <w:t xml:space="preserve">62.2%</w:t>
      </w:r>
      <w:r w:rsidDel="00000000" w:rsidR="00000000" w:rsidRPr="00000000">
        <w:rPr>
          <w:rFonts w:ascii="Google Sans Text" w:cs="Google Sans Text" w:eastAsia="Google Sans Text" w:hAnsi="Google Sans Text"/>
          <w:color w:val="1f1f1f"/>
          <w:rtl w:val="0"/>
        </w:rPr>
        <w:t xml:space="preserve"> of TIAs.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Symptoms:</w:t>
      </w:r>
      <w:r w:rsidDel="00000000" w:rsidR="00000000" w:rsidRPr="00000000">
        <w:rPr>
          <w:rFonts w:ascii="Google Sans Text" w:cs="Google Sans Text" w:eastAsia="Google Sans Text" w:hAnsi="Google Sans Text"/>
          <w:color w:val="1f1f1f"/>
          <w:rtl w:val="0"/>
        </w:rPr>
        <w:t xml:space="preserve"> Among patients whose strokes were missed by the FAST test, </w:t>
      </w:r>
      <w:r w:rsidDel="00000000" w:rsidR="00000000" w:rsidRPr="00000000">
        <w:rPr>
          <w:rFonts w:ascii="Google Sans Text" w:cs="Google Sans Text" w:eastAsia="Google Sans Text" w:hAnsi="Google Sans Text"/>
          <w:b w:val="1"/>
          <w:bCs w:val="1"/>
          <w:color w:val="1f1f1f"/>
          <w:rtl w:val="0"/>
        </w:rPr>
        <w:t xml:space="preserve">52.7%</w:t>
      </w:r>
      <w:r w:rsidDel="00000000" w:rsidR="00000000" w:rsidRPr="00000000">
        <w:rPr>
          <w:rFonts w:ascii="Google Sans Text" w:cs="Google Sans Text" w:eastAsia="Google Sans Text" w:hAnsi="Google Sans Text"/>
          <w:color w:val="1f1f1f"/>
          <w:rtl w:val="0"/>
        </w:rPr>
        <w:t xml:space="preserve"> presented with visual symptoms. Incorporating visual symptoms into the logic increases the sensitivity for detecting minor stroke/TIA from 66.4% to </w:t>
      </w:r>
      <w:r w:rsidDel="00000000" w:rsidR="00000000" w:rsidRPr="00000000">
        <w:rPr>
          <w:rFonts w:ascii="Google Sans Text" w:cs="Google Sans Text" w:eastAsia="Google Sans Text" w:hAnsi="Google Sans Text"/>
          <w:b w:val="1"/>
          <w:bCs w:val="1"/>
          <w:color w:val="1f1f1f"/>
          <w:rtl w:val="0"/>
        </w:rPr>
        <w:t xml:space="preserve">80.8%</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Balance/Vertigo:</w:t>
      </w:r>
      <w:r w:rsidDel="00000000" w:rsidR="00000000" w:rsidRPr="00000000">
        <w:rPr>
          <w:rFonts w:ascii="Google Sans Text" w:cs="Google Sans Text" w:eastAsia="Google Sans Text" w:hAnsi="Google Sans Text"/>
          <w:color w:val="1f1f1f"/>
          <w:rtl w:val="0"/>
        </w:rPr>
        <w:t xml:space="preserve"> Dizziness or vertigo accounts for </w:t>
      </w:r>
      <w:r w:rsidDel="00000000" w:rsidR="00000000" w:rsidRPr="00000000">
        <w:rPr>
          <w:rFonts w:ascii="Google Sans Text" w:cs="Google Sans Text" w:eastAsia="Google Sans Text" w:hAnsi="Google Sans Text"/>
          <w:b w:val="1"/>
          <w:bCs w:val="1"/>
          <w:color w:val="1f1f1f"/>
          <w:rtl w:val="0"/>
        </w:rPr>
        <w:t xml:space="preserve">19.5%</w:t>
      </w:r>
      <w:r w:rsidDel="00000000" w:rsidR="00000000" w:rsidRPr="00000000">
        <w:rPr>
          <w:rFonts w:ascii="Google Sans Text" w:cs="Google Sans Text" w:eastAsia="Google Sans Text" w:hAnsi="Google Sans Text"/>
          <w:color w:val="1f1f1f"/>
          <w:rtl w:val="0"/>
        </w:rPr>
        <w:t xml:space="preserve"> of missed FAST cases. Adding these symptoms further increases detection sensitivity to </w:t>
      </w:r>
      <w:r w:rsidDel="00000000" w:rsidR="00000000" w:rsidRPr="00000000">
        <w:rPr>
          <w:rFonts w:ascii="Google Sans Text" w:cs="Google Sans Text" w:eastAsia="Google Sans Text" w:hAnsi="Google Sans Text"/>
          <w:b w:val="1"/>
          <w:bCs w:val="1"/>
          <w:color w:val="1f1f1f"/>
          <w:rtl w:val="0"/>
        </w:rPr>
        <w:t xml:space="preserve">86.1%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False Positive Reduction: Identifying Mimics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false alarms, the model utilizes "negative weights" for conditions that mimic stroke symptoms.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Seizures:</w:t>
      </w:r>
      <w:r w:rsidDel="00000000" w:rsidR="00000000" w:rsidRPr="00000000">
        <w:rPr>
          <w:rFonts w:ascii="Google Sans Text" w:cs="Google Sans Text" w:eastAsia="Google Sans Text" w:hAnsi="Google Sans Text"/>
          <w:color w:val="1f1f1f"/>
          <w:rtl w:val="0"/>
        </w:rPr>
        <w:t xml:space="preserve"> If a user has a history of epilepsy or seizures, the probability is adjusted downward. Seizures are the most common non-stroke diagnosis, accounting for </w:t>
      </w:r>
      <w:r w:rsidDel="00000000" w:rsidR="00000000" w:rsidRPr="00000000">
        <w:rPr>
          <w:rFonts w:ascii="Google Sans Text" w:cs="Google Sans Text" w:eastAsia="Google Sans Text" w:hAnsi="Google Sans Text"/>
          <w:b w:val="1"/>
          <w:bCs w:val="1"/>
          <w:color w:val="1f1f1f"/>
          <w:rtl w:val="0"/>
        </w:rPr>
        <w:t xml:space="preserve">21%</w:t>
      </w:r>
      <w:r w:rsidDel="00000000" w:rsidR="00000000" w:rsidRPr="00000000">
        <w:rPr>
          <w:rFonts w:ascii="Google Sans Text" w:cs="Google Sans Text" w:eastAsia="Google Sans Text" w:hAnsi="Google Sans Text"/>
          <w:color w:val="1f1f1f"/>
          <w:rtl w:val="0"/>
        </w:rPr>
        <w:t xml:space="preserve"> of false positives in prehospital settings.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Residual Deficits:</w:t>
      </w:r>
      <w:r w:rsidDel="00000000" w:rsidR="00000000" w:rsidRPr="00000000">
        <w:rPr>
          <w:rFonts w:ascii="Google Sans Text" w:cs="Google Sans Text" w:eastAsia="Google Sans Text" w:hAnsi="Google Sans Text"/>
          <w:color w:val="1f1f1f"/>
          <w:rtl w:val="0"/>
        </w:rPr>
        <w:t xml:space="preserve"> If a user has a history of prior stroke, the model verifies if the symptom is new. Approximately </w:t>
      </w:r>
      <w:r w:rsidDel="00000000" w:rsidR="00000000" w:rsidRPr="00000000">
        <w:rPr>
          <w:rFonts w:ascii="Google Sans Text" w:cs="Google Sans Text" w:eastAsia="Google Sans Text" w:hAnsi="Google Sans Text"/>
          <w:b w:val="1"/>
          <w:bCs w:val="1"/>
          <w:color w:val="1f1f1f"/>
          <w:rtl w:val="0"/>
        </w:rPr>
        <w:t xml:space="preserve">14%</w:t>
      </w:r>
      <w:r w:rsidDel="00000000" w:rsidR="00000000" w:rsidRPr="00000000">
        <w:rPr>
          <w:rFonts w:ascii="Google Sans Text" w:cs="Google Sans Text" w:eastAsia="Google Sans Text" w:hAnsi="Google Sans Text"/>
          <w:color w:val="1f1f1f"/>
          <w:rtl w:val="0"/>
        </w:rPr>
        <w:t xml:space="preserve"> of false stroke alarms are attributed to residual deficits (old symptoms) from a previous stroke.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Recurrence Risk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model flags users with a recent history of TIA as high risk.</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10% Rule:</w:t>
      </w:r>
      <w:r w:rsidDel="00000000" w:rsidR="00000000" w:rsidRPr="00000000">
        <w:rPr>
          <w:rFonts w:ascii="Google Sans Text" w:cs="Google Sans Text" w:eastAsia="Google Sans Text" w:hAnsi="Google Sans Text"/>
          <w:color w:val="1f1f1f"/>
          <w:rtl w:val="0"/>
        </w:rPr>
        <w:t xml:space="preserve"> Patients with a TIA or minor stroke have up to a </w:t>
      </w:r>
      <w:r w:rsidDel="00000000" w:rsidR="00000000" w:rsidRPr="00000000">
        <w:rPr>
          <w:rFonts w:ascii="Google Sans Text" w:cs="Google Sans Text" w:eastAsia="Google Sans Text" w:hAnsi="Google Sans Text"/>
          <w:b w:val="1"/>
          <w:bCs w:val="1"/>
          <w:color w:val="1f1f1f"/>
          <w:rtl w:val="0"/>
        </w:rPr>
        <w:t xml:space="preserve">10%</w:t>
      </w:r>
      <w:r w:rsidDel="00000000" w:rsidR="00000000" w:rsidRPr="00000000">
        <w:rPr>
          <w:rFonts w:ascii="Google Sans Text" w:cs="Google Sans Text" w:eastAsia="Google Sans Text" w:hAnsi="Google Sans Text"/>
          <w:color w:val="1f1f1f"/>
          <w:rtl w:val="0"/>
        </w:rPr>
        <w:t xml:space="preserve"> risk of experiencing a recurrent stroke within one week if left untreated.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Prior Warnings:</w:t>
      </w:r>
      <w:r w:rsidDel="00000000" w:rsidR="00000000" w:rsidRPr="00000000">
        <w:rPr>
          <w:rFonts w:ascii="Google Sans Text" w:cs="Google Sans Text" w:eastAsia="Google Sans Text" w:hAnsi="Google Sans Text"/>
          <w:color w:val="1f1f1f"/>
          <w:rtl w:val="0"/>
        </w:rPr>
        <w:t xml:space="preserve"> Approximately </w:t>
      </w:r>
      <w:r w:rsidDel="00000000" w:rsidR="00000000" w:rsidRPr="00000000">
        <w:rPr>
          <w:rFonts w:ascii="Google Sans Text" w:cs="Google Sans Text" w:eastAsia="Google Sans Text" w:hAnsi="Google Sans Text"/>
          <w:b w:val="1"/>
          <w:bCs w:val="1"/>
          <w:color w:val="1f1f1f"/>
          <w:rtl w:val="0"/>
        </w:rPr>
        <w:t xml:space="preserve">50%</w:t>
      </w:r>
      <w:r w:rsidDel="00000000" w:rsidR="00000000" w:rsidRPr="00000000">
        <w:rPr>
          <w:rFonts w:ascii="Google Sans Text" w:cs="Google Sans Text" w:eastAsia="Google Sans Text" w:hAnsi="Google Sans Text"/>
          <w:color w:val="1f1f1f"/>
          <w:rtl w:val="0"/>
        </w:rPr>
        <w:t xml:space="preserve"> of recurrent strokes are preceded by a TIA for which the patient did not seek medical attention.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f1f1f"/>
          <w:rtl w:val="0"/>
        </w:rPr>
        <w:t xml:space="preserve">Berglund, A., Svensson, L., Wahlgren, N., &amp; von Euler, M. (2014). Face Arm Speech Time Test Use in the Prehospital Setting, Better in the Ambulance than in the Emergency Medical Communication Center. </w:t>
      </w:r>
      <w:r w:rsidDel="00000000" w:rsidR="00000000" w:rsidRPr="00000000">
        <w:rPr>
          <w:rFonts w:ascii="Google Sans Text" w:cs="Google Sans Text" w:eastAsia="Google Sans Text" w:hAnsi="Google Sans Text"/>
          <w:i w:val="1"/>
          <w:iCs w:val="1"/>
          <w:color w:val="1f1f1f"/>
          <w:rtl w:val="0"/>
        </w:rPr>
        <w:t xml:space="preserve">Cerebrovascular Diseases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37</w:t>
      </w:r>
      <w:r w:rsidDel="00000000" w:rsidR="00000000" w:rsidRPr="00000000">
        <w:rPr>
          <w:rFonts w:ascii="Google Sans Text" w:cs="Google Sans Text" w:eastAsia="Google Sans Text" w:hAnsi="Google Sans Text"/>
          <w:color w:val="1f1f1f"/>
          <w:rtl w:val="0"/>
        </w:rPr>
        <w:t xml:space="preserve">(3), 212–216. </w:t>
      </w:r>
      <w:hyperlink r:id="rId6">
        <w:r w:rsidDel="00000000" w:rsidR="00000000" w:rsidRPr="00000000">
          <w:rPr>
            <w:rFonts w:ascii="Google Sans Text" w:cs="Google Sans Text" w:eastAsia="Google Sans Text" w:hAnsi="Google Sans Text"/>
            <w:color w:val="0b57d0"/>
            <w:u w:val="single"/>
            <w:rtl w:val="0"/>
          </w:rPr>
          <w:t xml:space="preserve">https://doi.org/10.1159/000358116</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f1f1f"/>
          <w:rtl w:val="0"/>
        </w:rPr>
        <w:t xml:space="preserve">Claus, J. J., Berghout, B. B. P., Box, C. V. J., Licher, S., Roozenbeek, B., Ikram, M. K., &amp; Wolters, F. J. (2024). Characterizing TIA and stroke symptomatology in a population-based study: Implications for and diagnostic value of FAST-based public education. </w:t>
      </w:r>
      <w:r w:rsidDel="00000000" w:rsidR="00000000" w:rsidRPr="00000000">
        <w:rPr>
          <w:rFonts w:ascii="Google Sans Text" w:cs="Google Sans Text" w:eastAsia="Google Sans Text" w:hAnsi="Google Sans Text"/>
          <w:i w:val="1"/>
          <w:iCs w:val="1"/>
          <w:color w:val="1f1f1f"/>
          <w:rtl w:val="0"/>
        </w:rPr>
        <w:t xml:space="preserve">BMC Public Health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24</w:t>
      </w:r>
      <w:r w:rsidDel="00000000" w:rsidR="00000000" w:rsidRPr="00000000">
        <w:rPr>
          <w:rFonts w:ascii="Google Sans Text" w:cs="Google Sans Text" w:eastAsia="Google Sans Text" w:hAnsi="Google Sans Text"/>
          <w:color w:val="1f1f1f"/>
          <w:rtl w:val="0"/>
        </w:rPr>
        <w:t xml:space="preserve">(3512), 1–10. </w:t>
      </w:r>
      <w:hyperlink r:id="rId7">
        <w:r w:rsidDel="00000000" w:rsidR="00000000" w:rsidRPr="00000000">
          <w:rPr>
            <w:rFonts w:ascii="Google Sans Text" w:cs="Google Sans Text" w:eastAsia="Google Sans Text" w:hAnsi="Google Sans Text"/>
            <w:color w:val="0b57d0"/>
            <w:u w:val="single"/>
            <w:rtl w:val="0"/>
          </w:rPr>
          <w:t xml:space="preserve">https://doi.org/10.1186/s12889-024-20960-5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f1f1f"/>
          <w:rtl w:val="0"/>
        </w:rPr>
        <w:t xml:space="preserve">Harbison, J., Hossain, O., Jenkinson, D., Davis, J., Louw, S. J., &amp; Ford, G. A. (2003). Diagnostic Accuracy of Stroke Referrals From Primary Care, Emergency Room Physicians, and Ambulance Staff Using the Face Arm Speech Test. </w:t>
      </w:r>
      <w:r w:rsidDel="00000000" w:rsidR="00000000" w:rsidRPr="00000000">
        <w:rPr>
          <w:rFonts w:ascii="Google Sans Text" w:cs="Google Sans Text" w:eastAsia="Google Sans Text" w:hAnsi="Google Sans Text"/>
          <w:i w:val="1"/>
          <w:iCs w:val="1"/>
          <w:color w:val="1f1f1f"/>
          <w:rtl w:val="0"/>
        </w:rPr>
        <w:t xml:space="preserve">Stroke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34</w:t>
      </w:r>
      <w:r w:rsidDel="00000000" w:rsidR="00000000" w:rsidRPr="00000000">
        <w:rPr>
          <w:rFonts w:ascii="Google Sans Text" w:cs="Google Sans Text" w:eastAsia="Google Sans Text" w:hAnsi="Google Sans Text"/>
          <w:color w:val="1f1f1f"/>
          <w:rtl w:val="0"/>
        </w:rPr>
        <w:t xml:space="preserve">(1), 71–76. </w:t>
      </w:r>
      <w:hyperlink r:id="rId8">
        <w:r w:rsidDel="00000000" w:rsidR="00000000" w:rsidRPr="00000000">
          <w:rPr>
            <w:rFonts w:ascii="Google Sans Text" w:cs="Google Sans Text" w:eastAsia="Google Sans Text" w:hAnsi="Google Sans Text"/>
            <w:color w:val="0b57d0"/>
            <w:u w:val="single"/>
            <w:rtl w:val="0"/>
          </w:rPr>
          <w:t xml:space="preserve">https://doi.org/10.1161/01.STR.0000044170.46643.5E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59/000358116" TargetMode="External"/><Relationship Id="rId7" Type="http://schemas.openxmlformats.org/officeDocument/2006/relationships/hyperlink" Target="https://doi.org/10.1186/s12889-024-20960-5" TargetMode="External"/><Relationship Id="rId8" Type="http://schemas.openxmlformats.org/officeDocument/2006/relationships/hyperlink" Target="https://www.google.com/search?q=https://doi.org/10.1161/01.STR.0000044170.46643.5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