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04" w:rsidRDefault="0061787E" w:rsidP="0061787E">
      <w:pPr>
        <w:pStyle w:val="Title"/>
      </w:pPr>
      <w:r>
        <w:t>Shipment Translator</w:t>
      </w:r>
    </w:p>
    <w:p w:rsidR="0061787E" w:rsidRDefault="0061787E" w:rsidP="0061787E">
      <w:pPr>
        <w:pStyle w:val="Subtitle"/>
      </w:pPr>
      <w:r>
        <w:t>3PF Services</w:t>
      </w:r>
    </w:p>
    <w:p w:rsidR="0061787E" w:rsidRDefault="0061787E" w:rsidP="0061787E">
      <w:pPr>
        <w:pStyle w:val="Subtitle"/>
      </w:pPr>
      <w:r>
        <w:t>V1.1</w:t>
      </w:r>
    </w:p>
    <w:p w:rsidR="0061787E" w:rsidRDefault="0061787E" w:rsidP="0061787E">
      <w:pPr>
        <w:rPr>
          <w:rStyle w:val="SubtleEmphasis"/>
        </w:rPr>
      </w:pPr>
      <w:r>
        <w:rPr>
          <w:rStyle w:val="SubtleEmphasis"/>
        </w:rPr>
        <w:t>U</w:t>
      </w:r>
      <w:r w:rsidRPr="0061787E">
        <w:rPr>
          <w:rStyle w:val="SubtleEmphasis"/>
        </w:rPr>
        <w:t>pdate</w:t>
      </w:r>
      <w:r>
        <w:rPr>
          <w:rStyle w:val="SubtleEmphasis"/>
        </w:rPr>
        <w:t>d</w:t>
      </w:r>
      <w:r w:rsidRPr="0061787E">
        <w:rPr>
          <w:rStyle w:val="SubtleEmphasis"/>
        </w:rPr>
        <w:t>: 10/2/2016</w:t>
      </w:r>
    </w:p>
    <w:p w:rsidR="0061787E" w:rsidRPr="0061787E" w:rsidRDefault="0061787E" w:rsidP="0061787E"/>
    <w:p w:rsidR="0061787E" w:rsidRDefault="0061787E" w:rsidP="002B294F">
      <w:pPr>
        <w:pStyle w:val="Heading1"/>
      </w:pPr>
      <w:r>
        <w:t>Overall Description</w:t>
      </w:r>
    </w:p>
    <w:p w:rsidR="002B294F" w:rsidRDefault="0061787E" w:rsidP="0061787E">
      <w:r>
        <w:tab/>
        <w:t xml:space="preserve">Shipment Translator is designed to </w:t>
      </w:r>
      <w:r w:rsidR="002B294F">
        <w:t>process shipment data and prepare it for import to the 3PL Central WMS. This program handles multiple files based on the configuration file of the program.</w:t>
      </w:r>
    </w:p>
    <w:p w:rsidR="002B294F" w:rsidRDefault="002B294F" w:rsidP="002B294F">
      <w:pPr>
        <w:pStyle w:val="Heading1"/>
      </w:pPr>
      <w:r>
        <w:t>Usage</w:t>
      </w:r>
    </w:p>
    <w:p w:rsidR="006E604A" w:rsidRDefault="006E604A" w:rsidP="006E604A">
      <w:pPr>
        <w:pStyle w:val="ListParagraph"/>
        <w:numPr>
          <w:ilvl w:val="0"/>
          <w:numId w:val="1"/>
        </w:numPr>
      </w:pPr>
      <w:r>
        <w:t>Complete the standard End-Of-Day for UPS.</w:t>
      </w:r>
    </w:p>
    <w:p w:rsidR="006E604A" w:rsidRDefault="006E604A" w:rsidP="006E604A">
      <w:pPr>
        <w:pStyle w:val="ListParagraph"/>
        <w:numPr>
          <w:ilvl w:val="0"/>
          <w:numId w:val="1"/>
        </w:numPr>
      </w:pPr>
      <w:r>
        <w:t xml:space="preserve">Export the </w:t>
      </w:r>
      <w:proofErr w:type="spellStart"/>
      <w:r>
        <w:t>Endicia</w:t>
      </w:r>
      <w:proofErr w:type="spellEnd"/>
      <w:r>
        <w:t xml:space="preserve"> data for the day, if any USPS shipments were processed.</w:t>
      </w:r>
    </w:p>
    <w:p w:rsidR="002B294F" w:rsidRDefault="006E604A" w:rsidP="006E604A">
      <w:pPr>
        <w:pStyle w:val="ListParagraph"/>
        <w:numPr>
          <w:ilvl w:val="0"/>
          <w:numId w:val="1"/>
        </w:numPr>
      </w:pPr>
      <w:r>
        <w:t>Double-click the Shipment Translator icon on the desktop.</w:t>
      </w:r>
    </w:p>
    <w:p w:rsidR="00AF34D3" w:rsidRDefault="00AF34D3" w:rsidP="006E604A">
      <w:pPr>
        <w:pStyle w:val="ListParagraph"/>
        <w:numPr>
          <w:ilvl w:val="0"/>
          <w:numId w:val="1"/>
        </w:numPr>
      </w:pPr>
      <w:r>
        <w:t xml:space="preserve">A console window will open. It will read the configuration file and then process each file 1 at a time. </w:t>
      </w:r>
    </w:p>
    <w:p w:rsidR="00AF34D3" w:rsidRDefault="00AF34D3" w:rsidP="006E604A">
      <w:pPr>
        <w:pStyle w:val="ListParagraph"/>
        <w:numPr>
          <w:ilvl w:val="0"/>
          <w:numId w:val="1"/>
        </w:numPr>
      </w:pPr>
      <w:r>
        <w:t>The user will be asked to enter a “Starting Order Number”. This is the order number to start exporting into the file for 3PL Central. If the entire file sh</w:t>
      </w:r>
      <w:r w:rsidR="00DA5EDB">
        <w:t>ould be exported, nothing has to be entered.</w:t>
      </w:r>
    </w:p>
    <w:p w:rsidR="00DA5EDB" w:rsidRDefault="00DA5EDB" w:rsidP="006E604A">
      <w:pPr>
        <w:pStyle w:val="ListParagraph"/>
        <w:numPr>
          <w:ilvl w:val="0"/>
          <w:numId w:val="1"/>
        </w:numPr>
      </w:pPr>
      <w:r>
        <w:t>Once the process has completed, import the generated export file to 3PL Central.</w:t>
      </w:r>
    </w:p>
    <w:p w:rsidR="00DA5EDB" w:rsidRDefault="00DA5EDB" w:rsidP="00DA5EDB"/>
    <w:p w:rsidR="00DA5EDB" w:rsidRDefault="00DA5EDB" w:rsidP="00841276">
      <w:pPr>
        <w:pStyle w:val="Heading1"/>
      </w:pPr>
      <w:proofErr w:type="gramStart"/>
      <w:r>
        <w:t>Configuration  file</w:t>
      </w:r>
      <w:proofErr w:type="gramEnd"/>
      <w:r>
        <w:t xml:space="preserve"> definition</w:t>
      </w:r>
    </w:p>
    <w:p w:rsidR="00DA5EDB" w:rsidRDefault="00DA5EDB" w:rsidP="00DA5EDB">
      <w:r>
        <w:t>The configuration file is named “</w:t>
      </w:r>
      <w:proofErr w:type="spellStart"/>
      <w:r>
        <w:t>ShipmentTranslator.exe.config</w:t>
      </w:r>
      <w:proofErr w:type="spellEnd"/>
      <w:r>
        <w:t>”. This configuration defines the files to import and export.</w:t>
      </w:r>
      <w:r w:rsidR="0076084D">
        <w:t xml:space="preserve"> A full example file is in appendix A.</w:t>
      </w:r>
    </w:p>
    <w:p w:rsidR="0076084D" w:rsidRPr="0076084D" w:rsidRDefault="00DA5EDB" w:rsidP="007608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For each file there must be a </w:t>
      </w:r>
      <w:r w:rsidR="0076084D">
        <w:t xml:space="preserve">section defined in the </w:t>
      </w:r>
      <w:proofErr w:type="spellStart"/>
      <w:r w:rsidR="0076084D">
        <w:t>configSection</w:t>
      </w:r>
      <w:proofErr w:type="spellEnd"/>
      <w:r w:rsidR="0076084D">
        <w:t xml:space="preserve"> of the configuration, where the “name” value is the file section title. Example : </w:t>
      </w:r>
      <w:r w:rsidR="0076084D" w:rsidRPr="0076084D">
        <w:rPr>
          <w:rFonts w:ascii="Consolas" w:hAnsi="Consolas"/>
          <w:color w:val="0000FF"/>
        </w:rPr>
        <w:t>&lt;</w:t>
      </w:r>
      <w:r w:rsidR="0076084D" w:rsidRPr="0076084D">
        <w:rPr>
          <w:rFonts w:ascii="Consolas" w:hAnsi="Consolas"/>
          <w:color w:val="A31515"/>
        </w:rPr>
        <w:t>section</w:t>
      </w:r>
      <w:r w:rsidR="0076084D" w:rsidRPr="0076084D">
        <w:rPr>
          <w:rFonts w:ascii="Consolas" w:hAnsi="Consolas"/>
          <w:color w:val="0000FF"/>
        </w:rPr>
        <w:t> </w:t>
      </w:r>
      <w:r w:rsidR="0076084D" w:rsidRPr="0076084D">
        <w:rPr>
          <w:rFonts w:ascii="Consolas" w:hAnsi="Consolas"/>
          <w:color w:val="FF0000"/>
        </w:rPr>
        <w:t>name</w:t>
      </w:r>
      <w:r w:rsidR="0076084D" w:rsidRPr="0076084D">
        <w:rPr>
          <w:rFonts w:ascii="Consolas" w:hAnsi="Consolas"/>
          <w:color w:val="0000FF"/>
        </w:rPr>
        <w:t>=</w:t>
      </w:r>
      <w:r w:rsidR="0076084D" w:rsidRPr="0076084D">
        <w:rPr>
          <w:rFonts w:ascii="Consolas" w:hAnsi="Consolas"/>
          <w:color w:val="000000"/>
        </w:rPr>
        <w:t>"</w:t>
      </w:r>
      <w:r w:rsidR="0076084D" w:rsidRPr="0076084D">
        <w:rPr>
          <w:rFonts w:ascii="Consolas" w:hAnsi="Consolas"/>
          <w:color w:val="0000FF"/>
        </w:rPr>
        <w:t>UpsShipments</w:t>
      </w:r>
      <w:r w:rsidR="0076084D" w:rsidRPr="0076084D">
        <w:rPr>
          <w:rFonts w:ascii="Consolas" w:hAnsi="Consolas"/>
          <w:color w:val="000000"/>
        </w:rPr>
        <w:t>"</w:t>
      </w:r>
      <w:r w:rsidR="0076084D" w:rsidRPr="0076084D">
        <w:rPr>
          <w:rFonts w:ascii="Consolas" w:hAnsi="Consolas"/>
          <w:color w:val="0000FF"/>
        </w:rPr>
        <w:t> </w:t>
      </w:r>
      <w:r w:rsidR="0076084D" w:rsidRPr="0076084D">
        <w:rPr>
          <w:rFonts w:ascii="Consolas" w:hAnsi="Consolas"/>
          <w:color w:val="FF0000"/>
        </w:rPr>
        <w:t>type</w:t>
      </w:r>
      <w:r w:rsidR="0076084D" w:rsidRPr="0076084D">
        <w:rPr>
          <w:rFonts w:ascii="Consolas" w:hAnsi="Consolas"/>
          <w:color w:val="0000FF"/>
        </w:rPr>
        <w:t>=</w:t>
      </w:r>
      <w:r w:rsidR="0076084D" w:rsidRPr="0076084D">
        <w:rPr>
          <w:rFonts w:ascii="Consolas" w:hAnsi="Consolas"/>
          <w:color w:val="000000"/>
        </w:rPr>
        <w:t>"</w:t>
      </w:r>
      <w:r w:rsidR="0076084D" w:rsidRPr="0076084D">
        <w:rPr>
          <w:rFonts w:ascii="Consolas" w:hAnsi="Consolas"/>
          <w:color w:val="0000FF"/>
        </w:rPr>
        <w:t>ShipmentTranslator.FileImportExportDefinition, ShipmentTranslator</w:t>
      </w:r>
      <w:r w:rsidR="0076084D" w:rsidRPr="0076084D">
        <w:rPr>
          <w:rFonts w:ascii="Consolas" w:hAnsi="Consolas"/>
          <w:color w:val="000000"/>
        </w:rPr>
        <w:t>"</w:t>
      </w:r>
      <w:r w:rsidR="0076084D" w:rsidRPr="0076084D">
        <w:rPr>
          <w:rFonts w:ascii="Consolas" w:hAnsi="Consolas"/>
          <w:color w:val="0000FF"/>
        </w:rPr>
        <w:t> /&gt;</w:t>
      </w:r>
    </w:p>
    <w:p w:rsidR="0076084D" w:rsidRDefault="0076084D" w:rsidP="00DA5EDB"/>
    <w:p w:rsidR="00841276" w:rsidRDefault="00841276">
      <w:r>
        <w:br w:type="page"/>
      </w:r>
    </w:p>
    <w:p w:rsidR="0076084D" w:rsidRDefault="0076084D" w:rsidP="00DA5ED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260"/>
        <w:gridCol w:w="3528"/>
      </w:tblGrid>
      <w:tr w:rsidR="0076084D" w:rsidTr="004813F2">
        <w:tc>
          <w:tcPr>
            <w:tcW w:w="2394" w:type="dxa"/>
          </w:tcPr>
          <w:p w:rsidR="0076084D" w:rsidRDefault="0076084D" w:rsidP="0076084D">
            <w:r>
              <w:rPr>
                <w:rFonts w:ascii="Courier New" w:hAnsi="Courier New" w:cs="Courier New"/>
                <w:color w:val="A31515"/>
              </w:rPr>
              <w:t>Node</w:t>
            </w:r>
          </w:p>
        </w:tc>
        <w:tc>
          <w:tcPr>
            <w:tcW w:w="2394" w:type="dxa"/>
          </w:tcPr>
          <w:p w:rsidR="0076084D" w:rsidRDefault="0076084D" w:rsidP="00DA5EDB">
            <w:r>
              <w:t>Attribute</w:t>
            </w:r>
          </w:p>
        </w:tc>
        <w:tc>
          <w:tcPr>
            <w:tcW w:w="1260" w:type="dxa"/>
          </w:tcPr>
          <w:p w:rsidR="0076084D" w:rsidRDefault="004813F2" w:rsidP="00DA5EDB">
            <w:r>
              <w:t>Required?</w:t>
            </w:r>
          </w:p>
        </w:tc>
        <w:tc>
          <w:tcPr>
            <w:tcW w:w="3528" w:type="dxa"/>
          </w:tcPr>
          <w:p w:rsidR="0076084D" w:rsidRDefault="0076084D" w:rsidP="00DA5EDB">
            <w:r>
              <w:t>Description</w:t>
            </w:r>
          </w:p>
        </w:tc>
      </w:tr>
      <w:tr w:rsidR="0076084D" w:rsidTr="004813F2">
        <w:tc>
          <w:tcPr>
            <w:tcW w:w="2394" w:type="dxa"/>
          </w:tcPr>
          <w:p w:rsidR="0076084D" w:rsidRDefault="0076084D" w:rsidP="00DA5EDB">
            <w:r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76084D">
              <w:rPr>
                <w:rFonts w:ascii="Courier New" w:hAnsi="Courier New" w:cs="Courier New"/>
                <w:color w:val="A31515"/>
              </w:rPr>
              <w:t>UpsShipments</w:t>
            </w:r>
            <w:proofErr w:type="spellEnd"/>
          </w:p>
        </w:tc>
        <w:tc>
          <w:tcPr>
            <w:tcW w:w="2394" w:type="dxa"/>
          </w:tcPr>
          <w:p w:rsidR="0076084D" w:rsidRDefault="0076084D" w:rsidP="00DA5EDB"/>
        </w:tc>
        <w:tc>
          <w:tcPr>
            <w:tcW w:w="1260" w:type="dxa"/>
          </w:tcPr>
          <w:p w:rsidR="0076084D" w:rsidRDefault="0076084D" w:rsidP="00DA5EDB"/>
        </w:tc>
        <w:tc>
          <w:tcPr>
            <w:tcW w:w="3528" w:type="dxa"/>
          </w:tcPr>
          <w:p w:rsidR="0076084D" w:rsidRDefault="0076084D" w:rsidP="00DA5EDB">
            <w:r>
              <w:t xml:space="preserve">Root node </w:t>
            </w:r>
            <w:r w:rsidR="004813F2">
              <w:t xml:space="preserve"> named from the section in </w:t>
            </w:r>
            <w:proofErr w:type="spellStart"/>
            <w:r w:rsidR="004813F2">
              <w:t>configSection</w:t>
            </w:r>
            <w:proofErr w:type="spellEnd"/>
          </w:p>
        </w:tc>
      </w:tr>
      <w:tr w:rsidR="0076084D" w:rsidTr="004813F2">
        <w:tc>
          <w:tcPr>
            <w:tcW w:w="2394" w:type="dxa"/>
          </w:tcPr>
          <w:p w:rsidR="0076084D" w:rsidRDefault="0076084D" w:rsidP="00DA5EDB"/>
        </w:tc>
        <w:tc>
          <w:tcPr>
            <w:tcW w:w="2394" w:type="dxa"/>
          </w:tcPr>
          <w:p w:rsidR="0076084D" w:rsidRDefault="004813F2" w:rsidP="00DA5EDB">
            <w:proofErr w:type="spellStart"/>
            <w:r>
              <w:t>DisplayName</w:t>
            </w:r>
            <w:proofErr w:type="spellEnd"/>
          </w:p>
        </w:tc>
        <w:tc>
          <w:tcPr>
            <w:tcW w:w="1260" w:type="dxa"/>
          </w:tcPr>
          <w:p w:rsidR="0076084D" w:rsidRDefault="004813F2" w:rsidP="00DA5EDB">
            <w:r>
              <w:t>Yes</w:t>
            </w:r>
          </w:p>
        </w:tc>
        <w:tc>
          <w:tcPr>
            <w:tcW w:w="3528" w:type="dxa"/>
          </w:tcPr>
          <w:p w:rsidR="0076084D" w:rsidRDefault="004813F2" w:rsidP="00DA5EDB">
            <w:r>
              <w:t>Display name to use during file processing</w:t>
            </w:r>
          </w:p>
        </w:tc>
      </w:tr>
      <w:tr w:rsidR="0076084D" w:rsidTr="004813F2">
        <w:tc>
          <w:tcPr>
            <w:tcW w:w="2394" w:type="dxa"/>
          </w:tcPr>
          <w:p w:rsidR="0076084D" w:rsidRDefault="0076084D" w:rsidP="00DA5EDB"/>
        </w:tc>
        <w:tc>
          <w:tcPr>
            <w:tcW w:w="2394" w:type="dxa"/>
          </w:tcPr>
          <w:p w:rsidR="0076084D" w:rsidRDefault="004813F2" w:rsidP="00DA5EDB">
            <w:proofErr w:type="spellStart"/>
            <w:r>
              <w:t>ImportFileName</w:t>
            </w:r>
            <w:proofErr w:type="spellEnd"/>
          </w:p>
        </w:tc>
        <w:tc>
          <w:tcPr>
            <w:tcW w:w="1260" w:type="dxa"/>
          </w:tcPr>
          <w:p w:rsidR="0076084D" w:rsidRDefault="004813F2" w:rsidP="00DA5EDB">
            <w:r>
              <w:t>Yes</w:t>
            </w:r>
          </w:p>
        </w:tc>
        <w:tc>
          <w:tcPr>
            <w:tcW w:w="3528" w:type="dxa"/>
          </w:tcPr>
          <w:p w:rsidR="0076084D" w:rsidRDefault="004813F2" w:rsidP="00DA5EDB">
            <w:r>
              <w:t>File name to import</w:t>
            </w:r>
          </w:p>
        </w:tc>
      </w:tr>
      <w:tr w:rsidR="0076084D" w:rsidTr="004813F2">
        <w:tc>
          <w:tcPr>
            <w:tcW w:w="2394" w:type="dxa"/>
          </w:tcPr>
          <w:p w:rsidR="0076084D" w:rsidRDefault="0076084D" w:rsidP="00DA5EDB"/>
        </w:tc>
        <w:tc>
          <w:tcPr>
            <w:tcW w:w="2394" w:type="dxa"/>
          </w:tcPr>
          <w:p w:rsidR="0076084D" w:rsidRDefault="004813F2" w:rsidP="00DA5EDB">
            <w:proofErr w:type="spellStart"/>
            <w:r>
              <w:t>ImportFilePath</w:t>
            </w:r>
            <w:proofErr w:type="spellEnd"/>
          </w:p>
        </w:tc>
        <w:tc>
          <w:tcPr>
            <w:tcW w:w="1260" w:type="dxa"/>
          </w:tcPr>
          <w:p w:rsidR="0076084D" w:rsidRDefault="004813F2" w:rsidP="00DA5EDB">
            <w:r>
              <w:t>Yes</w:t>
            </w:r>
          </w:p>
        </w:tc>
        <w:tc>
          <w:tcPr>
            <w:tcW w:w="3528" w:type="dxa"/>
          </w:tcPr>
          <w:p w:rsidR="0076084D" w:rsidRDefault="004813F2" w:rsidP="00DA5EDB">
            <w:r>
              <w:t xml:space="preserve">File Path to look for the </w:t>
            </w:r>
            <w:proofErr w:type="spellStart"/>
            <w:r>
              <w:t>ImportFileName</w:t>
            </w:r>
            <w:proofErr w:type="spellEnd"/>
          </w:p>
        </w:tc>
      </w:tr>
      <w:tr w:rsidR="0076084D" w:rsidTr="004813F2">
        <w:tc>
          <w:tcPr>
            <w:tcW w:w="2394" w:type="dxa"/>
          </w:tcPr>
          <w:p w:rsidR="0076084D" w:rsidRDefault="0076084D" w:rsidP="00DA5EDB"/>
        </w:tc>
        <w:tc>
          <w:tcPr>
            <w:tcW w:w="2394" w:type="dxa"/>
          </w:tcPr>
          <w:p w:rsidR="0076084D" w:rsidRDefault="004813F2" w:rsidP="00DA5EDB">
            <w:proofErr w:type="spellStart"/>
            <w:r>
              <w:t>ExportFileName</w:t>
            </w:r>
            <w:proofErr w:type="spellEnd"/>
          </w:p>
        </w:tc>
        <w:tc>
          <w:tcPr>
            <w:tcW w:w="1260" w:type="dxa"/>
          </w:tcPr>
          <w:p w:rsidR="0076084D" w:rsidRDefault="004813F2" w:rsidP="00DA5EDB">
            <w:r>
              <w:t>Yes</w:t>
            </w:r>
          </w:p>
        </w:tc>
        <w:tc>
          <w:tcPr>
            <w:tcW w:w="3528" w:type="dxa"/>
          </w:tcPr>
          <w:p w:rsidR="0076084D" w:rsidRDefault="004813F2" w:rsidP="00DA5EDB">
            <w:r>
              <w:t>File Name to use for the export file. Text between the [] brackets will be used as for determining the data time value output to attach to the file name.</w:t>
            </w:r>
          </w:p>
        </w:tc>
      </w:tr>
      <w:tr w:rsidR="0076084D" w:rsidTr="004813F2">
        <w:tc>
          <w:tcPr>
            <w:tcW w:w="2394" w:type="dxa"/>
          </w:tcPr>
          <w:p w:rsidR="0076084D" w:rsidRDefault="0076084D" w:rsidP="00DA5EDB"/>
        </w:tc>
        <w:tc>
          <w:tcPr>
            <w:tcW w:w="2394" w:type="dxa"/>
          </w:tcPr>
          <w:p w:rsidR="0076084D" w:rsidRDefault="004813F2" w:rsidP="00DA5EDB">
            <w:proofErr w:type="spellStart"/>
            <w:r>
              <w:t>ArchiveFilePath</w:t>
            </w:r>
            <w:proofErr w:type="spellEnd"/>
          </w:p>
        </w:tc>
        <w:tc>
          <w:tcPr>
            <w:tcW w:w="1260" w:type="dxa"/>
          </w:tcPr>
          <w:p w:rsidR="0076084D" w:rsidRDefault="004813F2" w:rsidP="00DA5EDB">
            <w:r>
              <w:t>No</w:t>
            </w:r>
          </w:p>
        </w:tc>
        <w:tc>
          <w:tcPr>
            <w:tcW w:w="3528" w:type="dxa"/>
          </w:tcPr>
          <w:p w:rsidR="0076084D" w:rsidRDefault="004813F2" w:rsidP="00DA5EDB">
            <w:r>
              <w:t xml:space="preserve">File path to archive the import data file to. If the file path is not populated, the import file will not be archived. Used due to UPS </w:t>
            </w:r>
            <w:proofErr w:type="spellStart"/>
            <w:r>
              <w:t>Worldship</w:t>
            </w:r>
            <w:proofErr w:type="spellEnd"/>
            <w:r w:rsidR="0019693C">
              <w:t xml:space="preserve"> issues.</w:t>
            </w:r>
          </w:p>
          <w:p w:rsidR="0019693C" w:rsidRDefault="0019693C" w:rsidP="00DA5EDB"/>
        </w:tc>
      </w:tr>
      <w:tr w:rsidR="0076084D" w:rsidTr="004813F2">
        <w:tc>
          <w:tcPr>
            <w:tcW w:w="2394" w:type="dxa"/>
          </w:tcPr>
          <w:p w:rsidR="0076084D" w:rsidRDefault="0076084D" w:rsidP="00DA5EDB"/>
        </w:tc>
        <w:tc>
          <w:tcPr>
            <w:tcW w:w="2394" w:type="dxa"/>
          </w:tcPr>
          <w:p w:rsidR="0076084D" w:rsidRDefault="0019693C" w:rsidP="00DA5EDB">
            <w:proofErr w:type="spellStart"/>
            <w:r>
              <w:t>CheckForFileHeader</w:t>
            </w:r>
            <w:proofErr w:type="spellEnd"/>
          </w:p>
        </w:tc>
        <w:tc>
          <w:tcPr>
            <w:tcW w:w="1260" w:type="dxa"/>
          </w:tcPr>
          <w:p w:rsidR="0076084D" w:rsidRDefault="0019693C" w:rsidP="00DA5EDB">
            <w:r>
              <w:t>No</w:t>
            </w:r>
          </w:p>
        </w:tc>
        <w:tc>
          <w:tcPr>
            <w:tcW w:w="3528" w:type="dxa"/>
          </w:tcPr>
          <w:p w:rsidR="0076084D" w:rsidRDefault="0019693C" w:rsidP="00DA5EDB">
            <w:r>
              <w:t>If set to True, the process will evaluate the first column and if it has the text “Order” it will skip the line.</w:t>
            </w:r>
          </w:p>
        </w:tc>
      </w:tr>
      <w:tr w:rsidR="0019693C" w:rsidTr="004813F2">
        <w:tc>
          <w:tcPr>
            <w:tcW w:w="2394" w:type="dxa"/>
          </w:tcPr>
          <w:p w:rsidR="0019693C" w:rsidRDefault="0019693C" w:rsidP="00DA5EDB"/>
        </w:tc>
        <w:tc>
          <w:tcPr>
            <w:tcW w:w="2394" w:type="dxa"/>
          </w:tcPr>
          <w:p w:rsidR="0019693C" w:rsidRDefault="0019693C" w:rsidP="00DA5EDB">
            <w:proofErr w:type="spellStart"/>
            <w:r>
              <w:t>FreightMarkupPercent</w:t>
            </w:r>
            <w:proofErr w:type="spellEnd"/>
          </w:p>
        </w:tc>
        <w:tc>
          <w:tcPr>
            <w:tcW w:w="1260" w:type="dxa"/>
          </w:tcPr>
          <w:p w:rsidR="0019693C" w:rsidRDefault="0019693C" w:rsidP="00DA5EDB">
            <w:r>
              <w:t>No</w:t>
            </w:r>
          </w:p>
        </w:tc>
        <w:tc>
          <w:tcPr>
            <w:tcW w:w="3528" w:type="dxa"/>
          </w:tcPr>
          <w:p w:rsidR="0019693C" w:rsidRDefault="0019693C" w:rsidP="00DA5EDB">
            <w:r>
              <w:t xml:space="preserve">Markup percentage to apply to the base freight cost. Only applied to column </w:t>
            </w:r>
            <w:r w:rsidRPr="0019693C">
              <w:t>“</w:t>
            </w:r>
            <w:proofErr w:type="spellStart"/>
            <w:r w:rsidRPr="0019693C">
              <w:t>FreightCostPlusMarkup</w:t>
            </w:r>
            <w:proofErr w:type="spellEnd"/>
            <w:r w:rsidRPr="0019693C">
              <w:t>”</w:t>
            </w:r>
          </w:p>
        </w:tc>
      </w:tr>
      <w:tr w:rsidR="0019693C" w:rsidTr="004813F2">
        <w:tc>
          <w:tcPr>
            <w:tcW w:w="2394" w:type="dxa"/>
          </w:tcPr>
          <w:p w:rsidR="0019693C" w:rsidRDefault="0019693C" w:rsidP="00DA5EDB">
            <w:r>
              <w:t>&gt;</w:t>
            </w:r>
          </w:p>
        </w:tc>
        <w:tc>
          <w:tcPr>
            <w:tcW w:w="2394" w:type="dxa"/>
          </w:tcPr>
          <w:p w:rsidR="0019693C" w:rsidRDefault="0019693C" w:rsidP="00DA5EDB"/>
        </w:tc>
        <w:tc>
          <w:tcPr>
            <w:tcW w:w="1260" w:type="dxa"/>
          </w:tcPr>
          <w:p w:rsidR="0019693C" w:rsidRDefault="0019693C" w:rsidP="00DA5EDB"/>
        </w:tc>
        <w:tc>
          <w:tcPr>
            <w:tcW w:w="3528" w:type="dxa"/>
          </w:tcPr>
          <w:p w:rsidR="0019693C" w:rsidRDefault="0019693C" w:rsidP="00DA5EDB"/>
        </w:tc>
      </w:tr>
      <w:tr w:rsidR="0019693C" w:rsidTr="004813F2">
        <w:tc>
          <w:tcPr>
            <w:tcW w:w="2394" w:type="dxa"/>
          </w:tcPr>
          <w:p w:rsidR="0019693C" w:rsidRDefault="0019693C" w:rsidP="00DA5EDB">
            <w:r>
              <w:t>&lt;</w:t>
            </w:r>
            <w:proofErr w:type="spellStart"/>
            <w:r>
              <w:t>ImportFileDefinition</w:t>
            </w:r>
            <w:proofErr w:type="spellEnd"/>
          </w:p>
        </w:tc>
        <w:tc>
          <w:tcPr>
            <w:tcW w:w="2394" w:type="dxa"/>
          </w:tcPr>
          <w:p w:rsidR="0019693C" w:rsidRDefault="0019693C" w:rsidP="00DA5EDB"/>
        </w:tc>
        <w:tc>
          <w:tcPr>
            <w:tcW w:w="1260" w:type="dxa"/>
          </w:tcPr>
          <w:p w:rsidR="0019693C" w:rsidRDefault="0019693C" w:rsidP="00DA5EDB"/>
        </w:tc>
        <w:tc>
          <w:tcPr>
            <w:tcW w:w="3528" w:type="dxa"/>
          </w:tcPr>
          <w:p w:rsidR="0019693C" w:rsidRDefault="0019693C" w:rsidP="00DA5EDB"/>
        </w:tc>
      </w:tr>
      <w:tr w:rsidR="0019693C" w:rsidTr="004813F2">
        <w:tc>
          <w:tcPr>
            <w:tcW w:w="2394" w:type="dxa"/>
          </w:tcPr>
          <w:p w:rsidR="0019693C" w:rsidRDefault="0019693C" w:rsidP="00DA5EDB"/>
        </w:tc>
        <w:tc>
          <w:tcPr>
            <w:tcW w:w="2394" w:type="dxa"/>
          </w:tcPr>
          <w:p w:rsidR="0019693C" w:rsidRDefault="0019693C" w:rsidP="00DA5EDB">
            <w:proofErr w:type="spellStart"/>
            <w:r>
              <w:t>FileDefinition</w:t>
            </w:r>
            <w:proofErr w:type="spellEnd"/>
          </w:p>
        </w:tc>
        <w:tc>
          <w:tcPr>
            <w:tcW w:w="1260" w:type="dxa"/>
          </w:tcPr>
          <w:p w:rsidR="0019693C" w:rsidRDefault="0019693C" w:rsidP="00DA5EDB">
            <w:r>
              <w:t>Yes</w:t>
            </w:r>
          </w:p>
        </w:tc>
        <w:tc>
          <w:tcPr>
            <w:tcW w:w="3528" w:type="dxa"/>
          </w:tcPr>
          <w:p w:rsidR="0019693C" w:rsidRDefault="0019693C" w:rsidP="00DA5EDB">
            <w:r>
              <w:t xml:space="preserve">Defines </w:t>
            </w:r>
            <w:r w:rsidR="00061782">
              <w:t>the file. Definition is the column number then a column and then the column name with a | between the columns. Any undefined columns will be disregarded.</w:t>
            </w:r>
          </w:p>
        </w:tc>
      </w:tr>
      <w:tr w:rsidR="00061782" w:rsidTr="004813F2">
        <w:tc>
          <w:tcPr>
            <w:tcW w:w="2394" w:type="dxa"/>
          </w:tcPr>
          <w:p w:rsidR="00061782" w:rsidRDefault="00061782" w:rsidP="00DA5EDB">
            <w:r>
              <w:t>/&gt;</w:t>
            </w:r>
          </w:p>
        </w:tc>
        <w:tc>
          <w:tcPr>
            <w:tcW w:w="2394" w:type="dxa"/>
          </w:tcPr>
          <w:p w:rsidR="00061782" w:rsidRDefault="00061782" w:rsidP="00DA5EDB"/>
        </w:tc>
        <w:tc>
          <w:tcPr>
            <w:tcW w:w="1260" w:type="dxa"/>
          </w:tcPr>
          <w:p w:rsidR="00061782" w:rsidRDefault="00061782" w:rsidP="00DA5EDB"/>
        </w:tc>
        <w:tc>
          <w:tcPr>
            <w:tcW w:w="3528" w:type="dxa"/>
          </w:tcPr>
          <w:p w:rsidR="00061782" w:rsidRDefault="00061782" w:rsidP="00DA5EDB"/>
        </w:tc>
      </w:tr>
      <w:tr w:rsidR="00061782" w:rsidTr="004813F2">
        <w:tc>
          <w:tcPr>
            <w:tcW w:w="2394" w:type="dxa"/>
          </w:tcPr>
          <w:p w:rsidR="00061782" w:rsidRDefault="00061782" w:rsidP="00DA5EDB">
            <w:r>
              <w:t>&lt;</w:t>
            </w:r>
            <w:proofErr w:type="spellStart"/>
            <w:r>
              <w:t>ExportFileDefinition</w:t>
            </w:r>
            <w:proofErr w:type="spellEnd"/>
          </w:p>
        </w:tc>
        <w:tc>
          <w:tcPr>
            <w:tcW w:w="2394" w:type="dxa"/>
          </w:tcPr>
          <w:p w:rsidR="00061782" w:rsidRDefault="00061782" w:rsidP="00DA5EDB"/>
        </w:tc>
        <w:tc>
          <w:tcPr>
            <w:tcW w:w="1260" w:type="dxa"/>
          </w:tcPr>
          <w:p w:rsidR="00061782" w:rsidRDefault="00061782" w:rsidP="00DA5EDB"/>
        </w:tc>
        <w:tc>
          <w:tcPr>
            <w:tcW w:w="3528" w:type="dxa"/>
          </w:tcPr>
          <w:p w:rsidR="00061782" w:rsidRDefault="00061782" w:rsidP="00DA5EDB"/>
        </w:tc>
      </w:tr>
      <w:tr w:rsidR="00061782" w:rsidTr="004813F2">
        <w:tc>
          <w:tcPr>
            <w:tcW w:w="2394" w:type="dxa"/>
          </w:tcPr>
          <w:p w:rsidR="00061782" w:rsidRDefault="00061782" w:rsidP="00DA5EDB"/>
        </w:tc>
        <w:tc>
          <w:tcPr>
            <w:tcW w:w="2394" w:type="dxa"/>
          </w:tcPr>
          <w:p w:rsidR="00061782" w:rsidRDefault="00061782" w:rsidP="00DA5EDB">
            <w:proofErr w:type="spellStart"/>
            <w:r>
              <w:t>FileDefinition</w:t>
            </w:r>
            <w:proofErr w:type="spellEnd"/>
          </w:p>
        </w:tc>
        <w:tc>
          <w:tcPr>
            <w:tcW w:w="1260" w:type="dxa"/>
          </w:tcPr>
          <w:p w:rsidR="00061782" w:rsidRDefault="00061782" w:rsidP="00DA5EDB">
            <w:r>
              <w:t>Yes</w:t>
            </w:r>
          </w:p>
        </w:tc>
        <w:tc>
          <w:tcPr>
            <w:tcW w:w="3528" w:type="dxa"/>
          </w:tcPr>
          <w:p w:rsidR="00061782" w:rsidRDefault="00061782" w:rsidP="007207D7">
            <w:r>
              <w:t>Defines the file. Definition is the column number then a column and then the column name with a | between the columns. Any undefined columns will be disregarded.</w:t>
            </w:r>
          </w:p>
        </w:tc>
      </w:tr>
      <w:tr w:rsidR="00061782" w:rsidTr="004813F2">
        <w:tc>
          <w:tcPr>
            <w:tcW w:w="2394" w:type="dxa"/>
          </w:tcPr>
          <w:p w:rsidR="00061782" w:rsidRDefault="00061782" w:rsidP="00DA5EDB">
            <w:r>
              <w:t>/&gt;</w:t>
            </w:r>
          </w:p>
        </w:tc>
        <w:tc>
          <w:tcPr>
            <w:tcW w:w="2394" w:type="dxa"/>
          </w:tcPr>
          <w:p w:rsidR="00061782" w:rsidRDefault="00061782" w:rsidP="00DA5EDB"/>
        </w:tc>
        <w:tc>
          <w:tcPr>
            <w:tcW w:w="1260" w:type="dxa"/>
          </w:tcPr>
          <w:p w:rsidR="00061782" w:rsidRDefault="00061782" w:rsidP="00DA5EDB"/>
        </w:tc>
        <w:tc>
          <w:tcPr>
            <w:tcW w:w="3528" w:type="dxa"/>
          </w:tcPr>
          <w:p w:rsidR="00061782" w:rsidRDefault="00061782" w:rsidP="00DA5EDB"/>
        </w:tc>
      </w:tr>
    </w:tbl>
    <w:p w:rsidR="0076084D" w:rsidRDefault="0076084D" w:rsidP="00DA5EDB"/>
    <w:p w:rsidR="00061782" w:rsidRPr="002B7BA6" w:rsidRDefault="00061782" w:rsidP="002B7BA6"/>
    <w:p w:rsidR="0076084D" w:rsidRDefault="0076084D" w:rsidP="0076084D">
      <w:pPr>
        <w:pStyle w:val="Title"/>
      </w:pPr>
      <w:r>
        <w:t>Appendix A – Example Configuration file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proofErr w:type="gramStart"/>
      <w:r w:rsidRPr="0076084D">
        <w:rPr>
          <w:color w:val="0000FF"/>
        </w:rPr>
        <w:t>&lt;?</w:t>
      </w:r>
      <w:r w:rsidRPr="0076084D">
        <w:rPr>
          <w:color w:val="A31515"/>
        </w:rPr>
        <w:t>xml</w:t>
      </w:r>
      <w:proofErr w:type="gramEnd"/>
      <w:r w:rsidRPr="0076084D">
        <w:rPr>
          <w:color w:val="0000FF"/>
        </w:rPr>
        <w:t> </w:t>
      </w:r>
      <w:r w:rsidRPr="0076084D">
        <w:rPr>
          <w:color w:val="FF0000"/>
        </w:rPr>
        <w:t>version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1.0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  <w:r w:rsidRPr="0076084D">
        <w:rPr>
          <w:color w:val="FF0000"/>
        </w:rPr>
        <w:t>encoding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utf-8</w:t>
      </w:r>
      <w:r w:rsidRPr="0076084D">
        <w:rPr>
          <w:color w:val="000000"/>
        </w:rPr>
        <w:t>"</w:t>
      </w:r>
      <w:r w:rsidRPr="0076084D">
        <w:rPr>
          <w:color w:val="0000FF"/>
        </w:rPr>
        <w:t>?&gt;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&lt;</w:t>
      </w:r>
      <w:proofErr w:type="gramStart"/>
      <w:r w:rsidRPr="0076084D">
        <w:rPr>
          <w:color w:val="A31515"/>
        </w:rPr>
        <w:t>configuration</w:t>
      </w:r>
      <w:proofErr w:type="gram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</w:t>
      </w:r>
      <w:proofErr w:type="spellStart"/>
      <w:proofErr w:type="gramStart"/>
      <w:r w:rsidRPr="0076084D">
        <w:rPr>
          <w:color w:val="A31515"/>
        </w:rPr>
        <w:t>configSections</w:t>
      </w:r>
      <w:proofErr w:type="spellEnd"/>
      <w:proofErr w:type="gram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  &lt;</w:t>
      </w:r>
      <w:r w:rsidRPr="0076084D">
        <w:rPr>
          <w:color w:val="A31515"/>
        </w:rPr>
        <w:t>section</w:t>
      </w:r>
      <w:r w:rsidRPr="0076084D">
        <w:rPr>
          <w:color w:val="0000FF"/>
        </w:rPr>
        <w:t> </w:t>
      </w:r>
      <w:r w:rsidRPr="0076084D">
        <w:rPr>
          <w:color w:val="FF0000"/>
        </w:rPr>
        <w:t>name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UpsShipments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  <w:r w:rsidRPr="0076084D">
        <w:rPr>
          <w:color w:val="FF0000"/>
        </w:rPr>
        <w:t>type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ShipmentTranslator.FileImportExportDefinition, ShipmentTranslator</w:t>
      </w:r>
      <w:r w:rsidRPr="0076084D">
        <w:rPr>
          <w:color w:val="000000"/>
        </w:rPr>
        <w:t>"</w:t>
      </w:r>
      <w:r w:rsidRPr="0076084D">
        <w:rPr>
          <w:color w:val="0000FF"/>
        </w:rPr>
        <w:t> /&gt;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  &lt;</w:t>
      </w:r>
      <w:r w:rsidRPr="0076084D">
        <w:rPr>
          <w:color w:val="A31515"/>
        </w:rPr>
        <w:t>section</w:t>
      </w:r>
      <w:r w:rsidRPr="0076084D">
        <w:rPr>
          <w:color w:val="0000FF"/>
        </w:rPr>
        <w:t> </w:t>
      </w:r>
      <w:r w:rsidRPr="0076084D">
        <w:rPr>
          <w:color w:val="FF0000"/>
        </w:rPr>
        <w:t>name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EndiciaShipments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  <w:r w:rsidRPr="0076084D">
        <w:rPr>
          <w:color w:val="FF0000"/>
        </w:rPr>
        <w:t>type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ShipmentTranslator.FileImportExportDefinition, ShipmentTranslator</w:t>
      </w:r>
      <w:r w:rsidRPr="0076084D">
        <w:rPr>
          <w:color w:val="000000"/>
        </w:rPr>
        <w:t>"</w:t>
      </w:r>
      <w:r w:rsidRPr="0076084D">
        <w:rPr>
          <w:color w:val="0000FF"/>
        </w:rPr>
        <w:t>/&gt;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&lt;/</w:t>
      </w:r>
      <w:proofErr w:type="spellStart"/>
      <w:r w:rsidRPr="0076084D">
        <w:rPr>
          <w:color w:val="A31515"/>
        </w:rPr>
        <w:t>configSections</w:t>
      </w:r>
      <w:proofErr w:type="spell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</w:t>
      </w:r>
      <w:proofErr w:type="gramStart"/>
      <w:r w:rsidRPr="0076084D">
        <w:rPr>
          <w:color w:val="A31515"/>
        </w:rPr>
        <w:t>startup</w:t>
      </w:r>
      <w:proofErr w:type="gram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  &lt;</w:t>
      </w:r>
      <w:r w:rsidRPr="0076084D">
        <w:rPr>
          <w:color w:val="A31515"/>
        </w:rPr>
        <w:t>supportedRuntime</w:t>
      </w:r>
      <w:r w:rsidRPr="0076084D">
        <w:rPr>
          <w:color w:val="0000FF"/>
        </w:rPr>
        <w:t> </w:t>
      </w:r>
      <w:r w:rsidRPr="0076084D">
        <w:rPr>
          <w:color w:val="FF0000"/>
        </w:rPr>
        <w:t>version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v4.0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  <w:r w:rsidRPr="0076084D">
        <w:rPr>
          <w:color w:val="FF0000"/>
        </w:rPr>
        <w:t>sku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.NETFramework</w:t>
      </w:r>
      <w:proofErr w:type="gramStart"/>
      <w:r w:rsidRPr="0076084D">
        <w:rPr>
          <w:color w:val="0000FF"/>
        </w:rPr>
        <w:t>,Version</w:t>
      </w:r>
      <w:proofErr w:type="gramEnd"/>
      <w:r w:rsidRPr="0076084D">
        <w:rPr>
          <w:color w:val="0000FF"/>
        </w:rPr>
        <w:t>=v4.5.2</w:t>
      </w:r>
      <w:r w:rsidRPr="0076084D">
        <w:rPr>
          <w:color w:val="000000"/>
        </w:rPr>
        <w:t>"</w:t>
      </w:r>
      <w:r w:rsidRPr="0076084D">
        <w:rPr>
          <w:color w:val="0000FF"/>
        </w:rPr>
        <w:t> /&gt;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&lt;/</w:t>
      </w:r>
      <w:r w:rsidRPr="0076084D">
        <w:rPr>
          <w:color w:val="A31515"/>
        </w:rPr>
        <w:t>startup</w:t>
      </w:r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</w:t>
      </w:r>
      <w:proofErr w:type="spellStart"/>
      <w:proofErr w:type="gramStart"/>
      <w:r w:rsidRPr="0076084D">
        <w:rPr>
          <w:color w:val="A31515"/>
        </w:rPr>
        <w:t>appSettings</w:t>
      </w:r>
      <w:proofErr w:type="spellEnd"/>
      <w:proofErr w:type="gram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  &lt;</w:t>
      </w:r>
      <w:r w:rsidRPr="0076084D">
        <w:rPr>
          <w:color w:val="A31515"/>
        </w:rPr>
        <w:t>add</w:t>
      </w:r>
      <w:r w:rsidRPr="0076084D">
        <w:rPr>
          <w:color w:val="0000FF"/>
        </w:rPr>
        <w:t> </w:t>
      </w:r>
      <w:r w:rsidRPr="0076084D">
        <w:rPr>
          <w:color w:val="FF0000"/>
        </w:rPr>
        <w:t>key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proofErr w:type="spellStart"/>
      <w:r w:rsidRPr="0076084D">
        <w:rPr>
          <w:color w:val="0000FF"/>
        </w:rPr>
        <w:t>ErrorLogFilePath</w:t>
      </w:r>
      <w:proofErr w:type="spellEnd"/>
      <w:r w:rsidRPr="0076084D">
        <w:rPr>
          <w:color w:val="000000"/>
        </w:rPr>
        <w:t>"</w:t>
      </w:r>
      <w:r w:rsidRPr="0076084D">
        <w:rPr>
          <w:color w:val="0000FF"/>
        </w:rPr>
        <w:t> </w:t>
      </w:r>
      <w:r w:rsidRPr="0076084D">
        <w:rPr>
          <w:color w:val="FF0000"/>
        </w:rPr>
        <w:t>value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d:\</w:t>
      </w:r>
      <w:r w:rsidRPr="0076084D">
        <w:rPr>
          <w:color w:val="000000"/>
        </w:rPr>
        <w:t>"</w:t>
      </w:r>
      <w:r w:rsidRPr="0076084D">
        <w:rPr>
          <w:color w:val="0000FF"/>
        </w:rPr>
        <w:t> /&gt;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&lt;/</w:t>
      </w:r>
      <w:proofErr w:type="spellStart"/>
      <w:r w:rsidRPr="0076084D">
        <w:rPr>
          <w:color w:val="A31515"/>
        </w:rPr>
        <w:t>appSettings</w:t>
      </w:r>
      <w:proofErr w:type="spell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</w:t>
      </w:r>
      <w:proofErr w:type="spellStart"/>
      <w:r w:rsidRPr="0076084D">
        <w:rPr>
          <w:color w:val="A31515"/>
        </w:rPr>
        <w:t>UpsShipments</w:t>
      </w:r>
      <w:proofErr w:type="spellEnd"/>
      <w:r w:rsidRPr="0076084D">
        <w:rPr>
          <w:color w:val="0000FF"/>
        </w:rPr>
        <w:t> </w:t>
      </w:r>
      <w:proofErr w:type="spellStart"/>
      <w:r w:rsidRPr="0076084D">
        <w:rPr>
          <w:color w:val="FF0000"/>
        </w:rPr>
        <w:t>DisplayName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UPS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ImportFileName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shipmntexport.txt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ImportFilePath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d:\UPS\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ExportFileName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UPSExportFor3PLCentral</w:t>
      </w:r>
      <w:proofErr w:type="gramStart"/>
      <w:r w:rsidRPr="0076084D">
        <w:rPr>
          <w:color w:val="0000FF"/>
        </w:rPr>
        <w:t>_[</w:t>
      </w:r>
      <w:proofErr w:type="spellStart"/>
      <w:proofErr w:type="gramEnd"/>
      <w:r w:rsidRPr="0076084D">
        <w:rPr>
          <w:color w:val="0000FF"/>
        </w:rPr>
        <w:t>yyyyMMddHHmmss</w:t>
      </w:r>
      <w:proofErr w:type="spellEnd"/>
      <w:r w:rsidRPr="0076084D">
        <w:rPr>
          <w:color w:val="0000FF"/>
        </w:rPr>
        <w:t>].csv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ExportFilePath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d:\UPS\</w:t>
      </w:r>
      <w:r w:rsidRPr="0076084D">
        <w:rPr>
          <w:color w:val="000000"/>
        </w:rPr>
        <w:t>"</w:t>
      </w:r>
      <w:r w:rsidRPr="0076084D">
        <w:rPr>
          <w:color w:val="0000FF"/>
        </w:rPr>
        <w:t> 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ArchiveFilePath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CheckForHeaderRecord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True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FreightMarkupPercent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15</w:t>
      </w:r>
      <w:r w:rsidRPr="0076084D">
        <w:rPr>
          <w:color w:val="000000"/>
        </w:rPr>
        <w:t>"</w:t>
      </w:r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  &lt;</w:t>
      </w:r>
      <w:r w:rsidRPr="0076084D">
        <w:rPr>
          <w:color w:val="A31515"/>
        </w:rPr>
        <w:t>ImportFileDefinition</w:t>
      </w:r>
      <w:r w:rsidRPr="0076084D">
        <w:rPr>
          <w:color w:val="0000FF"/>
        </w:rPr>
        <w:t> </w:t>
      </w:r>
      <w:r w:rsidRPr="0076084D">
        <w:rPr>
          <w:color w:val="FF0000"/>
        </w:rPr>
        <w:t>FileDefinition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0</w:t>
      </w:r>
      <w:proofErr w:type="gramStart"/>
      <w:r w:rsidRPr="0076084D">
        <w:rPr>
          <w:color w:val="0000FF"/>
        </w:rPr>
        <w:t>,OrderNumber</w:t>
      </w:r>
      <w:proofErr w:type="gramEnd"/>
      <w:r w:rsidRPr="0076084D">
        <w:rPr>
          <w:color w:val="0000FF"/>
        </w:rPr>
        <w:t>|1,TrackingNumber|3,3rdPartyFreightCost|4,BaseFreightCost|</w:t>
      </w:r>
      <w:r w:rsidRPr="0076084D">
        <w:rPr>
          <w:color w:val="000000"/>
        </w:rPr>
        <w:t>"</w:t>
      </w:r>
      <w:r w:rsidRPr="0076084D">
        <w:rPr>
          <w:color w:val="0000FF"/>
        </w:rPr>
        <w:t> /&gt;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  &lt;</w:t>
      </w:r>
      <w:r w:rsidRPr="0076084D">
        <w:rPr>
          <w:color w:val="A31515"/>
        </w:rPr>
        <w:t>ExportFileDefinition</w:t>
      </w:r>
      <w:r w:rsidRPr="0076084D">
        <w:rPr>
          <w:color w:val="0000FF"/>
        </w:rPr>
        <w:t> </w:t>
      </w:r>
      <w:r w:rsidRPr="0076084D">
        <w:rPr>
          <w:color w:val="FF0000"/>
        </w:rPr>
        <w:t>FileDefinition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0</w:t>
      </w:r>
      <w:proofErr w:type="gramStart"/>
      <w:r w:rsidRPr="0076084D">
        <w:rPr>
          <w:color w:val="0000FF"/>
        </w:rPr>
        <w:t>,OrderNumber</w:t>
      </w:r>
      <w:proofErr w:type="gramEnd"/>
      <w:r w:rsidRPr="0076084D">
        <w:rPr>
          <w:color w:val="0000FF"/>
        </w:rPr>
        <w:t>|1,TrackingNumber|2,FreightCostPlusMarkup|3,3rdPartyFreightCost|4,BaseFreightCost|</w:t>
      </w:r>
      <w:r w:rsidRPr="0076084D">
        <w:rPr>
          <w:color w:val="000000"/>
        </w:rPr>
        <w:t>"</w:t>
      </w:r>
      <w:r w:rsidRPr="0076084D">
        <w:rPr>
          <w:color w:val="0000FF"/>
        </w:rPr>
        <w:t> /&gt;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&lt;/</w:t>
      </w:r>
      <w:proofErr w:type="spellStart"/>
      <w:r w:rsidRPr="0076084D">
        <w:rPr>
          <w:color w:val="A31515"/>
        </w:rPr>
        <w:t>UpsShipments</w:t>
      </w:r>
      <w:proofErr w:type="spell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</w:t>
      </w:r>
      <w:proofErr w:type="spellStart"/>
      <w:r w:rsidRPr="0076084D">
        <w:rPr>
          <w:color w:val="A31515"/>
        </w:rPr>
        <w:t>EndiciaShipments</w:t>
      </w:r>
      <w:proofErr w:type="spellEnd"/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DisplayName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proofErr w:type="spellStart"/>
      <w:r w:rsidRPr="0076084D">
        <w:rPr>
          <w:color w:val="0000FF"/>
        </w:rPr>
        <w:t>Endicia</w:t>
      </w:r>
      <w:proofErr w:type="spellEnd"/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ImportFileName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shipmntexport.txt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ImportFilePath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d:\</w:t>
      </w:r>
      <w:proofErr w:type="spellStart"/>
      <w:r w:rsidRPr="0076084D">
        <w:rPr>
          <w:color w:val="0000FF"/>
        </w:rPr>
        <w:t>Endicia</w:t>
      </w:r>
      <w:proofErr w:type="spellEnd"/>
      <w:r w:rsidRPr="0076084D">
        <w:rPr>
          <w:color w:val="0000FF"/>
        </w:rPr>
        <w:t>\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ExportFileName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EndiciaExportFor3PLCentral</w:t>
      </w:r>
      <w:proofErr w:type="gramStart"/>
      <w:r w:rsidRPr="0076084D">
        <w:rPr>
          <w:color w:val="0000FF"/>
        </w:rPr>
        <w:t>_[</w:t>
      </w:r>
      <w:proofErr w:type="spellStart"/>
      <w:proofErr w:type="gramEnd"/>
      <w:r w:rsidRPr="0076084D">
        <w:rPr>
          <w:color w:val="0000FF"/>
        </w:rPr>
        <w:t>yyyyMMddHHmmss</w:t>
      </w:r>
      <w:proofErr w:type="spellEnd"/>
      <w:r w:rsidRPr="0076084D">
        <w:rPr>
          <w:color w:val="0000FF"/>
        </w:rPr>
        <w:t>].csv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ExportFilePath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d:\</w:t>
      </w:r>
      <w:proofErr w:type="spellStart"/>
      <w:r w:rsidRPr="0076084D">
        <w:rPr>
          <w:color w:val="0000FF"/>
        </w:rPr>
        <w:t>Endicia</w:t>
      </w:r>
      <w:proofErr w:type="spellEnd"/>
      <w:r w:rsidRPr="0076084D">
        <w:rPr>
          <w:color w:val="0000FF"/>
        </w:rPr>
        <w:t>\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ArchiveFilePath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d:\</w:t>
      </w:r>
      <w:proofErr w:type="spellStart"/>
      <w:r w:rsidRPr="0076084D">
        <w:rPr>
          <w:color w:val="0000FF"/>
        </w:rPr>
        <w:t>Endicia</w:t>
      </w:r>
      <w:proofErr w:type="spellEnd"/>
      <w:r w:rsidRPr="0076084D">
        <w:rPr>
          <w:color w:val="0000FF"/>
        </w:rPr>
        <w:t>\Archive\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CheckForHeaderRecord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True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proofErr w:type="spellStart"/>
      <w:r w:rsidRPr="0076084D">
        <w:rPr>
          <w:color w:val="FF0000"/>
        </w:rPr>
        <w:t>FreightMarkupPercent</w:t>
      </w:r>
      <w:proofErr w:type="spellEnd"/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15</w:t>
      </w:r>
      <w:r w:rsidRPr="0076084D">
        <w:rPr>
          <w:color w:val="000000"/>
        </w:rPr>
        <w:t>"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  <w:t>  &lt;</w:t>
      </w:r>
      <w:proofErr w:type="spellStart"/>
      <w:r w:rsidRPr="0076084D">
        <w:rPr>
          <w:color w:val="A31515"/>
        </w:rPr>
        <w:t>ImportFileDefinition</w:t>
      </w:r>
      <w:proofErr w:type="spellEnd"/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</w:r>
      <w:r w:rsidRPr="0076084D">
        <w:rPr>
          <w:color w:val="0000FF"/>
        </w:rPr>
        <w:tab/>
      </w:r>
      <w:r w:rsidRPr="0076084D">
        <w:rPr>
          <w:color w:val="FF0000"/>
        </w:rPr>
        <w:t>FileDefinition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0</w:t>
      </w:r>
      <w:proofErr w:type="gramStart"/>
      <w:r w:rsidRPr="0076084D">
        <w:rPr>
          <w:color w:val="0000FF"/>
        </w:rPr>
        <w:t>,OrderNumber</w:t>
      </w:r>
      <w:proofErr w:type="gramEnd"/>
      <w:r w:rsidRPr="0076084D">
        <w:rPr>
          <w:color w:val="0000FF"/>
        </w:rPr>
        <w:t>|1,TrackingNumber|3,3rdPartyFreightCost|4,BaseFreightCost|</w:t>
      </w:r>
      <w:r w:rsidRPr="0076084D">
        <w:rPr>
          <w:color w:val="000000"/>
        </w:rPr>
        <w:t>"</w:t>
      </w:r>
      <w:r w:rsidRPr="0076084D">
        <w:rPr>
          <w:color w:val="0000FF"/>
        </w:rPr>
        <w:t>&gt;</w:t>
      </w:r>
      <w:r w:rsidRPr="0076084D">
        <w:rPr>
          <w:color w:val="0000FF"/>
        </w:rPr>
        <w:tab/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  <w:t>&lt;/</w:t>
      </w:r>
      <w:proofErr w:type="spellStart"/>
      <w:r w:rsidRPr="0076084D">
        <w:rPr>
          <w:color w:val="A31515"/>
        </w:rPr>
        <w:t>ImportFileDefinition</w:t>
      </w:r>
      <w:proofErr w:type="spellEnd"/>
      <w:r w:rsidRPr="0076084D">
        <w:rPr>
          <w:color w:val="0000FF"/>
        </w:rPr>
        <w:t>&gt;  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  <w:t>&lt;</w:t>
      </w:r>
      <w:proofErr w:type="spellStart"/>
      <w:r w:rsidRPr="0076084D">
        <w:rPr>
          <w:color w:val="A31515"/>
        </w:rPr>
        <w:t>ExportFileDefinition</w:t>
      </w:r>
      <w:proofErr w:type="spellEnd"/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ab/>
        <w:t>  </w:t>
      </w:r>
      <w:r w:rsidRPr="0076084D">
        <w:rPr>
          <w:color w:val="FF0000"/>
        </w:rPr>
        <w:t>FileDefinition</w:t>
      </w:r>
      <w:r w:rsidRPr="0076084D">
        <w:rPr>
          <w:color w:val="0000FF"/>
        </w:rPr>
        <w:t>=</w:t>
      </w:r>
      <w:r w:rsidRPr="0076084D">
        <w:rPr>
          <w:color w:val="000000"/>
        </w:rPr>
        <w:t>"</w:t>
      </w:r>
      <w:r w:rsidRPr="0076084D">
        <w:rPr>
          <w:color w:val="0000FF"/>
        </w:rPr>
        <w:t>0</w:t>
      </w:r>
      <w:proofErr w:type="gramStart"/>
      <w:r w:rsidRPr="0076084D">
        <w:rPr>
          <w:color w:val="0000FF"/>
        </w:rPr>
        <w:t>,OrderNumber</w:t>
      </w:r>
      <w:proofErr w:type="gramEnd"/>
      <w:r w:rsidRPr="0076084D">
        <w:rPr>
          <w:color w:val="0000FF"/>
        </w:rPr>
        <w:t>|1,TrackingNumber|2,FreightCostPlusMarkup|3,3rdPartyFreightCost|4,BaseFreightCost|</w:t>
      </w:r>
      <w:r w:rsidRPr="0076084D">
        <w:rPr>
          <w:color w:val="000000"/>
        </w:rPr>
        <w:t>"</w:t>
      </w:r>
      <w:r w:rsidRPr="0076084D">
        <w:rPr>
          <w:color w:val="0000FF"/>
        </w:rPr>
        <w:t>&gt;</w:t>
      </w:r>
      <w:r w:rsidRPr="0076084D">
        <w:rPr>
          <w:color w:val="0000FF"/>
        </w:rPr>
        <w:tab/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&lt;/</w:t>
      </w:r>
      <w:proofErr w:type="spellStart"/>
      <w:r w:rsidRPr="0076084D">
        <w:rPr>
          <w:color w:val="A31515"/>
        </w:rPr>
        <w:t>ExportFileDefinition</w:t>
      </w:r>
      <w:proofErr w:type="spell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  &lt;/</w:t>
      </w:r>
      <w:proofErr w:type="spellStart"/>
      <w:r w:rsidRPr="0076084D">
        <w:rPr>
          <w:color w:val="A31515"/>
        </w:rPr>
        <w:t>EndiciaShipments</w:t>
      </w:r>
      <w:proofErr w:type="spellEnd"/>
      <w:r w:rsidRPr="0076084D">
        <w:rPr>
          <w:color w:val="0000FF"/>
        </w:rPr>
        <w:t>&gt;</w:t>
      </w:r>
    </w:p>
    <w:p w:rsidR="0076084D" w:rsidRPr="0076084D" w:rsidRDefault="0076084D" w:rsidP="0076084D">
      <w:pPr>
        <w:pStyle w:val="HTMLPreformatted"/>
        <w:shd w:val="clear" w:color="auto" w:fill="FFFFFF"/>
        <w:rPr>
          <w:color w:val="000000"/>
        </w:rPr>
      </w:pPr>
      <w:r w:rsidRPr="0076084D">
        <w:rPr>
          <w:color w:val="0000FF"/>
        </w:rPr>
        <w:t>&lt;/</w:t>
      </w:r>
      <w:r w:rsidRPr="0076084D">
        <w:rPr>
          <w:color w:val="A31515"/>
        </w:rPr>
        <w:t>configuration</w:t>
      </w:r>
      <w:r w:rsidRPr="0076084D">
        <w:rPr>
          <w:color w:val="0000FF"/>
        </w:rPr>
        <w:t>&gt;</w:t>
      </w:r>
    </w:p>
    <w:p w:rsidR="0076084D" w:rsidRPr="0061787E" w:rsidRDefault="0076084D" w:rsidP="00DA5EDB"/>
    <w:sectPr w:rsidR="0076084D" w:rsidRPr="0061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513B"/>
    <w:multiLevelType w:val="hybridMultilevel"/>
    <w:tmpl w:val="D54EB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0B"/>
    <w:rsid w:val="00061782"/>
    <w:rsid w:val="00146B83"/>
    <w:rsid w:val="0019693C"/>
    <w:rsid w:val="002B294F"/>
    <w:rsid w:val="002B7BA6"/>
    <w:rsid w:val="004813F2"/>
    <w:rsid w:val="0061787E"/>
    <w:rsid w:val="006E604A"/>
    <w:rsid w:val="0076084D"/>
    <w:rsid w:val="00841276"/>
    <w:rsid w:val="00991F0B"/>
    <w:rsid w:val="00AF34D3"/>
    <w:rsid w:val="00D0618A"/>
    <w:rsid w:val="00D71605"/>
    <w:rsid w:val="00D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8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787E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2B2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60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8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6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8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787E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2B2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60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8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6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A49EF-E83F-4D2A-877E-6B037869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2016-10-03T04:57:00Z</dcterms:created>
  <dcterms:modified xsi:type="dcterms:W3CDTF">2016-10-03T06:57:00Z</dcterms:modified>
</cp:coreProperties>
</file>