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Stephen Koren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www.stephenkoren.net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•</w:t>
      </w:r>
      <w:r w:rsidDel="00000000" w:rsidR="00000000" w:rsidRPr="00000000">
        <w:rPr>
          <w:rtl w:val="0"/>
        </w:rPr>
        <w:t xml:space="preserve"> stephenkoren7@gmail.com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Canberra Institute of Technology / Academy of Interactive Entertainment (2014 - Present), </w:t>
      </w:r>
      <w:r w:rsidDel="00000000" w:rsidR="00000000" w:rsidRPr="00000000">
        <w:rPr>
          <w:sz w:val="20"/>
          <w:szCs w:val="20"/>
          <w:rtl w:val="0"/>
        </w:rPr>
        <w:t xml:space="preserve">Sydney, NSW</w:t>
      </w:r>
    </w:p>
    <w:p w:rsidR="00000000" w:rsidDel="00000000" w:rsidP="00000000" w:rsidRDefault="00000000" w:rsidRPr="00000000">
      <w:pPr>
        <w:spacing w:after="200" w:lineRule="auto"/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Games and Virtual Worlds -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on mathematics and business surrounding games.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Learned about Agile methodology within the games development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Learned about quality management in games.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Studied UML implementation within technical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multiple mock games development projects with other studying programmers, as well as studying artists and designers.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Adhered to iterative development cycles during projects with team meetings throughout each group project, akin to Agile development.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Game Physics programming.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Languages: C++, C#, GLSL, JavaScript, Python, Lua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Frameworks / APIs: OpenGL, PhysX, XNA, MonoGame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Operating Systems: Windows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Software: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IDEs: Visual Studio ‘12 - ‘15, MonoDevelop, PSM SDK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Control: Perforce, git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Game Engines: Unity, Source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tephenkoren.net" TargetMode="External"/></Relationships>
</file>