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29E02" w14:textId="77777777" w:rsidR="00BC34D7" w:rsidRPr="007F6FA1" w:rsidRDefault="00BC34D7" w:rsidP="00BC34D7">
      <w:pPr>
        <w:pStyle w:val="a3"/>
        <w:numPr>
          <w:ilvl w:val="0"/>
          <w:numId w:val="1"/>
        </w:numPr>
        <w:spacing w:beforeLines="50" w:before="156" w:afterLines="50" w:after="156"/>
        <w:ind w:firstLineChars="0"/>
        <w:jc w:val="left"/>
        <w:rPr>
          <w:b/>
          <w:bCs/>
          <w:sz w:val="24"/>
          <w:szCs w:val="28"/>
        </w:rPr>
      </w:pPr>
      <w:r w:rsidRPr="007F6FA1">
        <w:rPr>
          <w:rFonts w:hint="eastAsia"/>
          <w:b/>
          <w:bCs/>
          <w:sz w:val="24"/>
          <w:szCs w:val="28"/>
        </w:rPr>
        <w:t>名词解释</w:t>
      </w:r>
    </w:p>
    <w:p w14:paraId="70B52860" w14:textId="28B47163" w:rsidR="00314ECC" w:rsidRDefault="007D41E8" w:rsidP="00807577">
      <w:pPr>
        <w:spacing w:beforeLines="50" w:before="156" w:afterLines="50" w:after="156"/>
      </w:pPr>
      <w:r w:rsidRPr="00807577">
        <w:rPr>
          <w:rFonts w:hint="eastAsia"/>
          <w:b/>
          <w:bCs/>
        </w:rPr>
        <w:t>同源染色体</w:t>
      </w:r>
      <w:r>
        <w:rPr>
          <w:rFonts w:hint="eastAsia"/>
        </w:rPr>
        <w:t>：大小、形态、结构上相同的一堆染色体，一个来自母体，一个来自父体。</w:t>
      </w:r>
    </w:p>
    <w:p w14:paraId="2D6EBDA1" w14:textId="1A8685C6" w:rsidR="007D41E8" w:rsidRDefault="007D41E8" w:rsidP="00807577">
      <w:pPr>
        <w:spacing w:beforeLines="50" w:before="156" w:afterLines="50" w:after="156"/>
      </w:pPr>
      <w:r w:rsidRPr="00807577">
        <w:rPr>
          <w:rFonts w:hint="eastAsia"/>
          <w:b/>
          <w:bCs/>
        </w:rPr>
        <w:t>X染色质</w:t>
      </w:r>
      <w:r>
        <w:rPr>
          <w:rFonts w:hint="eastAsia"/>
        </w:rPr>
        <w:t>：正常女性的间期细胞核中紧贴核膜内缘，约1微米大小的</w:t>
      </w:r>
      <w:proofErr w:type="gramStart"/>
      <w:r>
        <w:rPr>
          <w:rFonts w:hint="eastAsia"/>
        </w:rPr>
        <w:t>浓染小体</w:t>
      </w:r>
      <w:proofErr w:type="gramEnd"/>
      <w:r>
        <w:rPr>
          <w:rFonts w:hint="eastAsia"/>
        </w:rPr>
        <w:t>，又称Barr小体或X小体，这是一条由X染色体异固缩形成的。</w:t>
      </w:r>
    </w:p>
    <w:p w14:paraId="35C6ACA9" w14:textId="260B210D" w:rsidR="007D41E8" w:rsidRDefault="007D41E8" w:rsidP="00807577">
      <w:pPr>
        <w:spacing w:beforeLines="50" w:before="156" w:afterLines="50" w:after="156"/>
      </w:pPr>
      <w:r w:rsidRPr="00807577">
        <w:rPr>
          <w:rFonts w:hint="eastAsia"/>
          <w:b/>
          <w:bCs/>
        </w:rPr>
        <w:t>遗传印记</w:t>
      </w:r>
      <w:r>
        <w:rPr>
          <w:rFonts w:hint="eastAsia"/>
        </w:rPr>
        <w:t>：不同性别的亲本传给子代的同一染色体或基因，当发生改变时可引起不同的表型，也称基因组印记。</w:t>
      </w:r>
    </w:p>
    <w:p w14:paraId="13FFC6A4" w14:textId="526B7CE9" w:rsidR="007D41E8" w:rsidRDefault="007D41E8" w:rsidP="00807577">
      <w:pPr>
        <w:spacing w:beforeLines="50" w:before="156" w:afterLines="50" w:after="156"/>
      </w:pPr>
      <w:r w:rsidRPr="00807577">
        <w:rPr>
          <w:rFonts w:hint="eastAsia"/>
          <w:b/>
          <w:bCs/>
        </w:rPr>
        <w:t>动态突变</w:t>
      </w:r>
      <w:bookmarkStart w:id="0" w:name="_GoBack"/>
      <w:bookmarkEnd w:id="0"/>
      <w:r>
        <w:rPr>
          <w:rFonts w:hint="eastAsia"/>
        </w:rPr>
        <w:t>：又称为不稳定三核苷酸重复序列突变，其突变是由基因组中脱氧三核苷酸串联重复拷贝数增加，拷贝数的增加随着时代的遗传而不断扩散，因而称之为动态突变。</w:t>
      </w:r>
    </w:p>
    <w:p w14:paraId="00A3C639" w14:textId="06517C7A" w:rsidR="007D41E8" w:rsidRDefault="007D41E8" w:rsidP="00807577">
      <w:pPr>
        <w:spacing w:beforeLines="50" w:before="156" w:afterLines="50" w:after="156"/>
      </w:pPr>
      <w:r w:rsidRPr="00807577">
        <w:rPr>
          <w:rFonts w:hint="eastAsia"/>
          <w:b/>
          <w:bCs/>
        </w:rPr>
        <w:t>等位基因</w:t>
      </w:r>
      <w:r>
        <w:rPr>
          <w:rFonts w:hint="eastAsia"/>
        </w:rPr>
        <w:t>：在同源染色体的特定基因座上的不同形式的基因，他们影响同一类表型，但产生不同的表型效应。</w:t>
      </w:r>
    </w:p>
    <w:p w14:paraId="7F2101A6" w14:textId="36ED7B49" w:rsidR="007D41E8" w:rsidRDefault="007D41E8" w:rsidP="00807577">
      <w:pPr>
        <w:spacing w:beforeLines="50" w:before="156" w:afterLines="50" w:after="156"/>
      </w:pPr>
      <w:r w:rsidRPr="00807577">
        <w:rPr>
          <w:rFonts w:hint="eastAsia"/>
          <w:b/>
          <w:bCs/>
        </w:rPr>
        <w:t>系谱分析</w:t>
      </w:r>
      <w:r>
        <w:rPr>
          <w:rFonts w:hint="eastAsia"/>
        </w:rPr>
        <w:t>：通过对性状在家系后代的分离或传递方式来推断基因的性质和该性状向某些家系成员传递的概率。</w:t>
      </w:r>
    </w:p>
    <w:p w14:paraId="4F9F5ED5" w14:textId="474E5544" w:rsidR="007D41E8" w:rsidRDefault="007D41E8" w:rsidP="00807577">
      <w:pPr>
        <w:spacing w:beforeLines="50" w:before="156" w:afterLines="50" w:after="156"/>
      </w:pPr>
      <w:r w:rsidRPr="00807577">
        <w:rPr>
          <w:rFonts w:hint="eastAsia"/>
          <w:b/>
          <w:bCs/>
        </w:rPr>
        <w:t>外显率</w:t>
      </w:r>
      <w:r>
        <w:rPr>
          <w:rFonts w:hint="eastAsia"/>
        </w:rPr>
        <w:t>：是指在一个群体有致病基因的个体中，表现出相应的病理表型人数的百分率。</w:t>
      </w:r>
    </w:p>
    <w:p w14:paraId="2329E912" w14:textId="5A0CF311" w:rsidR="007D41E8" w:rsidRDefault="007D41E8" w:rsidP="00807577">
      <w:pPr>
        <w:spacing w:beforeLines="50" w:before="156" w:afterLines="50" w:after="156"/>
      </w:pPr>
      <w:r w:rsidRPr="00807577">
        <w:rPr>
          <w:rFonts w:hint="eastAsia"/>
          <w:b/>
          <w:bCs/>
        </w:rPr>
        <w:t>亲缘系数</w:t>
      </w:r>
      <w:r>
        <w:rPr>
          <w:rFonts w:hint="eastAsia"/>
        </w:rPr>
        <w:t>：</w:t>
      </w:r>
      <w:r w:rsidR="00FB0B80">
        <w:rPr>
          <w:rFonts w:hint="eastAsia"/>
        </w:rPr>
        <w:t>是指两个有共同祖先的个体在某一基因座位上具有相同等位基因的概率。</w:t>
      </w:r>
    </w:p>
    <w:p w14:paraId="48395209" w14:textId="1D3433EB" w:rsidR="00FB0B80" w:rsidRDefault="00FB0B80" w:rsidP="00807577">
      <w:pPr>
        <w:spacing w:beforeLines="50" w:before="156" w:afterLines="50" w:after="156"/>
      </w:pPr>
      <w:r w:rsidRPr="00807577">
        <w:rPr>
          <w:rFonts w:hint="eastAsia"/>
          <w:b/>
          <w:bCs/>
        </w:rPr>
        <w:t>遗传异质性</w:t>
      </w:r>
      <w:r>
        <w:rPr>
          <w:rFonts w:hint="eastAsia"/>
        </w:rPr>
        <w:t>：表型相同的个体，可能具有不同的基因型，即一种性状可以由多个不同的基因控制。</w:t>
      </w:r>
    </w:p>
    <w:p w14:paraId="76B87A89" w14:textId="5CEC6EB2" w:rsidR="00FB0B80" w:rsidRDefault="00FB0B80" w:rsidP="00807577">
      <w:pPr>
        <w:spacing w:beforeLines="50" w:before="156" w:afterLines="50" w:after="156"/>
      </w:pPr>
      <w:r w:rsidRPr="00807577">
        <w:rPr>
          <w:rFonts w:hint="eastAsia"/>
          <w:b/>
          <w:bCs/>
        </w:rPr>
        <w:t>母系遗传</w:t>
      </w:r>
      <w:r>
        <w:rPr>
          <w:rFonts w:hint="eastAsia"/>
        </w:rPr>
        <w:t>：人类受精卵中的线粒体绝大部分来自卵细胞，也就是来自母系，这种遗传方式</w:t>
      </w:r>
      <w:r w:rsidR="00732CBA">
        <w:rPr>
          <w:rFonts w:hint="eastAsia"/>
        </w:rPr>
        <w:t>称</w:t>
      </w:r>
      <w:r>
        <w:rPr>
          <w:rFonts w:hint="eastAsia"/>
        </w:rPr>
        <w:t>为母系遗传。</w:t>
      </w:r>
    </w:p>
    <w:p w14:paraId="755F84E4" w14:textId="4C0DB36A" w:rsidR="00732CBA" w:rsidRDefault="00732CBA" w:rsidP="00807577">
      <w:pPr>
        <w:spacing w:beforeLines="50" w:before="156" w:afterLines="50" w:after="156"/>
      </w:pPr>
      <w:r w:rsidRPr="00807577">
        <w:rPr>
          <w:rFonts w:hint="eastAsia"/>
          <w:b/>
          <w:bCs/>
        </w:rPr>
        <w:t>易患性</w:t>
      </w:r>
      <w:r>
        <w:rPr>
          <w:rFonts w:hint="eastAsia"/>
        </w:rPr>
        <w:t>：在多基因遗传病中，遗传基础和环境因素的共同作用决定了一个个体患病可能性的大小，称易患性。</w:t>
      </w:r>
    </w:p>
    <w:p w14:paraId="44A8C512" w14:textId="22775B65" w:rsidR="00732CBA" w:rsidRDefault="00732CBA" w:rsidP="00807577">
      <w:pPr>
        <w:spacing w:beforeLines="50" w:before="156" w:afterLines="50" w:after="156"/>
      </w:pPr>
      <w:r w:rsidRPr="00807577">
        <w:rPr>
          <w:rFonts w:hint="eastAsia"/>
          <w:b/>
          <w:bCs/>
        </w:rPr>
        <w:t>遗传率</w:t>
      </w:r>
      <w:r>
        <w:rPr>
          <w:rFonts w:hint="eastAsia"/>
        </w:rPr>
        <w:t>：在多基因遗传病中，易患性由遗传基础和环境因素共同决定，其中遗传基础所起的作用大小的程度称为遗传率或遗传度，一般用百分比来表示。</w:t>
      </w:r>
    </w:p>
    <w:p w14:paraId="0899D91F" w14:textId="77777777" w:rsidR="002E1E6E" w:rsidRDefault="00732CBA" w:rsidP="00807577">
      <w:pPr>
        <w:spacing w:beforeLines="50" w:before="156" w:afterLines="50" w:after="156"/>
      </w:pPr>
      <w:r w:rsidRPr="00807577">
        <w:rPr>
          <w:rFonts w:hint="eastAsia"/>
          <w:b/>
          <w:bCs/>
        </w:rPr>
        <w:t>核型分析</w:t>
      </w:r>
      <w:r>
        <w:rPr>
          <w:rFonts w:hint="eastAsia"/>
        </w:rPr>
        <w:t>：将待测细胞的所有染色体按照Denver体制经配对、排列、进行识别和判定的分析过程。</w:t>
      </w:r>
    </w:p>
    <w:p w14:paraId="57F9F92C" w14:textId="29CBA3EB" w:rsidR="00732CBA" w:rsidRDefault="006F3670" w:rsidP="00807577">
      <w:pPr>
        <w:spacing w:beforeLines="50" w:before="156" w:afterLines="50" w:after="156"/>
      </w:pPr>
      <w:r w:rsidRPr="00807577">
        <w:rPr>
          <w:rFonts w:hint="eastAsia"/>
          <w:b/>
          <w:bCs/>
        </w:rPr>
        <w:t>嵌合体</w:t>
      </w:r>
      <w:r>
        <w:rPr>
          <w:rFonts w:hint="eastAsia"/>
        </w:rPr>
        <w:t>：</w:t>
      </w:r>
      <w:r w:rsidR="00DB5ED0">
        <w:rPr>
          <w:rFonts w:hint="eastAsia"/>
        </w:rPr>
        <w:t>一个个体内同时存在两种或两种以上核型的细胞系，</w:t>
      </w:r>
      <w:proofErr w:type="gramStart"/>
      <w:r w:rsidR="00DB5ED0">
        <w:rPr>
          <w:rFonts w:hint="eastAsia"/>
        </w:rPr>
        <w:t>若不同</w:t>
      </w:r>
      <w:proofErr w:type="gramEnd"/>
      <w:r w:rsidR="00DB5ED0">
        <w:rPr>
          <w:rFonts w:hint="eastAsia"/>
        </w:rPr>
        <w:t>核型的细胞系都来自同一个合子则称为嵌合体。</w:t>
      </w:r>
    </w:p>
    <w:p w14:paraId="7F730174" w14:textId="1991F132" w:rsidR="00DB5ED0" w:rsidRDefault="00DB5ED0" w:rsidP="00807577">
      <w:pPr>
        <w:spacing w:beforeLines="50" w:before="156" w:afterLines="50" w:after="156"/>
      </w:pPr>
      <w:r w:rsidRPr="00807577">
        <w:rPr>
          <w:rFonts w:hint="eastAsia"/>
          <w:b/>
          <w:bCs/>
        </w:rPr>
        <w:t>基因诊断</w:t>
      </w:r>
      <w:r>
        <w:rPr>
          <w:rFonts w:hint="eastAsia"/>
        </w:rPr>
        <w:t>：又</w:t>
      </w:r>
      <w:proofErr w:type="gramStart"/>
      <w:r>
        <w:rPr>
          <w:rFonts w:hint="eastAsia"/>
        </w:rPr>
        <w:t>称分子</w:t>
      </w:r>
      <w:proofErr w:type="gramEnd"/>
      <w:r>
        <w:rPr>
          <w:rFonts w:hint="eastAsia"/>
        </w:rPr>
        <w:t>诊断，指利用分子生物学技术。直接探测遗传物质的结构或表达水平的变化情况，从而对被检查者的状态和疾病做出诊断。</w:t>
      </w:r>
    </w:p>
    <w:p w14:paraId="0EDEDDD0" w14:textId="5C4BEAFD" w:rsidR="00DB5ED0" w:rsidRDefault="00DB5ED0" w:rsidP="00807577">
      <w:pPr>
        <w:spacing w:beforeLines="50" w:before="156" w:afterLines="50" w:after="156"/>
      </w:pPr>
      <w:r w:rsidRPr="00807577">
        <w:rPr>
          <w:rFonts w:hint="eastAsia"/>
          <w:b/>
          <w:bCs/>
        </w:rPr>
        <w:t>酶诱导治疗</w:t>
      </w:r>
      <w:r>
        <w:rPr>
          <w:rFonts w:hint="eastAsia"/>
        </w:rPr>
        <w:t>：在某些情况下，酶活性不足</w:t>
      </w:r>
      <w:r w:rsidR="00BD4B9B">
        <w:rPr>
          <w:rFonts w:hint="eastAsia"/>
        </w:rPr>
        <w:t>不是结构基因的缺失，而是其表达功能的“关闭”，可使用药物、激素和营养物质使其“开启”，诱导其合成相应的酶。</w:t>
      </w:r>
    </w:p>
    <w:p w14:paraId="6782E3B8" w14:textId="06691F34" w:rsidR="00BD4B9B" w:rsidRDefault="00BD4B9B" w:rsidP="00807577">
      <w:pPr>
        <w:spacing w:beforeLines="50" w:before="156" w:afterLines="50" w:after="156"/>
      </w:pPr>
      <w:r w:rsidRPr="00807577">
        <w:rPr>
          <w:rFonts w:hint="eastAsia"/>
          <w:b/>
          <w:bCs/>
        </w:rPr>
        <w:t>基因治疗</w:t>
      </w:r>
      <w:r>
        <w:rPr>
          <w:rFonts w:hint="eastAsia"/>
        </w:rPr>
        <w:t>：运用重组DNA技术，将具有正常基因及表达所需的序列导入到病变细胞或体细胞中，以替代或补偿缺陷基因的功能，或抑制基因的过度表达，从而达到治疗遗传性或获得性疾病的目的。</w:t>
      </w:r>
    </w:p>
    <w:p w14:paraId="09DEAFD6" w14:textId="6CBB16D5" w:rsidR="00BD4B9B" w:rsidRDefault="00BD4B9B" w:rsidP="00807577">
      <w:pPr>
        <w:spacing w:beforeLines="50" w:before="156" w:afterLines="50" w:after="156"/>
      </w:pPr>
      <w:r w:rsidRPr="00807577">
        <w:rPr>
          <w:rFonts w:hint="eastAsia"/>
          <w:b/>
          <w:bCs/>
        </w:rPr>
        <w:t>遗传咨询</w:t>
      </w:r>
      <w:r>
        <w:rPr>
          <w:rFonts w:hint="eastAsia"/>
        </w:rPr>
        <w:t>：应用遗传学和临床医学的基本原理和技术，与遗传病患者及其亲属以及有关社会服务人员讨论遗传病的发病原因、遗传方式、诊断、治疗和预后等问题，解答来访者所提出的有关遗传学方面的问题，并在权衡对个人、家庭、社会的利弊的基础上，给予婚姻、生育、防治、预防等方面的医学指导。</w:t>
      </w:r>
    </w:p>
    <w:p w14:paraId="6067E0E3" w14:textId="6B6F68CF" w:rsidR="00BD4B9B" w:rsidRPr="00DB5ED0" w:rsidRDefault="00BD4B9B" w:rsidP="00807577">
      <w:pPr>
        <w:spacing w:beforeLines="50" w:before="156" w:afterLines="50" w:after="156"/>
        <w:rPr>
          <w:rFonts w:hint="eastAsia"/>
        </w:rPr>
      </w:pPr>
      <w:r w:rsidRPr="00807577">
        <w:rPr>
          <w:rFonts w:hint="eastAsia"/>
          <w:b/>
          <w:bCs/>
        </w:rPr>
        <w:t>产前诊断</w:t>
      </w:r>
      <w:r>
        <w:rPr>
          <w:rFonts w:hint="eastAsia"/>
        </w:rPr>
        <w:t>：又称宫内诊断，是对胚胎或胎儿在出生前是否患有某种遗传病或先天畸形做出准确的诊断。</w:t>
      </w:r>
    </w:p>
    <w:sectPr w:rsidR="00BD4B9B" w:rsidRPr="00DB5ED0" w:rsidSect="0080757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20F6"/>
    <w:multiLevelType w:val="hybridMultilevel"/>
    <w:tmpl w:val="028AAB84"/>
    <w:lvl w:ilvl="0" w:tplc="F286C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E9"/>
    <w:rsid w:val="002E1E6E"/>
    <w:rsid w:val="00314ECC"/>
    <w:rsid w:val="006F3670"/>
    <w:rsid w:val="00732CBA"/>
    <w:rsid w:val="007D41E8"/>
    <w:rsid w:val="00807577"/>
    <w:rsid w:val="00BC34D7"/>
    <w:rsid w:val="00BD4B9B"/>
    <w:rsid w:val="00D916E9"/>
    <w:rsid w:val="00DB5ED0"/>
    <w:rsid w:val="00FB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442"/>
  <w15:chartTrackingRefBased/>
  <w15:docId w15:val="{80A843CE-0036-43AA-A051-4E2D3FA5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4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3</cp:revision>
  <cp:lastPrinted>2019-12-20T04:12:00Z</cp:lastPrinted>
  <dcterms:created xsi:type="dcterms:W3CDTF">2019-12-20T01:22:00Z</dcterms:created>
  <dcterms:modified xsi:type="dcterms:W3CDTF">2019-12-20T04:13:00Z</dcterms:modified>
</cp:coreProperties>
</file>