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2E908E" w14:textId="21C59E41" w:rsidR="00F81A87" w:rsidRDefault="001302AF">
      <w:r>
        <w:rPr>
          <w:noProof/>
        </w:rPr>
        <w:drawing>
          <wp:inline distT="0" distB="0" distL="0" distR="0" wp14:anchorId="2381DE90" wp14:editId="4B26380D">
            <wp:extent cx="5274310" cy="3229610"/>
            <wp:effectExtent l="0" t="0" r="2540" b="8890"/>
            <wp:docPr id="1" name="图片 1" descr="钉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钉钉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4EB8C" w14:textId="34E6DD17" w:rsidR="001302AF" w:rsidRDefault="001302AF">
      <w:pPr>
        <w:rPr>
          <w:rFonts w:ascii="Arial" w:hAnsi="Arial" w:cs="Arial"/>
          <w:color w:val="666666"/>
          <w:sz w:val="20"/>
          <w:szCs w:val="20"/>
          <w:shd w:val="clear" w:color="auto" w:fill="FFFFFF"/>
        </w:rPr>
      </w:pPr>
      <w:r>
        <w:rPr>
          <w:rFonts w:hint="eastAsia"/>
        </w:rPr>
        <w:t>三</w:t>
      </w:r>
      <w:proofErr w:type="gramStart"/>
      <w:r>
        <w:rPr>
          <w:rFonts w:hint="eastAsia"/>
        </w:rPr>
        <w:t>凹</w:t>
      </w:r>
      <w:proofErr w:type="gramEnd"/>
      <w:r>
        <w:rPr>
          <w:rFonts w:hint="eastAsia"/>
        </w:rPr>
        <w:t>征：</w:t>
      </w:r>
      <w:r>
        <w:rPr>
          <w:rFonts w:ascii="Arial" w:hAnsi="Arial" w:cs="Arial"/>
          <w:color w:val="666666"/>
          <w:sz w:val="20"/>
          <w:szCs w:val="20"/>
          <w:shd w:val="clear" w:color="auto" w:fill="FFFFFF"/>
        </w:rPr>
        <w:t>指吸气时胸骨上窝、锁骨上窝、肋间隙出现明显凹陷</w:t>
      </w:r>
      <w:r>
        <w:rPr>
          <w:rFonts w:ascii="Arial" w:hAnsi="Arial" w:cs="Arial" w:hint="eastAsia"/>
          <w:color w:val="666666"/>
          <w:sz w:val="20"/>
          <w:szCs w:val="20"/>
          <w:shd w:val="clear" w:color="auto" w:fill="FFFFFF"/>
        </w:rPr>
        <w:t>。</w:t>
      </w:r>
    </w:p>
    <w:p w14:paraId="17BC80BE" w14:textId="1F90E1E8" w:rsidR="00E21468" w:rsidRDefault="00E21468"/>
    <w:p w14:paraId="143739C8" w14:textId="04235D4F" w:rsidR="00114102" w:rsidRDefault="00114102">
      <w:r>
        <w:rPr>
          <w:rFonts w:hint="eastAsia"/>
        </w:rPr>
        <w:t>腹痛</w:t>
      </w:r>
      <w:r w:rsidR="00B44B89">
        <w:rPr>
          <w:rFonts w:hint="eastAsia"/>
        </w:rPr>
        <w:t>：三种绞痛的鉴别</w:t>
      </w:r>
    </w:p>
    <w:p w14:paraId="49A392D2" w14:textId="4FEC8898" w:rsidR="00114102" w:rsidRDefault="00114102">
      <w:r w:rsidRPr="00114102">
        <w:rPr>
          <w:noProof/>
        </w:rPr>
        <w:drawing>
          <wp:inline distT="0" distB="0" distL="0" distR="0" wp14:anchorId="783E1CD2" wp14:editId="40372B9C">
            <wp:extent cx="5274310" cy="32340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E15E6" w14:textId="77777777" w:rsidR="00EA2484" w:rsidRPr="00EA2484" w:rsidRDefault="00EA2484" w:rsidP="00EA2484">
      <w:r w:rsidRPr="00EA2484">
        <w:rPr>
          <w:rFonts w:hint="eastAsia"/>
        </w:rPr>
        <w:t>黄疸的临床分类：</w:t>
      </w:r>
    </w:p>
    <w:p w14:paraId="028AC6A4" w14:textId="77777777" w:rsidR="00EA2484" w:rsidRPr="00EA2484" w:rsidRDefault="00EA2484" w:rsidP="00EA2484">
      <w:r w:rsidRPr="00EA2484">
        <w:rPr>
          <w:rFonts w:hint="eastAsia"/>
        </w:rPr>
        <w:t>①溶血性黄疸</w:t>
      </w:r>
    </w:p>
    <w:p w14:paraId="20F329E4" w14:textId="77777777" w:rsidR="00EA2484" w:rsidRPr="00EA2484" w:rsidRDefault="00EA2484" w:rsidP="00EA2484">
      <w:r w:rsidRPr="00EA2484">
        <w:rPr>
          <w:rFonts w:hint="eastAsia"/>
        </w:rPr>
        <w:t>②肝细胞性黄疸</w:t>
      </w:r>
    </w:p>
    <w:p w14:paraId="2B9ADF08" w14:textId="77777777" w:rsidR="00EA2484" w:rsidRPr="00EA2484" w:rsidRDefault="00EA2484" w:rsidP="00EA2484">
      <w:r w:rsidRPr="00EA2484">
        <w:rPr>
          <w:rFonts w:hint="eastAsia"/>
        </w:rPr>
        <w:t>③胆汁淤积性黄疸</w:t>
      </w:r>
    </w:p>
    <w:p w14:paraId="6F6B0028" w14:textId="77777777" w:rsidR="00EA2484" w:rsidRPr="00EA2484" w:rsidRDefault="00EA2484" w:rsidP="00EA2484">
      <w:r w:rsidRPr="00EA2484">
        <w:rPr>
          <w:rFonts w:hint="eastAsia"/>
        </w:rPr>
        <w:t>④先天性非溶血性黄疸</w:t>
      </w:r>
    </w:p>
    <w:p w14:paraId="76F1FEF5" w14:textId="1FB5D7B9" w:rsidR="00EA2484" w:rsidRPr="00EA2484" w:rsidRDefault="004E6B69" w:rsidP="00EA2484">
      <w:r>
        <w:rPr>
          <w:rFonts w:hint="eastAsia"/>
        </w:rPr>
        <w:t>（</w:t>
      </w:r>
      <w:r w:rsidR="00EA2484" w:rsidRPr="00EA2484">
        <w:rPr>
          <w:rFonts w:hint="eastAsia"/>
        </w:rPr>
        <w:t>前三类多见，第四类罕见</w:t>
      </w:r>
      <w:r>
        <w:rPr>
          <w:rFonts w:hint="eastAsia"/>
        </w:rPr>
        <w:t>）</w:t>
      </w:r>
    </w:p>
    <w:p w14:paraId="3A3AF499" w14:textId="77777777" w:rsidR="00393B8F" w:rsidRDefault="00393B8F" w:rsidP="00393B8F">
      <w:pPr>
        <w:rPr>
          <w:b/>
          <w:bCs/>
        </w:rPr>
      </w:pPr>
    </w:p>
    <w:p w14:paraId="19094A0E" w14:textId="02C660B6" w:rsidR="00393B8F" w:rsidRPr="00393B8F" w:rsidRDefault="00393B8F" w:rsidP="00393B8F">
      <w:r w:rsidRPr="00393B8F">
        <w:rPr>
          <w:rFonts w:hint="eastAsia"/>
        </w:rPr>
        <w:lastRenderedPageBreak/>
        <w:t>凡能引起溶血的疾病都能引起黄疸，先天性溶血性贫血、自身免疫性疾病、输血等。</w:t>
      </w:r>
    </w:p>
    <w:p w14:paraId="40411C3E" w14:textId="120DE83F" w:rsidR="001C5EC2" w:rsidRDefault="001C5EC2"/>
    <w:p w14:paraId="3A936F49" w14:textId="32D3CB26" w:rsidR="00FC1E5B" w:rsidRDefault="00FC1E5B">
      <w:r>
        <w:rPr>
          <w:rFonts w:hint="eastAsia"/>
        </w:rPr>
        <w:t>深部触诊法：</w:t>
      </w:r>
    </w:p>
    <w:p w14:paraId="02253212" w14:textId="3ED810D9" w:rsidR="00FC1E5B" w:rsidRDefault="00FC1E5B" w:rsidP="00FC1E5B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深部滑行触诊法</w:t>
      </w:r>
    </w:p>
    <w:p w14:paraId="020B1D11" w14:textId="1B00445A" w:rsidR="00FC1E5B" w:rsidRDefault="00FC1E5B" w:rsidP="00FC1E5B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双手触诊法</w:t>
      </w:r>
    </w:p>
    <w:p w14:paraId="744B03F0" w14:textId="1F4E6E3A" w:rsidR="00FC1E5B" w:rsidRDefault="00FC1E5B" w:rsidP="00FC1E5B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深压触诊法</w:t>
      </w:r>
    </w:p>
    <w:p w14:paraId="1C89E632" w14:textId="35A10525" w:rsidR="00FC1E5B" w:rsidRDefault="00FC1E5B" w:rsidP="00FC1E5B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冲击触诊法</w:t>
      </w:r>
    </w:p>
    <w:p w14:paraId="7D4F226C" w14:textId="2AC13477" w:rsidR="00EA3DBA" w:rsidRDefault="00EA3DBA" w:rsidP="00EA3DBA"/>
    <w:p w14:paraId="51068A14" w14:textId="77777777" w:rsidR="00847754" w:rsidRDefault="00847754" w:rsidP="00EA3DBA"/>
    <w:p w14:paraId="1EE75D05" w14:textId="02EBFABC" w:rsidR="00FC1E5B" w:rsidRDefault="00FC1E5B" w:rsidP="00EA3DBA">
      <w:pPr>
        <w:ind w:left="419"/>
      </w:pPr>
      <w:r>
        <w:rPr>
          <w:rFonts w:hint="eastAsia"/>
          <w:noProof/>
        </w:rPr>
        <w:drawing>
          <wp:inline distT="0" distB="0" distL="0" distR="0" wp14:anchorId="18BC5BA7" wp14:editId="2DA752EC">
            <wp:extent cx="3649884" cy="2710393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9884" cy="271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EAD21" w14:textId="124492A0" w:rsidR="00847754" w:rsidRDefault="00847754" w:rsidP="00EA3DBA">
      <w:pPr>
        <w:ind w:left="419"/>
      </w:pPr>
    </w:p>
    <w:p w14:paraId="6BB9C11D" w14:textId="2F40C705" w:rsidR="00847754" w:rsidRDefault="00847754" w:rsidP="00EA3DBA">
      <w:pPr>
        <w:ind w:left="419"/>
      </w:pPr>
      <w:r w:rsidRPr="00847754">
        <w:rPr>
          <w:noProof/>
        </w:rPr>
        <w:drawing>
          <wp:inline distT="0" distB="0" distL="0" distR="0" wp14:anchorId="6C75ECC1" wp14:editId="03088840">
            <wp:extent cx="3282950" cy="2462213"/>
            <wp:effectExtent l="0" t="0" r="0" b="0"/>
            <wp:docPr id="75785" name="图片 53" descr="微信图片_20180829205109">
              <a:extLst xmlns:a="http://schemas.openxmlformats.org/drawingml/2006/main">
                <a:ext uri="{FF2B5EF4-FFF2-40B4-BE49-F238E27FC236}">
                  <a16:creationId xmlns:a16="http://schemas.microsoft.com/office/drawing/2014/main" id="{84BFCE4B-5C77-4599-9C1A-0F42026E8F5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5" name="图片 53" descr="微信图片_20180829205109">
                      <a:extLst>
                        <a:ext uri="{FF2B5EF4-FFF2-40B4-BE49-F238E27FC236}">
                          <a16:creationId xmlns:a16="http://schemas.microsoft.com/office/drawing/2014/main" id="{84BFCE4B-5C77-4599-9C1A-0F42026E8F5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50" cy="2462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14AE5748" w14:textId="77777777" w:rsidR="00665CAD" w:rsidRDefault="00665CAD" w:rsidP="00665CAD"/>
    <w:p w14:paraId="4860281A" w14:textId="2BEF4171" w:rsidR="00665CAD" w:rsidRDefault="00665CAD" w:rsidP="00665CAD">
      <w:r>
        <w:rPr>
          <w:rFonts w:hint="eastAsia"/>
        </w:rPr>
        <w:t>体位：</w:t>
      </w:r>
    </w:p>
    <w:p w14:paraId="1FDE1E0E" w14:textId="06620B60" w:rsidR="00665CAD" w:rsidRDefault="00665CAD" w:rsidP="00665CAD">
      <w:pPr>
        <w:pStyle w:val="a7"/>
        <w:numPr>
          <w:ilvl w:val="0"/>
          <w:numId w:val="3"/>
        </w:numPr>
        <w:ind w:firstLineChars="0"/>
      </w:pPr>
      <w:r w:rsidRPr="00665CAD">
        <w:rPr>
          <w:rFonts w:hint="eastAsia"/>
        </w:rPr>
        <w:t>自主体位（</w:t>
      </w:r>
      <w:r w:rsidRPr="00665CAD">
        <w:t>active position</w:t>
      </w:r>
      <w:r w:rsidRPr="00665CAD">
        <w:rPr>
          <w:rFonts w:hint="eastAsia"/>
        </w:rPr>
        <w:t>）身体活动自如，不受限制。见于正常人、轻症和疾病早期患者。</w:t>
      </w:r>
    </w:p>
    <w:p w14:paraId="7CA6DCB5" w14:textId="77777777" w:rsidR="00665CAD" w:rsidRPr="00665CAD" w:rsidRDefault="00665CAD" w:rsidP="00665CAD">
      <w:pPr>
        <w:pStyle w:val="a7"/>
        <w:numPr>
          <w:ilvl w:val="0"/>
          <w:numId w:val="3"/>
        </w:numPr>
        <w:ind w:firstLineChars="0"/>
      </w:pPr>
      <w:r w:rsidRPr="00665CAD">
        <w:rPr>
          <w:rFonts w:hint="eastAsia"/>
        </w:rPr>
        <w:t>被动体位（</w:t>
      </w:r>
      <w:r w:rsidRPr="00665CAD">
        <w:t>passive position</w:t>
      </w:r>
      <w:r w:rsidRPr="00665CAD">
        <w:rPr>
          <w:rFonts w:hint="eastAsia"/>
        </w:rPr>
        <w:t>）患者</w:t>
      </w:r>
      <w:proofErr w:type="gramStart"/>
      <w:r w:rsidRPr="00665CAD">
        <w:rPr>
          <w:rFonts w:hint="eastAsia"/>
        </w:rPr>
        <w:t>不能自己</w:t>
      </w:r>
      <w:proofErr w:type="gramEnd"/>
      <w:r w:rsidRPr="00665CAD">
        <w:rPr>
          <w:rFonts w:hint="eastAsia"/>
        </w:rPr>
        <w:t>调整或变换身体的位置。见于轻度衰竭或意识丧失者</w:t>
      </w:r>
    </w:p>
    <w:p w14:paraId="57C52A6C" w14:textId="77777777" w:rsidR="00665CAD" w:rsidRPr="00665CAD" w:rsidRDefault="00665CAD" w:rsidP="00665CAD">
      <w:pPr>
        <w:pStyle w:val="a7"/>
        <w:numPr>
          <w:ilvl w:val="0"/>
          <w:numId w:val="3"/>
        </w:numPr>
        <w:ind w:firstLineChars="0"/>
      </w:pPr>
      <w:r w:rsidRPr="00665CAD">
        <w:rPr>
          <w:rFonts w:hint="eastAsia"/>
        </w:rPr>
        <w:t>强迫体位（</w:t>
      </w:r>
      <w:r w:rsidRPr="00665CAD">
        <w:t>compulsive position</w:t>
      </w:r>
      <w:r w:rsidRPr="00665CAD">
        <w:rPr>
          <w:rFonts w:hint="eastAsia"/>
        </w:rPr>
        <w:t>）患者为减轻痛苦，被迫采取某种特殊的体位。</w:t>
      </w:r>
    </w:p>
    <w:p w14:paraId="7A5B0D8E" w14:textId="34D20595" w:rsidR="00665CAD" w:rsidRDefault="00665CAD" w:rsidP="00665CAD"/>
    <w:p w14:paraId="02A1F6D7" w14:textId="77777777" w:rsidR="00FA2CD4" w:rsidRPr="00FA2CD4" w:rsidRDefault="00FA2CD4" w:rsidP="00FA2CD4">
      <w:r w:rsidRPr="00FA2CD4">
        <w:rPr>
          <w:rFonts w:hint="eastAsia"/>
        </w:rPr>
        <w:t>恶性肿瘤淋巴结转移</w:t>
      </w:r>
    </w:p>
    <w:p w14:paraId="1A8749CF" w14:textId="77777777" w:rsidR="00FA2CD4" w:rsidRPr="00FA2CD4" w:rsidRDefault="00FA2CD4" w:rsidP="00FA2CD4">
      <w:r w:rsidRPr="00FA2CD4">
        <w:t xml:space="preserve">                质地坚硬，表面可光滑或有突起与周围组织粘连，一般无压痛</w:t>
      </w:r>
    </w:p>
    <w:p w14:paraId="53274A6A" w14:textId="77777777" w:rsidR="00FA2CD4" w:rsidRPr="00FA2CD4" w:rsidRDefault="00FA2CD4" w:rsidP="00FA2CD4">
      <w:r w:rsidRPr="00FA2CD4">
        <w:t xml:space="preserve"> </w:t>
      </w:r>
    </w:p>
    <w:p w14:paraId="255EA88A" w14:textId="77777777" w:rsidR="00FA2CD4" w:rsidRPr="00FA2CD4" w:rsidRDefault="00FA2CD4" w:rsidP="00FA2CD4">
      <w:r w:rsidRPr="00FA2CD4">
        <w:t xml:space="preserve">                </w:t>
      </w:r>
      <w:r w:rsidRPr="00FA2CD4">
        <w:rPr>
          <w:rFonts w:hint="eastAsia"/>
        </w:rPr>
        <w:t>肺癌</w:t>
      </w:r>
      <w:r w:rsidRPr="00FA2CD4">
        <w:t xml:space="preserve">— </w:t>
      </w:r>
      <w:r w:rsidRPr="00FA2CD4">
        <w:rPr>
          <w:rFonts w:hint="eastAsia"/>
        </w:rPr>
        <w:t>右侧锁骨上窝、腋窝淋巴结群转移</w:t>
      </w:r>
    </w:p>
    <w:p w14:paraId="3B747C6B" w14:textId="77777777" w:rsidR="00FA2CD4" w:rsidRPr="00FA2CD4" w:rsidRDefault="00FA2CD4" w:rsidP="00FA2CD4">
      <w:r w:rsidRPr="00FA2CD4">
        <w:t xml:space="preserve">                </w:t>
      </w:r>
      <w:r w:rsidRPr="00FA2CD4">
        <w:rPr>
          <w:rFonts w:hint="eastAsia"/>
        </w:rPr>
        <w:t>胃癌</w:t>
      </w:r>
      <w:r w:rsidRPr="00FA2CD4">
        <w:t xml:space="preserve">— </w:t>
      </w:r>
      <w:r w:rsidRPr="00FA2CD4">
        <w:rPr>
          <w:rFonts w:hint="eastAsia"/>
        </w:rPr>
        <w:t>左侧锁骨上窝，为</w:t>
      </w:r>
      <w:proofErr w:type="gramStart"/>
      <w:r w:rsidRPr="00FA2CD4">
        <w:rPr>
          <w:rFonts w:hint="eastAsia"/>
        </w:rPr>
        <w:t>胸导管进颈静脉</w:t>
      </w:r>
      <w:proofErr w:type="gramEnd"/>
      <w:r w:rsidRPr="00FA2CD4">
        <w:rPr>
          <w:rFonts w:hint="eastAsia"/>
        </w:rPr>
        <w:t>的入口</w:t>
      </w:r>
      <w:r w:rsidRPr="00FA2CD4">
        <w:t>,</w:t>
      </w:r>
      <w:r w:rsidRPr="00FA2CD4">
        <w:rPr>
          <w:rFonts w:hint="eastAsia"/>
        </w:rPr>
        <w:t>称</w:t>
      </w:r>
      <w:r w:rsidRPr="00FA2CD4">
        <w:t>Virchow</w:t>
      </w:r>
      <w:r w:rsidRPr="00FA2CD4">
        <w:rPr>
          <w:rFonts w:hint="eastAsia"/>
        </w:rPr>
        <w:t xml:space="preserve">淋巴结为                  </w:t>
      </w:r>
    </w:p>
    <w:p w14:paraId="7ED5D6E1" w14:textId="77777777" w:rsidR="00FA2CD4" w:rsidRPr="00FA2CD4" w:rsidRDefault="00FA2CD4" w:rsidP="00FA2CD4">
      <w:r w:rsidRPr="00FA2CD4">
        <w:t xml:space="preserve">                                    胃癌、食管癌转移的标志</w:t>
      </w:r>
    </w:p>
    <w:p w14:paraId="782CE6EA" w14:textId="6C75907A" w:rsidR="00665CAD" w:rsidRDefault="00665CAD" w:rsidP="00665CAD"/>
    <w:p w14:paraId="12614ADA" w14:textId="77777777" w:rsidR="00635B0E" w:rsidRPr="00635B0E" w:rsidRDefault="00635B0E" w:rsidP="00635B0E">
      <w:r w:rsidRPr="00635B0E">
        <w:rPr>
          <w:rFonts w:hint="eastAsia"/>
        </w:rPr>
        <w:t>甲亢还有</w:t>
      </w:r>
      <w:proofErr w:type="gramStart"/>
      <w:r w:rsidRPr="00635B0E">
        <w:rPr>
          <w:rFonts w:hint="eastAsia"/>
        </w:rPr>
        <w:t>以下眼</w:t>
      </w:r>
      <w:proofErr w:type="gramEnd"/>
      <w:r w:rsidRPr="00635B0E">
        <w:rPr>
          <w:rFonts w:hint="eastAsia"/>
        </w:rPr>
        <w:t>征</w:t>
      </w:r>
    </w:p>
    <w:p w14:paraId="398149F6" w14:textId="77777777" w:rsidR="00635B0E" w:rsidRPr="00635B0E" w:rsidRDefault="00635B0E" w:rsidP="00635B0E">
      <w:r w:rsidRPr="00635B0E">
        <w:t xml:space="preserve">            </w:t>
      </w:r>
      <w:proofErr w:type="spellStart"/>
      <w:r w:rsidRPr="00635B0E">
        <w:t>Stellwag</w:t>
      </w:r>
      <w:proofErr w:type="spellEnd"/>
      <w:r w:rsidRPr="00635B0E">
        <w:t>征—瞬目（即眨眼）减少</w:t>
      </w:r>
    </w:p>
    <w:p w14:paraId="2FFF481F" w14:textId="77777777" w:rsidR="00635B0E" w:rsidRPr="00635B0E" w:rsidRDefault="00635B0E" w:rsidP="00635B0E">
      <w:r w:rsidRPr="00635B0E">
        <w:t xml:space="preserve">            </w:t>
      </w:r>
      <w:proofErr w:type="spellStart"/>
      <w:r w:rsidRPr="00635B0E">
        <w:t>Graefe</w:t>
      </w:r>
      <w:proofErr w:type="spellEnd"/>
      <w:r w:rsidRPr="00635B0E">
        <w:t xml:space="preserve">  征—眼球下转时上睑不能相应下垂</w:t>
      </w:r>
    </w:p>
    <w:p w14:paraId="6F7E9A5C" w14:textId="77777777" w:rsidR="00635B0E" w:rsidRPr="00635B0E" w:rsidRDefault="00635B0E" w:rsidP="00635B0E">
      <w:r w:rsidRPr="00635B0E">
        <w:t xml:space="preserve">            Mobius 征—集合运动减弱</w:t>
      </w:r>
    </w:p>
    <w:p w14:paraId="75348F74" w14:textId="66F4B81A" w:rsidR="00635B0E" w:rsidRPr="00FA2CD4" w:rsidRDefault="00635B0E" w:rsidP="00635B0E">
      <w:r w:rsidRPr="00635B0E">
        <w:t xml:space="preserve">            </w:t>
      </w:r>
      <w:proofErr w:type="spellStart"/>
      <w:r w:rsidRPr="00635B0E">
        <w:t>Joffroy</w:t>
      </w:r>
      <w:proofErr w:type="spellEnd"/>
      <w:r w:rsidRPr="00635B0E">
        <w:t xml:space="preserve">  征—上视时无额纹出现</w:t>
      </w:r>
    </w:p>
    <w:sectPr w:rsidR="00635B0E" w:rsidRPr="00FA2C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3CD711" w14:textId="77777777" w:rsidR="00591780" w:rsidRDefault="00591780" w:rsidP="001302AF">
      <w:r>
        <w:separator/>
      </w:r>
    </w:p>
  </w:endnote>
  <w:endnote w:type="continuationSeparator" w:id="0">
    <w:p w14:paraId="5906A891" w14:textId="77777777" w:rsidR="00591780" w:rsidRDefault="00591780" w:rsidP="001302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B7920F" w14:textId="77777777" w:rsidR="00591780" w:rsidRDefault="00591780" w:rsidP="001302AF">
      <w:r>
        <w:separator/>
      </w:r>
    </w:p>
  </w:footnote>
  <w:footnote w:type="continuationSeparator" w:id="0">
    <w:p w14:paraId="4CD3B871" w14:textId="77777777" w:rsidR="00591780" w:rsidRDefault="00591780" w:rsidP="001302A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414603"/>
    <w:multiLevelType w:val="hybridMultilevel"/>
    <w:tmpl w:val="BD946638"/>
    <w:lvl w:ilvl="0" w:tplc="1D82684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FFE094E"/>
    <w:multiLevelType w:val="hybridMultilevel"/>
    <w:tmpl w:val="7BB41A36"/>
    <w:lvl w:ilvl="0" w:tplc="26DADD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87274C0"/>
    <w:multiLevelType w:val="hybridMultilevel"/>
    <w:tmpl w:val="376CAEA6"/>
    <w:lvl w:ilvl="0" w:tplc="1DDE348C">
      <w:start w:val="1"/>
      <w:numFmt w:val="decimal"/>
      <w:lvlText w:val="%1."/>
      <w:lvlJc w:val="left"/>
      <w:pPr>
        <w:ind w:left="77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59" w:hanging="420"/>
      </w:pPr>
    </w:lvl>
    <w:lvl w:ilvl="2" w:tplc="0409001B" w:tentative="1">
      <w:start w:val="1"/>
      <w:numFmt w:val="lowerRoman"/>
      <w:lvlText w:val="%3."/>
      <w:lvlJc w:val="right"/>
      <w:pPr>
        <w:ind w:left="1679" w:hanging="420"/>
      </w:pPr>
    </w:lvl>
    <w:lvl w:ilvl="3" w:tplc="0409000F" w:tentative="1">
      <w:start w:val="1"/>
      <w:numFmt w:val="decimal"/>
      <w:lvlText w:val="%4."/>
      <w:lvlJc w:val="left"/>
      <w:pPr>
        <w:ind w:left="2099" w:hanging="420"/>
      </w:pPr>
    </w:lvl>
    <w:lvl w:ilvl="4" w:tplc="04090019" w:tentative="1">
      <w:start w:val="1"/>
      <w:numFmt w:val="lowerLetter"/>
      <w:lvlText w:val="%5)"/>
      <w:lvlJc w:val="left"/>
      <w:pPr>
        <w:ind w:left="2519" w:hanging="420"/>
      </w:pPr>
    </w:lvl>
    <w:lvl w:ilvl="5" w:tplc="0409001B" w:tentative="1">
      <w:start w:val="1"/>
      <w:numFmt w:val="lowerRoman"/>
      <w:lvlText w:val="%6."/>
      <w:lvlJc w:val="right"/>
      <w:pPr>
        <w:ind w:left="2939" w:hanging="420"/>
      </w:pPr>
    </w:lvl>
    <w:lvl w:ilvl="6" w:tplc="0409000F" w:tentative="1">
      <w:start w:val="1"/>
      <w:numFmt w:val="decimal"/>
      <w:lvlText w:val="%7."/>
      <w:lvlJc w:val="left"/>
      <w:pPr>
        <w:ind w:left="3359" w:hanging="420"/>
      </w:pPr>
    </w:lvl>
    <w:lvl w:ilvl="7" w:tplc="04090019" w:tentative="1">
      <w:start w:val="1"/>
      <w:numFmt w:val="lowerLetter"/>
      <w:lvlText w:val="%8)"/>
      <w:lvlJc w:val="left"/>
      <w:pPr>
        <w:ind w:left="3779" w:hanging="420"/>
      </w:pPr>
    </w:lvl>
    <w:lvl w:ilvl="8" w:tplc="0409001B" w:tentative="1">
      <w:start w:val="1"/>
      <w:numFmt w:val="lowerRoman"/>
      <w:lvlText w:val="%9."/>
      <w:lvlJc w:val="right"/>
      <w:pPr>
        <w:ind w:left="4199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5D47"/>
    <w:rsid w:val="00114102"/>
    <w:rsid w:val="001302AF"/>
    <w:rsid w:val="001C5EC2"/>
    <w:rsid w:val="002A4321"/>
    <w:rsid w:val="00393B8F"/>
    <w:rsid w:val="004E6B69"/>
    <w:rsid w:val="00591780"/>
    <w:rsid w:val="005F25DB"/>
    <w:rsid w:val="00635B0E"/>
    <w:rsid w:val="00665CAD"/>
    <w:rsid w:val="006B5D47"/>
    <w:rsid w:val="00780DEB"/>
    <w:rsid w:val="00847754"/>
    <w:rsid w:val="00A93B83"/>
    <w:rsid w:val="00AB4DD2"/>
    <w:rsid w:val="00B44B89"/>
    <w:rsid w:val="00C32223"/>
    <w:rsid w:val="00E21468"/>
    <w:rsid w:val="00EA2484"/>
    <w:rsid w:val="00EA3DBA"/>
    <w:rsid w:val="00F160D7"/>
    <w:rsid w:val="00F81A87"/>
    <w:rsid w:val="00FA2CD4"/>
    <w:rsid w:val="00FC1E5B"/>
    <w:rsid w:val="00FE14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412218"/>
  <w15:chartTrackingRefBased/>
  <w15:docId w15:val="{A34AD44A-D66B-4A8B-AD90-48AA33E324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302A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302A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302A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302AF"/>
    <w:rPr>
      <w:sz w:val="18"/>
      <w:szCs w:val="18"/>
    </w:rPr>
  </w:style>
  <w:style w:type="paragraph" w:styleId="a7">
    <w:name w:val="List Paragraph"/>
    <w:basedOn w:val="a"/>
    <w:uiPriority w:val="34"/>
    <w:qFormat/>
    <w:rsid w:val="00FC1E5B"/>
    <w:pPr>
      <w:ind w:firstLineChars="200" w:firstLine="420"/>
    </w:pPr>
  </w:style>
  <w:style w:type="paragraph" w:styleId="a8">
    <w:name w:val="Normal (Web)"/>
    <w:basedOn w:val="a"/>
    <w:uiPriority w:val="99"/>
    <w:semiHidden/>
    <w:unhideWhenUsed/>
    <w:rsid w:val="00665CA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384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9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8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84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7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tmp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536</TotalTime>
  <Pages>1</Pages>
  <Words>102</Words>
  <Characters>583</Characters>
  <Application>Microsoft Office Word</Application>
  <DocSecurity>0</DocSecurity>
  <Lines>4</Lines>
  <Paragraphs>1</Paragraphs>
  <ScaleCrop>false</ScaleCrop>
  <Company/>
  <LinksUpToDate>false</LinksUpToDate>
  <CharactersWithSpaces>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 Wang</dc:creator>
  <cp:keywords/>
  <dc:description/>
  <cp:lastModifiedBy>Yu Wang</cp:lastModifiedBy>
  <cp:revision>13</cp:revision>
  <dcterms:created xsi:type="dcterms:W3CDTF">2020-08-26T00:21:00Z</dcterms:created>
  <dcterms:modified xsi:type="dcterms:W3CDTF">2020-09-02T06:32:00Z</dcterms:modified>
</cp:coreProperties>
</file>