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color w:val="C9211E"/>
          <w:sz w:val="40"/>
        </w:rPr>
      </w:pPr>
      <w:r>
        <w:rPr>
          <w:b/>
          <w:bCs/>
          <w:color w:val="C9211E"/>
          <w:sz w:val="40"/>
        </w:rPr>
        <w:t>Báo cáo tình hình test board C24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</w:rPr>
      </w:pPr>
      <w:r>
        <w:rPr>
          <w:b/>
          <w:bCs/>
          <w:sz w:val="32"/>
        </w:rPr>
        <w:t>I/ Các khối đã test :</w:t>
      </w:r>
    </w:p>
    <w:p>
      <w:pPr>
        <w:pStyle w:val="Normal"/>
        <w:bidi w:val="0"/>
        <w:jc w:val="start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  <w:sz w:val="28"/>
        </w:rPr>
        <w:t>1/ Khối onboard :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 xml:space="preserve">a/Led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Tất cả các led đều hoạt động bình thường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 xml:space="preserve">b/Nút nhấn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Tất cả nút nhấn đều hoạt động bình thường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c/DS1307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Không nhận được tín hiệu trả về 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d/Buzzer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Khối buzzer hoạt động bình thường nhưng trùng chân với khối TFT (đã fix)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e/STM32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STM32 nạp code bình thường , theo ý kiến cá nhân nên thêm mode boot 1 để nạp bằng uart nếu người dùng tạm thời không sử dụng được st-link.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f/Esp32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Esp32 hoạt động bình thường .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g/UART-CH340g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>UART hoạt động bình thường (đã test giao tiếp giữa STM32 , ESP32 với máy tính , chưa test giao tiếp giữa STM32 và ESP32)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  <w:sz w:val="28"/>
        </w:rPr>
        <w:t>2/ Khối module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a/ Khối TFT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Khối TFT hoạt động bình thường nhưng trùng chân với Buzzer (đã fix)</w:t>
      </w:r>
    </w:p>
    <w:p>
      <w:pPr>
        <w:pStyle w:val="Normal"/>
        <w:numPr>
          <w:ilvl w:val="0"/>
          <w:numId w:val="9"/>
        </w:numPr>
        <w:bidi w:val="0"/>
        <w:jc w:val="start"/>
        <w:rPr/>
      </w:pPr>
      <w:r>
        <w:rPr/>
        <w:t>Khe thẻ SD hoạt động bình thường (đã test tạo file .txt)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b/ HC05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/>
        <w:t>Khối HC05 hoạt động bình thường (đã test với HC06 , nhận dữ liệu, chưa test truyền dữ liệu) nhưng ký hiệu chân trên board bị sai .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c/MPU6050</w:t>
      </w:r>
    </w:p>
    <w:p>
      <w:pPr>
        <w:pStyle w:val="Normal"/>
        <w:numPr>
          <w:ilvl w:val="0"/>
          <w:numId w:val="11"/>
        </w:numPr>
        <w:bidi w:val="0"/>
        <w:jc w:val="start"/>
        <w:rPr/>
      </w:pPr>
      <w:r>
        <w:rPr/>
        <w:t>Không nhận được dữ liệu trả về từ I2C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8"/>
        </w:rPr>
        <w:tab/>
        <w:t>3/Các ngoại vi khác (Header)</w:t>
      </w:r>
    </w:p>
    <w:p>
      <w:pPr>
        <w:pStyle w:val="Normal"/>
        <w:numPr>
          <w:ilvl w:val="0"/>
          <w:numId w:val="1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I2C1 , I2C2 hoạt động bình thường</w:t>
      </w:r>
    </w:p>
    <w:p>
      <w:pPr>
        <w:pStyle w:val="Normal"/>
        <w:bidi w:val="0"/>
        <w:jc w:val="start"/>
        <w:rPr>
          <w:b/>
          <w:bCs/>
          <w:sz w:val="32"/>
        </w:rPr>
      </w:pPr>
      <w:r>
        <w:rPr>
          <w:b/>
          <w:bCs/>
          <w:sz w:val="32"/>
        </w:rPr>
        <w:t>II/ Các khối chưa test :</w:t>
      </w:r>
    </w:p>
    <w:p>
      <w:pPr>
        <w:pStyle w:val="Normal"/>
        <w:bidi w:val="0"/>
        <w:jc w:val="start"/>
        <w:rPr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/>
          <w:bCs/>
          <w:sz w:val="28"/>
        </w:rPr>
        <w:t>1/Khối onboard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  <w:t>a/UART-CH340g ()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/>
        <w:t xml:space="preserve">Dự đoán hoạt động bình thường 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/>
          <w:bCs/>
          <w:sz w:val="28"/>
        </w:rPr>
        <w:t>2/Khối Module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  <w:tab/>
        <w:t>a/Khối UART2</w:t>
      </w:r>
    </w:p>
    <w:p>
      <w:pPr>
        <w:pStyle w:val="Normal"/>
        <w:numPr>
          <w:ilvl w:val="0"/>
          <w:numId w:val="12"/>
        </w:numPr>
        <w:bidi w:val="0"/>
        <w:jc w:val="start"/>
        <w:rPr/>
      </w:pPr>
      <w:r>
        <w:rPr/>
        <w:t xml:space="preserve">Dự đoán hoạt động bình thường </w:t>
      </w:r>
    </w:p>
    <w:p>
      <w:pPr>
        <w:pStyle w:val="Normal"/>
        <w:numPr>
          <w:ilvl w:val="0"/>
          <w:numId w:val="0"/>
        </w:numPr>
        <w:bidi w:val="0"/>
        <w:ind w:hanging="0" w:start="213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  <w:sz w:val="28"/>
        </w:rPr>
        <w:t>3/Các ngoại vi khác (Header)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Ghi chú : Thẻ SD dùng khá tốn tài nguyên  , RGB có chân trùng với chân được sử dụng ở chế độ debug , khi bât RGB không sử dụng được chức năng debug theo dõi bằng live expression , cụ thể trùng chân PB3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New Sung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LibreOffice/24.2.5.2$Linux_X86_64 LibreOffice_project/420$Build-2</Application>
  <AppVersion>15.0000</AppVersion>
  <Pages>2</Pages>
  <Words>299</Words>
  <Characters>1121</Characters>
  <CharactersWithSpaces>1407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2024-08-15T14:38:35Z</dcterms:created>
  <dc:creator/>
  <dc:description/>
  <dc:language>en-US</dc:language>
  <cp:lastModifiedBy/>
  <dcterms:modified xsi:type="dcterms:W3CDTF">2024-08-15T21:16:32Z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