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391FC" w14:textId="5F37B560" w:rsidR="00EA50A9" w:rsidRPr="00822549" w:rsidRDefault="00767CD6" w:rsidP="003505ED">
      <w:pPr>
        <w:pStyle w:val="Heading3"/>
        <w:spacing w:line="276" w:lineRule="auto"/>
        <w:rPr>
          <w:b/>
          <w:bCs/>
          <w:sz w:val="36"/>
          <w:szCs w:val="36"/>
        </w:rPr>
      </w:pPr>
      <w:bookmarkStart w:id="0" w:name="_Toc170700961"/>
      <w:r w:rsidRPr="00822549">
        <w:rPr>
          <w:b/>
          <w:bCs/>
          <w:sz w:val="36"/>
          <w:szCs w:val="36"/>
        </w:rPr>
        <w:t>BOOTLOADER</w:t>
      </w:r>
      <w:bookmarkEnd w:id="0"/>
    </w:p>
    <w:p w14:paraId="4EC4C9A4" w14:textId="7A285345" w:rsidR="00822549" w:rsidRDefault="00822549" w:rsidP="003505ED">
      <w:pPr>
        <w:pStyle w:val="Heading3"/>
        <w:numPr>
          <w:ilvl w:val="0"/>
          <w:numId w:val="1"/>
        </w:numPr>
        <w:spacing w:line="276" w:lineRule="auto"/>
        <w:rPr>
          <w:sz w:val="28"/>
          <w:szCs w:val="28"/>
        </w:rPr>
      </w:pPr>
      <w:bookmarkStart w:id="1" w:name="_Toc170700962"/>
      <w:r w:rsidRPr="00822549">
        <w:rPr>
          <w:sz w:val="28"/>
          <w:szCs w:val="28"/>
        </w:rPr>
        <w:t>Introduction</w:t>
      </w:r>
      <w:r>
        <w:rPr>
          <w:sz w:val="28"/>
          <w:szCs w:val="28"/>
        </w:rPr>
        <w:t>:</w:t>
      </w:r>
      <w:bookmarkEnd w:id="1"/>
    </w:p>
    <w:p w14:paraId="5D69357F" w14:textId="4D70E0B1" w:rsidR="00822549" w:rsidRDefault="00822549" w:rsidP="003505ED">
      <w:pPr>
        <w:spacing w:line="276" w:lineRule="auto"/>
        <w:rPr>
          <w:rFonts w:asciiTheme="majorBidi" w:hAnsiTheme="majorBidi" w:cstheme="majorBidi"/>
        </w:rPr>
      </w:pPr>
      <w:r w:rsidRPr="00822549">
        <w:rPr>
          <w:rFonts w:asciiTheme="majorBidi" w:hAnsiTheme="majorBidi" w:cstheme="majorBidi"/>
        </w:rPr>
        <w:t>A bootloader is a small program that is executed when a computer or embedded system is powered on or reset.</w:t>
      </w:r>
    </w:p>
    <w:p w14:paraId="1DA46963" w14:textId="332F436F" w:rsidR="006B3DA6" w:rsidRDefault="00822549" w:rsidP="003505ED">
      <w:pPr>
        <w:spacing w:line="276" w:lineRule="auto"/>
        <w:rPr>
          <w:rFonts w:asciiTheme="majorBidi" w:hAnsiTheme="majorBidi" w:cstheme="majorBidi"/>
          <w:lang w:bidi="ar-EG"/>
        </w:rPr>
      </w:pPr>
      <w:r w:rsidRPr="009C60DA">
        <w:rPr>
          <w:rFonts w:asciiTheme="majorBidi" w:hAnsiTheme="majorBidi" w:cstheme="majorBidi"/>
          <w:b/>
          <w:bCs/>
        </w:rPr>
        <w:t xml:space="preserve">For </w:t>
      </w:r>
      <w:r w:rsidR="009C60DA">
        <w:rPr>
          <w:rFonts w:asciiTheme="majorBidi" w:hAnsiTheme="majorBidi" w:cstheme="majorBidi"/>
          <w:b/>
          <w:bCs/>
        </w:rPr>
        <w:t>E</w:t>
      </w:r>
      <w:r w:rsidRPr="009C60DA">
        <w:rPr>
          <w:rFonts w:asciiTheme="majorBidi" w:hAnsiTheme="majorBidi" w:cstheme="majorBidi"/>
          <w:b/>
          <w:bCs/>
        </w:rPr>
        <w:t xml:space="preserve">mbedded </w:t>
      </w:r>
      <w:r w:rsidR="009C60DA">
        <w:rPr>
          <w:rFonts w:asciiTheme="majorBidi" w:hAnsiTheme="majorBidi" w:cstheme="majorBidi"/>
          <w:b/>
          <w:bCs/>
        </w:rPr>
        <w:t>S</w:t>
      </w:r>
      <w:r w:rsidRPr="009C60DA">
        <w:rPr>
          <w:rFonts w:asciiTheme="majorBidi" w:hAnsiTheme="majorBidi" w:cstheme="majorBidi"/>
          <w:b/>
          <w:bCs/>
        </w:rPr>
        <w:t>ystems</w:t>
      </w:r>
      <w:r>
        <w:rPr>
          <w:rFonts w:asciiTheme="majorBidi" w:hAnsiTheme="majorBidi" w:cstheme="majorBidi"/>
        </w:rPr>
        <w:t xml:space="preserve">: </w:t>
      </w:r>
      <w:r w:rsidR="001F6898">
        <w:rPr>
          <w:rFonts w:asciiTheme="majorBidi" w:hAnsiTheme="majorBidi" w:cstheme="majorBidi"/>
        </w:rPr>
        <w:t xml:space="preserve">Common MCU flashing methods if when we try to run a specific application on the MCU so that’s mean we need to flash the application to the MCU using the bootloader as </w:t>
      </w:r>
      <w:r w:rsidR="001F6898">
        <w:rPr>
          <w:rFonts w:asciiTheme="majorBidi" w:hAnsiTheme="majorBidi" w:cstheme="majorBidi"/>
          <w:lang w:bidi="ar-EG"/>
        </w:rPr>
        <w:t>the possible choice instead of the traditional ways like in-circuit Debugger</w:t>
      </w:r>
      <w:r w:rsidR="006B3DA6">
        <w:rPr>
          <w:rFonts w:asciiTheme="majorBidi" w:hAnsiTheme="majorBidi" w:cstheme="majorBidi"/>
          <w:lang w:bidi="ar-EG"/>
        </w:rPr>
        <w:t xml:space="preserve"> which has a lot of issues like:</w:t>
      </w:r>
    </w:p>
    <w:p w14:paraId="0C37B263" w14:textId="33C2053E" w:rsidR="006B3DA6" w:rsidRPr="006B3DA6" w:rsidRDefault="006B3DA6" w:rsidP="003505ED">
      <w:pPr>
        <w:pStyle w:val="ListParagraph"/>
        <w:numPr>
          <w:ilvl w:val="0"/>
          <w:numId w:val="2"/>
        </w:numPr>
        <w:spacing w:line="276" w:lineRule="auto"/>
        <w:rPr>
          <w:rStyle w:val="Strong"/>
          <w:rFonts w:asciiTheme="majorBidi" w:hAnsiTheme="majorBidi" w:cstheme="majorBidi"/>
          <w:b w:val="0"/>
          <w:bCs w:val="0"/>
          <w:lang w:bidi="ar-EG"/>
        </w:rPr>
      </w:pPr>
      <w:r>
        <w:rPr>
          <w:rStyle w:val="Strong"/>
        </w:rPr>
        <w:t>Connection Issues</w:t>
      </w:r>
    </w:p>
    <w:p w14:paraId="5182E3B8" w14:textId="20CFFA6D" w:rsidR="006B3DA6" w:rsidRPr="006B3DA6" w:rsidRDefault="006B3DA6" w:rsidP="003505ED">
      <w:pPr>
        <w:pStyle w:val="ListParagraph"/>
        <w:numPr>
          <w:ilvl w:val="0"/>
          <w:numId w:val="3"/>
        </w:numPr>
        <w:spacing w:line="276" w:lineRule="auto"/>
        <w:rPr>
          <w:rFonts w:asciiTheme="majorBidi" w:hAnsiTheme="majorBidi" w:cstheme="majorBidi"/>
          <w:lang w:bidi="ar-EG"/>
        </w:rPr>
      </w:pPr>
      <w:r>
        <w:t>Loose or poor connections between the debugger and the target hardware can result in unreliable communication.</w:t>
      </w:r>
    </w:p>
    <w:p w14:paraId="11C0596D" w14:textId="0A33A48C" w:rsidR="006B3DA6" w:rsidRPr="00DB4550" w:rsidRDefault="006B3DA6" w:rsidP="003505ED">
      <w:pPr>
        <w:pStyle w:val="ListParagraph"/>
        <w:numPr>
          <w:ilvl w:val="0"/>
          <w:numId w:val="3"/>
        </w:numPr>
        <w:spacing w:line="276" w:lineRule="auto"/>
        <w:rPr>
          <w:rFonts w:asciiTheme="majorBidi" w:hAnsiTheme="majorBidi" w:cstheme="majorBidi"/>
          <w:lang w:bidi="ar-EG"/>
        </w:rPr>
      </w:pPr>
      <w:r>
        <w:t>The debugger might not be compatible with all versions of the target microcontroller or development board.</w:t>
      </w:r>
    </w:p>
    <w:p w14:paraId="367FB1D1" w14:textId="77777777" w:rsidR="00DB4550" w:rsidRPr="006B3DA6" w:rsidRDefault="00DB4550" w:rsidP="003505ED">
      <w:pPr>
        <w:pStyle w:val="ListParagraph"/>
        <w:spacing w:line="276" w:lineRule="auto"/>
        <w:ind w:left="1080"/>
        <w:rPr>
          <w:rFonts w:asciiTheme="majorBidi" w:hAnsiTheme="majorBidi" w:cstheme="majorBidi"/>
          <w:lang w:bidi="ar-EG"/>
        </w:rPr>
      </w:pPr>
    </w:p>
    <w:p w14:paraId="7E2FAB2C" w14:textId="77777777" w:rsidR="00DB4550" w:rsidRPr="00DB4550" w:rsidRDefault="006B3DA6" w:rsidP="003505ED">
      <w:pPr>
        <w:pStyle w:val="ListParagraph"/>
        <w:numPr>
          <w:ilvl w:val="0"/>
          <w:numId w:val="2"/>
        </w:numPr>
        <w:spacing w:line="276" w:lineRule="auto"/>
        <w:rPr>
          <w:rStyle w:val="Strong"/>
          <w:rFonts w:asciiTheme="majorBidi" w:hAnsiTheme="majorBidi" w:cstheme="majorBidi"/>
          <w:b w:val="0"/>
          <w:bCs w:val="0"/>
          <w:lang w:bidi="ar-EG"/>
        </w:rPr>
      </w:pPr>
      <w:r>
        <w:rPr>
          <w:rStyle w:val="Strong"/>
        </w:rPr>
        <w:t>Power Supply Problems</w:t>
      </w:r>
    </w:p>
    <w:p w14:paraId="345A3395" w14:textId="6258A255" w:rsidR="00DB4550" w:rsidRDefault="006B3DA6" w:rsidP="003505ED">
      <w:pPr>
        <w:pStyle w:val="ListParagraph"/>
        <w:spacing w:line="276" w:lineRule="auto"/>
      </w:pPr>
      <w:r>
        <w:t>Noise or fluctuations in the power supply can disrupt debugging operations.</w:t>
      </w:r>
    </w:p>
    <w:p w14:paraId="08092FD3" w14:textId="77777777" w:rsidR="00DB4550" w:rsidRPr="00DB4550" w:rsidRDefault="00DB4550" w:rsidP="003505ED">
      <w:pPr>
        <w:pStyle w:val="ListParagraph"/>
        <w:spacing w:line="276" w:lineRule="auto"/>
      </w:pPr>
    </w:p>
    <w:p w14:paraId="73107CE2" w14:textId="77777777" w:rsidR="00DB4550" w:rsidRPr="00DB4550" w:rsidRDefault="006B3DA6" w:rsidP="003505ED">
      <w:pPr>
        <w:pStyle w:val="ListParagraph"/>
        <w:numPr>
          <w:ilvl w:val="0"/>
          <w:numId w:val="2"/>
        </w:numPr>
        <w:spacing w:line="276" w:lineRule="auto"/>
        <w:rPr>
          <w:rStyle w:val="Strong"/>
          <w:rFonts w:asciiTheme="majorBidi" w:hAnsiTheme="majorBidi" w:cstheme="majorBidi"/>
          <w:b w:val="0"/>
          <w:bCs w:val="0"/>
          <w:lang w:bidi="ar-EG"/>
        </w:rPr>
      </w:pPr>
      <w:r>
        <w:rPr>
          <w:rStyle w:val="Strong"/>
        </w:rPr>
        <w:t>Software Issues</w:t>
      </w:r>
    </w:p>
    <w:p w14:paraId="1A36A07C" w14:textId="500F3927" w:rsidR="006B3DA6" w:rsidRDefault="006B3DA6" w:rsidP="003505ED">
      <w:pPr>
        <w:pStyle w:val="ListParagraph"/>
        <w:spacing w:line="276" w:lineRule="auto"/>
      </w:pPr>
      <w:r>
        <w:t>Problems integrating the debugger with the Integrated Development Environment (IDE) can hinder debugging efforts.</w:t>
      </w:r>
    </w:p>
    <w:p w14:paraId="4880EB22" w14:textId="77777777" w:rsidR="00DB4550" w:rsidRPr="00DB4550" w:rsidRDefault="00DB4550" w:rsidP="003505ED">
      <w:pPr>
        <w:pStyle w:val="ListParagraph"/>
        <w:spacing w:line="276" w:lineRule="auto"/>
        <w:rPr>
          <w:rFonts w:asciiTheme="majorBidi" w:hAnsiTheme="majorBidi" w:cstheme="majorBidi"/>
          <w:lang w:bidi="ar-EG"/>
        </w:rPr>
      </w:pPr>
    </w:p>
    <w:p w14:paraId="5F1D98CA" w14:textId="566CE2D7" w:rsidR="006B3DA6" w:rsidRPr="006B3DA6" w:rsidRDefault="006B3DA6" w:rsidP="003505ED">
      <w:pPr>
        <w:pStyle w:val="ListParagraph"/>
        <w:numPr>
          <w:ilvl w:val="0"/>
          <w:numId w:val="2"/>
        </w:numPr>
        <w:spacing w:line="276" w:lineRule="auto"/>
        <w:rPr>
          <w:rFonts w:asciiTheme="majorBidi" w:hAnsiTheme="majorBidi" w:cstheme="majorBidi"/>
          <w:lang w:bidi="ar-EG"/>
        </w:rPr>
      </w:pPr>
      <w:r>
        <w:rPr>
          <w:rStyle w:val="Strong"/>
        </w:rPr>
        <w:t>Hardware Limitations</w:t>
      </w:r>
      <w:r>
        <w:t>:</w:t>
      </w:r>
    </w:p>
    <w:p w14:paraId="39CA1C27" w14:textId="6C157958" w:rsidR="006B3DA6" w:rsidRPr="006B3DA6" w:rsidRDefault="006B3DA6" w:rsidP="003505ED">
      <w:pPr>
        <w:pStyle w:val="ListParagraph"/>
        <w:spacing w:line="276" w:lineRule="auto"/>
        <w:ind w:left="1800"/>
        <w:rPr>
          <w:rFonts w:asciiTheme="majorBidi" w:hAnsiTheme="majorBidi" w:cstheme="majorBidi"/>
          <w:lang w:bidi="ar-EG"/>
        </w:rPr>
      </w:pPr>
      <w:r>
        <w:t>The presence of the debugger can slow down the system being debugged, potentially masking timing-related issues.</w:t>
      </w:r>
    </w:p>
    <w:p w14:paraId="5457EFF4" w14:textId="7FFD8821" w:rsidR="006B3DA6" w:rsidRPr="006B3DA6" w:rsidRDefault="006B3DA6" w:rsidP="003505ED">
      <w:pPr>
        <w:pStyle w:val="ListParagraph"/>
        <w:numPr>
          <w:ilvl w:val="0"/>
          <w:numId w:val="2"/>
        </w:numPr>
        <w:spacing w:line="276" w:lineRule="auto"/>
        <w:rPr>
          <w:rFonts w:asciiTheme="majorBidi" w:hAnsiTheme="majorBidi" w:cstheme="majorBidi"/>
          <w:lang w:bidi="ar-EG"/>
        </w:rPr>
      </w:pPr>
      <w:r>
        <w:rPr>
          <w:rStyle w:val="Strong"/>
        </w:rPr>
        <w:t>Signal Integrity</w:t>
      </w:r>
      <w:r>
        <w:t>:</w:t>
      </w:r>
    </w:p>
    <w:p w14:paraId="59F232BD" w14:textId="0EDD124B" w:rsidR="006B3DA6" w:rsidRPr="006B3DA6" w:rsidRDefault="006B3DA6" w:rsidP="003505ED">
      <w:pPr>
        <w:pStyle w:val="ListParagraph"/>
        <w:numPr>
          <w:ilvl w:val="0"/>
          <w:numId w:val="6"/>
        </w:numPr>
        <w:spacing w:line="276" w:lineRule="auto"/>
        <w:rPr>
          <w:rFonts w:asciiTheme="majorBidi" w:hAnsiTheme="majorBidi" w:cstheme="majorBidi"/>
          <w:lang w:bidi="ar-EG"/>
        </w:rPr>
      </w:pPr>
      <w:r>
        <w:t>High-frequency signals and electromagnetic interference (EMI) can affect the quality of communication between the debugger and the target device.</w:t>
      </w:r>
    </w:p>
    <w:p w14:paraId="53008C84" w14:textId="52137B52" w:rsidR="006B3DA6" w:rsidRPr="006B3DA6" w:rsidRDefault="006B3DA6" w:rsidP="003505ED">
      <w:pPr>
        <w:pStyle w:val="ListParagraph"/>
        <w:numPr>
          <w:ilvl w:val="0"/>
          <w:numId w:val="6"/>
        </w:numPr>
        <w:spacing w:line="276" w:lineRule="auto"/>
        <w:rPr>
          <w:rFonts w:asciiTheme="majorBidi" w:hAnsiTheme="majorBidi" w:cstheme="majorBidi"/>
          <w:lang w:bidi="ar-EG"/>
        </w:rPr>
      </w:pPr>
      <w:r>
        <w:t>Incorrect timing of signals can cause the debugger to misinterpret data from the target device.</w:t>
      </w:r>
    </w:p>
    <w:p w14:paraId="12F2B462" w14:textId="088EE8B7" w:rsidR="006B3DA6" w:rsidRPr="006B3DA6" w:rsidRDefault="006B3DA6" w:rsidP="003505ED">
      <w:pPr>
        <w:pStyle w:val="ListParagraph"/>
        <w:numPr>
          <w:ilvl w:val="0"/>
          <w:numId w:val="2"/>
        </w:numPr>
        <w:spacing w:line="276" w:lineRule="auto"/>
        <w:rPr>
          <w:rFonts w:asciiTheme="majorBidi" w:hAnsiTheme="majorBidi" w:cstheme="majorBidi"/>
          <w:lang w:bidi="ar-EG"/>
        </w:rPr>
      </w:pPr>
      <w:r>
        <w:rPr>
          <w:rStyle w:val="Strong"/>
        </w:rPr>
        <w:t>User Error</w:t>
      </w:r>
      <w:r>
        <w:t>:</w:t>
      </w:r>
    </w:p>
    <w:p w14:paraId="0D76F4CA" w14:textId="5BD56A61" w:rsidR="006B3DA6" w:rsidRDefault="006B3DA6" w:rsidP="003505ED">
      <w:pPr>
        <w:pStyle w:val="ListParagraph"/>
        <w:spacing w:line="276" w:lineRule="auto"/>
        <w:ind w:left="1800"/>
        <w:rPr>
          <w:rFonts w:asciiTheme="majorBidi" w:hAnsiTheme="majorBidi" w:cstheme="majorBidi"/>
          <w:lang w:bidi="ar-EG"/>
        </w:rPr>
      </w:pPr>
      <w:r>
        <w:rPr>
          <w:rStyle w:val="Strong"/>
        </w:rPr>
        <w:t>Misinterpretation of Data</w:t>
      </w:r>
      <w:r>
        <w:t>: Incorrectly interpreting data or signals from the debugger can lead to false conclusions about the system’s behavior.</w:t>
      </w:r>
    </w:p>
    <w:p w14:paraId="3D66FD58" w14:textId="3CE98EAD" w:rsidR="00822549" w:rsidRDefault="00DB4550" w:rsidP="003505ED">
      <w:pPr>
        <w:spacing w:line="276" w:lineRule="auto"/>
        <w:rPr>
          <w:rFonts w:asciiTheme="majorBidi" w:hAnsiTheme="majorBidi" w:cstheme="majorBidi"/>
          <w:lang w:bidi="ar-EG"/>
        </w:rPr>
      </w:pPr>
      <w:r>
        <w:rPr>
          <w:rFonts w:asciiTheme="majorBidi" w:hAnsiTheme="majorBidi" w:cstheme="majorBidi"/>
          <w:lang w:bidi="ar-EG"/>
        </w:rPr>
        <w:t>When we say it has a lot of issues that’s mean we don’t use it absolutely not</w:t>
      </w:r>
      <w:r w:rsidR="00310A07">
        <w:rPr>
          <w:rFonts w:asciiTheme="majorBidi" w:hAnsiTheme="majorBidi" w:cstheme="majorBidi"/>
          <w:lang w:bidi="ar-EG"/>
        </w:rPr>
        <w:t xml:space="preserve"> we can use </w:t>
      </w:r>
      <w:r w:rsidR="00310A07">
        <w:t>m</w:t>
      </w:r>
      <w:r w:rsidR="00310A07">
        <w:t xml:space="preserve">itigation </w:t>
      </w:r>
      <w:r w:rsidR="00310A07">
        <w:t>s</w:t>
      </w:r>
      <w:r w:rsidR="00310A07">
        <w:t>trategies</w:t>
      </w:r>
      <w:r w:rsidR="00310A07">
        <w:t xml:space="preserve"> for the optimizations</w:t>
      </w:r>
      <w:r w:rsidR="00310A07">
        <w:rPr>
          <w:rFonts w:asciiTheme="majorBidi" w:hAnsiTheme="majorBidi" w:cstheme="majorBidi"/>
          <w:lang w:bidi="ar-EG"/>
        </w:rPr>
        <w:t>, it considers a crucial part of process of inserting a bootloader in an MCU for the first time and so on if we need to change the bootloader or update it. Therefore,</w:t>
      </w:r>
      <w:r w:rsidR="00AF09AE">
        <w:rPr>
          <w:rFonts w:asciiTheme="majorBidi" w:hAnsiTheme="majorBidi" w:cstheme="majorBidi"/>
          <w:lang w:bidi="ar-EG"/>
        </w:rPr>
        <w:t xml:space="preserve"> we use bootloader to ease the process of the flushing. So again,</w:t>
      </w:r>
      <w:r w:rsidR="001F6898">
        <w:rPr>
          <w:rFonts w:asciiTheme="majorBidi" w:hAnsiTheme="majorBidi" w:cstheme="majorBidi"/>
          <w:lang w:bidi="ar-EG"/>
        </w:rPr>
        <w:t xml:space="preserve"> </w:t>
      </w:r>
      <w:r w:rsidR="00AF09AE">
        <w:rPr>
          <w:rFonts w:asciiTheme="majorBidi" w:hAnsiTheme="majorBidi" w:cstheme="majorBidi"/>
          <w:lang w:bidi="ar-EG"/>
        </w:rPr>
        <w:t>b</w:t>
      </w:r>
      <w:r w:rsidR="001F6898">
        <w:rPr>
          <w:rFonts w:asciiTheme="majorBidi" w:hAnsiTheme="majorBidi" w:cstheme="majorBidi"/>
          <w:lang w:bidi="ar-EG"/>
        </w:rPr>
        <w:t>ootloader is a software program in a MCU so we can update the current application already (primary application) in MCU.</w:t>
      </w:r>
    </w:p>
    <w:p w14:paraId="694B4679" w14:textId="7BF5E30B" w:rsidR="00CC5381" w:rsidRDefault="00CC5381" w:rsidP="003505ED">
      <w:pPr>
        <w:spacing w:line="276" w:lineRule="auto"/>
        <w:rPr>
          <w:rFonts w:asciiTheme="majorBidi" w:hAnsiTheme="majorBidi" w:cstheme="majorBidi"/>
          <w:lang w:bidi="ar-EG"/>
        </w:rPr>
      </w:pPr>
      <w:r>
        <w:rPr>
          <w:rFonts w:asciiTheme="majorBidi" w:hAnsiTheme="majorBidi" w:cstheme="majorBidi"/>
          <w:lang w:bidi="ar-EG"/>
        </w:rPr>
        <w:t>Why we even need the bootloader in the MCU?</w:t>
      </w:r>
      <w:r w:rsidR="003F1DA1">
        <w:rPr>
          <w:rFonts w:asciiTheme="majorBidi" w:hAnsiTheme="majorBidi" w:cstheme="majorBidi"/>
          <w:lang w:bidi="ar-EG"/>
        </w:rPr>
        <w:t xml:space="preserve"> (I know that I answer this above briefly but let’s try again)</w:t>
      </w:r>
    </w:p>
    <w:p w14:paraId="21D93052" w14:textId="7FE5FC65" w:rsidR="00CC5381" w:rsidRDefault="00872224" w:rsidP="003505ED">
      <w:pPr>
        <w:pStyle w:val="ListParagraph"/>
        <w:numPr>
          <w:ilvl w:val="0"/>
          <w:numId w:val="8"/>
        </w:numPr>
        <w:spacing w:line="276" w:lineRule="auto"/>
        <w:rPr>
          <w:rFonts w:asciiTheme="majorBidi" w:hAnsiTheme="majorBidi" w:cstheme="majorBidi"/>
          <w:lang w:bidi="ar-EG"/>
        </w:rPr>
      </w:pPr>
      <w:r>
        <w:rPr>
          <w:rFonts w:asciiTheme="majorBidi" w:hAnsiTheme="majorBidi" w:cstheme="majorBidi"/>
          <w:lang w:bidi="ar-EG"/>
        </w:rPr>
        <w:lastRenderedPageBreak/>
        <w:t>To answer this question let’s excite another question, does every unit need to be returned to the manufacturer every time the software is updated?</w:t>
      </w:r>
      <w:r w:rsidR="003F1DA1">
        <w:rPr>
          <w:rFonts w:asciiTheme="majorBidi" w:hAnsiTheme="majorBidi" w:cstheme="majorBidi"/>
          <w:lang w:bidi="ar-EG"/>
        </w:rPr>
        <w:t xml:space="preserve"> what happens to these MCUs based products when millions of units shipped and a software ‘enhancement’ needs to be made?</w:t>
      </w:r>
    </w:p>
    <w:p w14:paraId="255620CD" w14:textId="77777777" w:rsidR="003F1DA1" w:rsidRDefault="003F1DA1" w:rsidP="003505ED">
      <w:pPr>
        <w:pStyle w:val="ListParagraph"/>
        <w:spacing w:line="276" w:lineRule="auto"/>
        <w:ind w:left="1080"/>
        <w:rPr>
          <w:rFonts w:asciiTheme="majorBidi" w:hAnsiTheme="majorBidi" w:cstheme="majorBidi"/>
          <w:lang w:bidi="ar-EG"/>
        </w:rPr>
      </w:pPr>
    </w:p>
    <w:p w14:paraId="51DA01E0" w14:textId="05F812FD" w:rsidR="003F1DA1" w:rsidRDefault="003F1DA1" w:rsidP="003505ED">
      <w:pPr>
        <w:spacing w:line="276" w:lineRule="auto"/>
        <w:ind w:left="720"/>
        <w:rPr>
          <w:rFonts w:asciiTheme="majorBidi" w:hAnsiTheme="majorBidi" w:cstheme="majorBidi"/>
          <w:lang w:bidi="ar-EG"/>
        </w:rPr>
      </w:pPr>
      <w:r w:rsidRPr="003F1DA1">
        <w:rPr>
          <w:rFonts w:asciiTheme="majorBidi" w:hAnsiTheme="majorBidi" w:cstheme="majorBidi"/>
          <w:lang w:bidi="ar-EG"/>
        </w:rPr>
        <w:t>The obvious answer to these questions is absolutely not and the primary reason why is that most systems ship with a bootloader on-board:</w:t>
      </w:r>
    </w:p>
    <w:p w14:paraId="133FEEF7" w14:textId="38F0CF71" w:rsidR="003F1DA1" w:rsidRDefault="003F1DA1" w:rsidP="003505ED">
      <w:pPr>
        <w:pStyle w:val="ListParagraph"/>
        <w:numPr>
          <w:ilvl w:val="0"/>
          <w:numId w:val="2"/>
        </w:numPr>
        <w:spacing w:line="276" w:lineRule="auto"/>
        <w:ind w:firstLine="270"/>
        <w:rPr>
          <w:rFonts w:asciiTheme="majorBidi" w:hAnsiTheme="majorBidi" w:cstheme="majorBidi"/>
          <w:lang w:bidi="ar-EG"/>
        </w:rPr>
      </w:pPr>
      <w:r>
        <w:rPr>
          <w:rFonts w:asciiTheme="majorBidi" w:hAnsiTheme="majorBidi" w:cstheme="majorBidi"/>
          <w:lang w:bidi="ar-EG"/>
        </w:rPr>
        <w:t>A boot-loader is an application whose primary purpose is to allow a systems software to be updated without the use of specialized hardware (</w:t>
      </w:r>
      <w:r>
        <w:rPr>
          <w:rFonts w:asciiTheme="majorBidi" w:hAnsiTheme="majorBidi" w:cstheme="majorBidi"/>
          <w:lang w:bidi="ar-EG"/>
        </w:rPr>
        <w:t>in-circuit Debugger</w:t>
      </w:r>
      <w:r>
        <w:rPr>
          <w:rFonts w:asciiTheme="majorBidi" w:hAnsiTheme="majorBidi" w:cstheme="majorBidi"/>
          <w:lang w:bidi="ar-EG"/>
        </w:rPr>
        <w:t>).</w:t>
      </w:r>
    </w:p>
    <w:p w14:paraId="4CD8CB0E" w14:textId="1C8403EB" w:rsidR="003F1DA1" w:rsidRDefault="003F1DA1" w:rsidP="003505ED">
      <w:pPr>
        <w:pStyle w:val="ListParagraph"/>
        <w:numPr>
          <w:ilvl w:val="0"/>
          <w:numId w:val="2"/>
        </w:numPr>
        <w:spacing w:line="276" w:lineRule="auto"/>
        <w:ind w:firstLine="270"/>
        <w:rPr>
          <w:rFonts w:asciiTheme="majorBidi" w:hAnsiTheme="majorBidi" w:cstheme="majorBidi"/>
          <w:lang w:bidi="ar-EG"/>
        </w:rPr>
      </w:pPr>
      <w:r>
        <w:rPr>
          <w:rFonts w:asciiTheme="majorBidi" w:hAnsiTheme="majorBidi" w:cstheme="majorBidi"/>
          <w:lang w:bidi="ar-EG"/>
        </w:rPr>
        <w:t>There are many different sizes and favors to embedded boot-loaders.</w:t>
      </w:r>
    </w:p>
    <w:p w14:paraId="32C3AA40" w14:textId="23A7008D" w:rsidR="003F1DA1" w:rsidRDefault="0084616C" w:rsidP="003505ED">
      <w:pPr>
        <w:pStyle w:val="ListParagraph"/>
        <w:numPr>
          <w:ilvl w:val="0"/>
          <w:numId w:val="2"/>
        </w:numPr>
        <w:spacing w:line="276" w:lineRule="auto"/>
        <w:ind w:firstLine="270"/>
        <w:rPr>
          <w:rFonts w:asciiTheme="majorBidi" w:hAnsiTheme="majorBidi" w:cstheme="majorBidi"/>
          <w:lang w:bidi="ar-EG"/>
        </w:rPr>
      </w:pPr>
      <w:r>
        <w:rPr>
          <w:noProof/>
        </w:rPr>
        <mc:AlternateContent>
          <mc:Choice Requires="wps">
            <w:drawing>
              <wp:anchor distT="0" distB="0" distL="114300" distR="114300" simplePos="0" relativeHeight="251660288" behindDoc="0" locked="0" layoutInCell="1" allowOverlap="1" wp14:anchorId="58CCF60A" wp14:editId="4698590A">
                <wp:simplePos x="0" y="0"/>
                <wp:positionH relativeFrom="column">
                  <wp:posOffset>371475</wp:posOffset>
                </wp:positionH>
                <wp:positionV relativeFrom="paragraph">
                  <wp:posOffset>4733290</wp:posOffset>
                </wp:positionV>
                <wp:extent cx="5343525" cy="635"/>
                <wp:effectExtent l="0" t="0" r="0" b="0"/>
                <wp:wrapThrough wrapText="bothSides">
                  <wp:wrapPolygon edited="0">
                    <wp:start x="0" y="0"/>
                    <wp:lineTo x="0" y="21600"/>
                    <wp:lineTo x="21600" y="21600"/>
                    <wp:lineTo x="21600" y="0"/>
                  </wp:wrapPolygon>
                </wp:wrapThrough>
                <wp:docPr id="632350641" name="Text Box 1"/>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67E6C969" w14:textId="50D4380E" w:rsidR="0084616C" w:rsidRPr="00AD1BA9" w:rsidRDefault="0084616C" w:rsidP="0084616C">
                            <w:pPr>
                              <w:pStyle w:val="ListParagraph"/>
                              <w:rPr>
                                <w:rFonts w:asciiTheme="majorBidi" w:hAnsiTheme="majorBidi" w:cstheme="majorBidi"/>
                                <w:noProof/>
                                <w:lang w:bidi="ar-EG"/>
                              </w:rPr>
                            </w:pPr>
                            <w:r>
                              <w:t xml:space="preserve">                           Figure </w:t>
                            </w:r>
                            <w:r>
                              <w:fldChar w:fldCharType="begin"/>
                            </w:r>
                            <w:r>
                              <w:instrText xml:space="preserve"> SEQ Figure \* ARABIC </w:instrText>
                            </w:r>
                            <w:r>
                              <w:fldChar w:fldCharType="separate"/>
                            </w:r>
                            <w:r w:rsidR="003505ED">
                              <w:rPr>
                                <w:noProof/>
                              </w:rPr>
                              <w:t>1</w:t>
                            </w:r>
                            <w:r>
                              <w:fldChar w:fldCharType="end"/>
                            </w:r>
                            <w:r>
                              <w:t>: An explanation of the flushing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CF60A" id="_x0000_t202" coordsize="21600,21600" o:spt="202" path="m,l,21600r21600,l21600,xe">
                <v:stroke joinstyle="miter"/>
                <v:path gradientshapeok="t" o:connecttype="rect"/>
              </v:shapetype>
              <v:shape id="Text Box 1" o:spid="_x0000_s1026" type="#_x0000_t202" style="position:absolute;left:0;text-align:left;margin-left:29.25pt;margin-top:372.7pt;width:420.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" stroked="f">
                <v:textbox style="mso-fit-shape-to-text:t" inset="0,0,0,0">
                  <w:txbxContent>
                    <w:p w14:paraId="67E6C969" w14:textId="50D4380E" w:rsidR="0084616C" w:rsidRPr="00AD1BA9" w:rsidRDefault="0084616C" w:rsidP="0084616C">
                      <w:pPr>
                        <w:pStyle w:val="ListParagraph"/>
                        <w:rPr>
                          <w:rFonts w:asciiTheme="majorBidi" w:hAnsiTheme="majorBidi" w:cstheme="majorBidi"/>
                          <w:noProof/>
                          <w:lang w:bidi="ar-EG"/>
                        </w:rPr>
                      </w:pPr>
                      <w:r>
                        <w:t xml:space="preserve">                           Figure </w:t>
                      </w:r>
                      <w:r>
                        <w:fldChar w:fldCharType="begin"/>
                      </w:r>
                      <w:r>
                        <w:instrText xml:space="preserve"> SEQ Figure \* ARABIC </w:instrText>
                      </w:r>
                      <w:r>
                        <w:fldChar w:fldCharType="separate"/>
                      </w:r>
                      <w:r w:rsidR="003505ED">
                        <w:rPr>
                          <w:noProof/>
                        </w:rPr>
                        <w:t>1</w:t>
                      </w:r>
                      <w:r>
                        <w:fldChar w:fldCharType="end"/>
                      </w:r>
                      <w:r>
                        <w:t>: An explanation of the flushing process</w:t>
                      </w:r>
                    </w:p>
                  </w:txbxContent>
                </v:textbox>
                <w10:wrap type="through"/>
              </v:shape>
            </w:pict>
          </mc:Fallback>
        </mc:AlternateContent>
      </w:r>
      <w:r w:rsidR="00815014">
        <w:rPr>
          <w:rFonts w:asciiTheme="majorBidi" w:hAnsiTheme="majorBidi" w:cstheme="majorBidi"/>
          <w:noProof/>
          <w:lang w:bidi="ar-EG"/>
        </w:rPr>
        <w:drawing>
          <wp:anchor distT="0" distB="0" distL="114300" distR="114300" simplePos="0" relativeHeight="251658240" behindDoc="0" locked="0" layoutInCell="1" allowOverlap="1" wp14:anchorId="326CCCEE" wp14:editId="36FD96D2">
            <wp:simplePos x="0" y="0"/>
            <wp:positionH relativeFrom="margin">
              <wp:posOffset>371475</wp:posOffset>
            </wp:positionH>
            <wp:positionV relativeFrom="paragraph">
              <wp:posOffset>381000</wp:posOffset>
            </wp:positionV>
            <wp:extent cx="5343525" cy="4295140"/>
            <wp:effectExtent l="0" t="0" r="9525" b="0"/>
            <wp:wrapThrough wrapText="bothSides">
              <wp:wrapPolygon edited="0">
                <wp:start x="0" y="0"/>
                <wp:lineTo x="0" y="21459"/>
                <wp:lineTo x="21561" y="21459"/>
                <wp:lineTo x="21561" y="0"/>
                <wp:lineTo x="0" y="0"/>
              </wp:wrapPolygon>
            </wp:wrapThrough>
            <wp:docPr id="79478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85656" name="Picture 794785656"/>
                    <pic:cNvPicPr/>
                  </pic:nvPicPr>
                  <pic:blipFill>
                    <a:blip r:embed="rId8">
                      <a:extLst>
                        <a:ext uri="{28A0092B-C50C-407E-A947-70E740481C1C}">
                          <a14:useLocalDpi xmlns:a14="http://schemas.microsoft.com/office/drawing/2010/main" val="0"/>
                        </a:ext>
                      </a:extLst>
                    </a:blip>
                    <a:stretch>
                      <a:fillRect/>
                    </a:stretch>
                  </pic:blipFill>
                  <pic:spPr>
                    <a:xfrm>
                      <a:off x="0" y="0"/>
                      <a:ext cx="5343525" cy="4295140"/>
                    </a:xfrm>
                    <a:prstGeom prst="rect">
                      <a:avLst/>
                    </a:prstGeom>
                  </pic:spPr>
                </pic:pic>
              </a:graphicData>
            </a:graphic>
            <wp14:sizeRelH relativeFrom="page">
              <wp14:pctWidth>0</wp14:pctWidth>
            </wp14:sizeRelH>
            <wp14:sizeRelV relativeFrom="page">
              <wp14:pctHeight>0</wp14:pctHeight>
            </wp14:sizeRelV>
          </wp:anchor>
        </w:drawing>
      </w:r>
      <w:r w:rsidR="003F1DA1">
        <w:rPr>
          <w:rFonts w:asciiTheme="majorBidi" w:hAnsiTheme="majorBidi" w:cstheme="majorBidi"/>
          <w:lang w:bidi="ar-EG"/>
        </w:rPr>
        <w:t>They can communicate over variety of protocols such as USART, CAN, I2C, USB and the list goes on for as many protocols that exist.</w:t>
      </w:r>
    </w:p>
    <w:p w14:paraId="06292273" w14:textId="7BA5FE5D" w:rsidR="00815014" w:rsidRPr="003F1DA1" w:rsidRDefault="00815014" w:rsidP="003505ED">
      <w:pPr>
        <w:pStyle w:val="ListParagraph"/>
        <w:spacing w:line="276" w:lineRule="auto"/>
        <w:ind w:left="990"/>
        <w:rPr>
          <w:rFonts w:asciiTheme="majorBidi" w:hAnsiTheme="majorBidi" w:cstheme="majorBidi"/>
          <w:lang w:bidi="ar-EG"/>
        </w:rPr>
      </w:pPr>
    </w:p>
    <w:p w14:paraId="3D954747" w14:textId="38588BFD" w:rsidR="00822549" w:rsidRDefault="00822549" w:rsidP="003505ED">
      <w:pPr>
        <w:spacing w:line="276" w:lineRule="auto"/>
      </w:pPr>
    </w:p>
    <w:p w14:paraId="1E570F42" w14:textId="77777777" w:rsidR="00D5768E" w:rsidRDefault="00D5768E" w:rsidP="003505ED">
      <w:pPr>
        <w:spacing w:line="276" w:lineRule="auto"/>
      </w:pPr>
    </w:p>
    <w:p w14:paraId="197ACFAA" w14:textId="77777777" w:rsidR="00D5768E" w:rsidRDefault="00D5768E" w:rsidP="003505ED">
      <w:pPr>
        <w:spacing w:line="276" w:lineRule="auto"/>
      </w:pPr>
    </w:p>
    <w:p w14:paraId="41997BAF" w14:textId="77777777" w:rsidR="00D5768E" w:rsidRDefault="00D5768E" w:rsidP="003505ED">
      <w:pPr>
        <w:spacing w:line="276" w:lineRule="auto"/>
      </w:pPr>
    </w:p>
    <w:p w14:paraId="58DEEBCB" w14:textId="201077A7" w:rsidR="00D5768E" w:rsidRDefault="00D5768E" w:rsidP="003505ED">
      <w:pPr>
        <w:spacing w:line="276" w:lineRule="auto"/>
      </w:pPr>
      <w:r w:rsidRPr="00EE1872">
        <w:rPr>
          <w:b/>
          <w:bCs/>
          <w:sz w:val="24"/>
          <w:szCs w:val="24"/>
        </w:rPr>
        <w:lastRenderedPageBreak/>
        <w:t>For PC or laptops</w:t>
      </w:r>
      <w:r w:rsidRPr="00D5768E">
        <w:rPr>
          <w:b/>
          <w:bCs/>
        </w:rPr>
        <w:t>:</w:t>
      </w:r>
      <w:r>
        <w:t xml:space="preserve"> </w:t>
      </w:r>
      <w:r w:rsidRPr="00D5768E">
        <w:t>A bootloader is a program that is responsible for loading the operating system (OS) when a computer is turned on. The bootloader is typically stored in a special section of the computer's hard drive or other non-volatile storage device and is executed by the computer's BIOS</w:t>
      </w:r>
      <w:r w:rsidR="00EB78E3">
        <w:t xml:space="preserve"> (</w:t>
      </w:r>
      <w:r w:rsidR="00EB78E3">
        <w:t>BIOS is the traditional firmware interface for PCs. It initializes hardware and loads the bootloader</w:t>
      </w:r>
      <w:r w:rsidR="00EB78E3">
        <w:t>)</w:t>
      </w:r>
      <w:r w:rsidRPr="00D5768E">
        <w:t xml:space="preserve"> or UEFI firmware</w:t>
      </w:r>
      <w:r w:rsidR="00EB78E3">
        <w:t xml:space="preserve"> (</w:t>
      </w:r>
      <w:r w:rsidR="00EB78E3">
        <w:t>UEFI is designed to replace BIOS, offering enhanced features like faster boot times, larger disk support (beyond 2 TB), and better security</w:t>
      </w:r>
      <w:r w:rsidR="00EB78E3">
        <w:t>)</w:t>
      </w:r>
      <w:r>
        <w:t>.</w:t>
      </w:r>
      <w:r w:rsidRPr="00D5768E">
        <w:t xml:space="preserve"> </w:t>
      </w:r>
      <w:r w:rsidRPr="00D5768E">
        <w:t>Without a bootloader, the computer would not be able to start up and run the operating system.</w:t>
      </w:r>
    </w:p>
    <w:p w14:paraId="6D33A9CC" w14:textId="7D630122" w:rsidR="00D5768E" w:rsidRDefault="00D5768E" w:rsidP="003505ED">
      <w:pPr>
        <w:spacing w:line="276" w:lineRule="auto"/>
      </w:pPr>
      <w:r w:rsidRPr="00D5768E">
        <w:t>The bootloader performs several important tasks, including:</w:t>
      </w:r>
    </w:p>
    <w:p w14:paraId="2C46A35D" w14:textId="77777777" w:rsidR="00D5768E" w:rsidRPr="00D5768E" w:rsidRDefault="00D5768E" w:rsidP="003505ED">
      <w:pPr>
        <w:pStyle w:val="ListParagraph"/>
        <w:numPr>
          <w:ilvl w:val="0"/>
          <w:numId w:val="9"/>
        </w:numPr>
        <w:spacing w:line="276" w:lineRule="auto"/>
      </w:pPr>
      <w:r w:rsidRPr="00D5768E">
        <w:t>Initializing and testing hardware components to ensure they are working properly.</w:t>
      </w:r>
    </w:p>
    <w:p w14:paraId="0155C803" w14:textId="77777777" w:rsidR="00D5768E" w:rsidRPr="00D5768E" w:rsidRDefault="00D5768E" w:rsidP="003505ED">
      <w:pPr>
        <w:pStyle w:val="ListParagraph"/>
        <w:numPr>
          <w:ilvl w:val="0"/>
          <w:numId w:val="9"/>
        </w:numPr>
        <w:spacing w:line="276" w:lineRule="auto"/>
      </w:pPr>
      <w:r w:rsidRPr="00D5768E">
        <w:t>Starting the operating system kernel.</w:t>
      </w:r>
    </w:p>
    <w:p w14:paraId="04F416B5" w14:textId="77777777" w:rsidR="00D5768E" w:rsidRPr="00D5768E" w:rsidRDefault="00D5768E" w:rsidP="003505ED">
      <w:pPr>
        <w:pStyle w:val="ListParagraph"/>
        <w:numPr>
          <w:ilvl w:val="0"/>
          <w:numId w:val="9"/>
        </w:numPr>
        <w:spacing w:line="276" w:lineRule="auto"/>
      </w:pPr>
      <w:r w:rsidRPr="00D5768E">
        <w:t>Loading the operating system kernel into memory.</w:t>
      </w:r>
    </w:p>
    <w:p w14:paraId="6861CA0E" w14:textId="35382471" w:rsidR="00D5768E" w:rsidRDefault="003505ED" w:rsidP="003505ED">
      <w:pPr>
        <w:spacing w:line="276" w:lineRule="auto"/>
      </w:pPr>
      <w:r>
        <w:rPr>
          <w:noProof/>
        </w:rPr>
        <mc:AlternateContent>
          <mc:Choice Requires="wps">
            <w:drawing>
              <wp:anchor distT="0" distB="0" distL="114300" distR="114300" simplePos="0" relativeHeight="251663360" behindDoc="0" locked="0" layoutInCell="1" allowOverlap="1" wp14:anchorId="45DAC237" wp14:editId="3CD4A477">
                <wp:simplePos x="0" y="0"/>
                <wp:positionH relativeFrom="column">
                  <wp:posOffset>-457200</wp:posOffset>
                </wp:positionH>
                <wp:positionV relativeFrom="paragraph">
                  <wp:posOffset>2677160</wp:posOffset>
                </wp:positionV>
                <wp:extent cx="6922770" cy="190500"/>
                <wp:effectExtent l="0" t="0" r="0" b="0"/>
                <wp:wrapThrough wrapText="bothSides">
                  <wp:wrapPolygon edited="0">
                    <wp:start x="0" y="0"/>
                    <wp:lineTo x="0" y="19440"/>
                    <wp:lineTo x="21517" y="19440"/>
                    <wp:lineTo x="21517" y="0"/>
                    <wp:lineTo x="0" y="0"/>
                  </wp:wrapPolygon>
                </wp:wrapThrough>
                <wp:docPr id="1833988156" name="Text Box 1"/>
                <wp:cNvGraphicFramePr/>
                <a:graphic xmlns:a="http://schemas.openxmlformats.org/drawingml/2006/main">
                  <a:graphicData uri="http://schemas.microsoft.com/office/word/2010/wordprocessingShape">
                    <wps:wsp>
                      <wps:cNvSpPr txBox="1"/>
                      <wps:spPr>
                        <a:xfrm>
                          <a:off x="0" y="0"/>
                          <a:ext cx="6922770" cy="190500"/>
                        </a:xfrm>
                        <a:prstGeom prst="rect">
                          <a:avLst/>
                        </a:prstGeom>
                        <a:solidFill>
                          <a:prstClr val="white"/>
                        </a:solidFill>
                        <a:ln>
                          <a:noFill/>
                        </a:ln>
                      </wps:spPr>
                      <wps:txbx>
                        <w:txbxContent>
                          <w:p w14:paraId="5B5C3DB3" w14:textId="211F0722" w:rsidR="003505ED" w:rsidRPr="003505ED" w:rsidRDefault="003505ED" w:rsidP="003505ED">
                            <w:pPr>
                              <w:pStyle w:val="Caption"/>
                              <w:jc w:val="center"/>
                              <w:rPr>
                                <w:i w:val="0"/>
                                <w:iCs w:val="0"/>
                                <w:noProof/>
                                <w:color w:val="000000" w:themeColor="text1"/>
                              </w:rPr>
                            </w:pPr>
                            <w:r w:rsidRPr="003505ED">
                              <w:rPr>
                                <w:i w:val="0"/>
                                <w:iCs w:val="0"/>
                                <w:color w:val="000000" w:themeColor="text1"/>
                              </w:rPr>
                              <w:t xml:space="preserve">Figure </w:t>
                            </w:r>
                            <w:r w:rsidRPr="003505ED">
                              <w:rPr>
                                <w:i w:val="0"/>
                                <w:iCs w:val="0"/>
                                <w:color w:val="000000" w:themeColor="text1"/>
                              </w:rPr>
                              <w:fldChar w:fldCharType="begin"/>
                            </w:r>
                            <w:r w:rsidRPr="003505ED">
                              <w:rPr>
                                <w:i w:val="0"/>
                                <w:iCs w:val="0"/>
                                <w:color w:val="000000" w:themeColor="text1"/>
                              </w:rPr>
                              <w:instrText xml:space="preserve"> SEQ Figure \* ARABIC </w:instrText>
                            </w:r>
                            <w:r w:rsidRPr="003505ED">
                              <w:rPr>
                                <w:i w:val="0"/>
                                <w:iCs w:val="0"/>
                                <w:color w:val="000000" w:themeColor="text1"/>
                              </w:rPr>
                              <w:fldChar w:fldCharType="separate"/>
                            </w:r>
                            <w:r w:rsidRPr="003505ED">
                              <w:rPr>
                                <w:i w:val="0"/>
                                <w:iCs w:val="0"/>
                                <w:noProof/>
                                <w:color w:val="000000" w:themeColor="text1"/>
                              </w:rPr>
                              <w:t>2</w:t>
                            </w:r>
                            <w:r w:rsidRPr="003505ED">
                              <w:rPr>
                                <w:i w:val="0"/>
                                <w:iCs w:val="0"/>
                                <w:color w:val="000000" w:themeColor="text1"/>
                              </w:rPr>
                              <w:fldChar w:fldCharType="end"/>
                            </w:r>
                            <w:r w:rsidRPr="003505ED">
                              <w:rPr>
                                <w:i w:val="0"/>
                                <w:iCs w:val="0"/>
                                <w:color w:val="000000" w:themeColor="text1"/>
                              </w:rPr>
                              <w:t>: OS Booting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DAC237" id="_x0000_s1027" type="#_x0000_t202" style="position:absolute;margin-left:-36pt;margin-top:210.8pt;width:545.1pt;height: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" stroked="f">
                <v:textbox inset="0,0,0,0">
                  <w:txbxContent>
                    <w:p w14:paraId="5B5C3DB3" w14:textId="211F0722" w:rsidR="003505ED" w:rsidRPr="003505ED" w:rsidRDefault="003505ED" w:rsidP="003505ED">
                      <w:pPr>
                        <w:pStyle w:val="Caption"/>
                        <w:jc w:val="center"/>
                        <w:rPr>
                          <w:i w:val="0"/>
                          <w:iCs w:val="0"/>
                          <w:noProof/>
                          <w:color w:val="000000" w:themeColor="text1"/>
                        </w:rPr>
                      </w:pPr>
                      <w:r w:rsidRPr="003505ED">
                        <w:rPr>
                          <w:i w:val="0"/>
                          <w:iCs w:val="0"/>
                          <w:color w:val="000000" w:themeColor="text1"/>
                        </w:rPr>
                        <w:t xml:space="preserve">Figure </w:t>
                      </w:r>
                      <w:r w:rsidRPr="003505ED">
                        <w:rPr>
                          <w:i w:val="0"/>
                          <w:iCs w:val="0"/>
                          <w:color w:val="000000" w:themeColor="text1"/>
                        </w:rPr>
                        <w:fldChar w:fldCharType="begin"/>
                      </w:r>
                      <w:r w:rsidRPr="003505ED">
                        <w:rPr>
                          <w:i w:val="0"/>
                          <w:iCs w:val="0"/>
                          <w:color w:val="000000" w:themeColor="text1"/>
                        </w:rPr>
                        <w:instrText xml:space="preserve"> SEQ Figure \* ARABIC </w:instrText>
                      </w:r>
                      <w:r w:rsidRPr="003505ED">
                        <w:rPr>
                          <w:i w:val="0"/>
                          <w:iCs w:val="0"/>
                          <w:color w:val="000000" w:themeColor="text1"/>
                        </w:rPr>
                        <w:fldChar w:fldCharType="separate"/>
                      </w:r>
                      <w:r w:rsidRPr="003505ED">
                        <w:rPr>
                          <w:i w:val="0"/>
                          <w:iCs w:val="0"/>
                          <w:noProof/>
                          <w:color w:val="000000" w:themeColor="text1"/>
                        </w:rPr>
                        <w:t>2</w:t>
                      </w:r>
                      <w:r w:rsidRPr="003505ED">
                        <w:rPr>
                          <w:i w:val="0"/>
                          <w:iCs w:val="0"/>
                          <w:color w:val="000000" w:themeColor="text1"/>
                        </w:rPr>
                        <w:fldChar w:fldCharType="end"/>
                      </w:r>
                      <w:r w:rsidRPr="003505ED">
                        <w:rPr>
                          <w:i w:val="0"/>
                          <w:iCs w:val="0"/>
                          <w:color w:val="000000" w:themeColor="text1"/>
                        </w:rPr>
                        <w:t>: OS Booting process</w:t>
                      </w:r>
                    </w:p>
                  </w:txbxContent>
                </v:textbox>
                <w10:wrap type="through"/>
              </v:shape>
            </w:pict>
          </mc:Fallback>
        </mc:AlternateContent>
      </w:r>
      <w:r>
        <w:rPr>
          <w:noProof/>
        </w:rPr>
        <w:drawing>
          <wp:anchor distT="0" distB="0" distL="114300" distR="114300" simplePos="0" relativeHeight="251661312" behindDoc="0" locked="0" layoutInCell="1" allowOverlap="1" wp14:anchorId="2C420803" wp14:editId="44B6434B">
            <wp:simplePos x="0" y="0"/>
            <wp:positionH relativeFrom="column">
              <wp:posOffset>-457200</wp:posOffset>
            </wp:positionH>
            <wp:positionV relativeFrom="paragraph">
              <wp:posOffset>1205230</wp:posOffset>
            </wp:positionV>
            <wp:extent cx="6922770" cy="1419225"/>
            <wp:effectExtent l="0" t="0" r="0" b="9525"/>
            <wp:wrapThrough wrapText="bothSides">
              <wp:wrapPolygon edited="0">
                <wp:start x="0" y="0"/>
                <wp:lineTo x="0" y="21455"/>
                <wp:lineTo x="21517" y="21455"/>
                <wp:lineTo x="21517" y="0"/>
                <wp:lineTo x="0" y="0"/>
              </wp:wrapPolygon>
            </wp:wrapThrough>
            <wp:docPr id="985292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92186" name="Picture 9852921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2770" cy="1419225"/>
                    </a:xfrm>
                    <a:prstGeom prst="rect">
                      <a:avLst/>
                    </a:prstGeom>
                  </pic:spPr>
                </pic:pic>
              </a:graphicData>
            </a:graphic>
            <wp14:sizeRelH relativeFrom="page">
              <wp14:pctWidth>0</wp14:pctWidth>
            </wp14:sizeRelH>
            <wp14:sizeRelV relativeFrom="page">
              <wp14:pctHeight>0</wp14:pctHeight>
            </wp14:sizeRelV>
          </wp:anchor>
        </w:drawing>
      </w:r>
      <w:r w:rsidR="00D5768E">
        <w:t>Therefore, w</w:t>
      </w:r>
      <w:r w:rsidR="00D5768E" w:rsidRPr="00D5768E">
        <w:t>indow</w:t>
      </w:r>
      <w:r w:rsidR="00D5768E">
        <w:t>s</w:t>
      </w:r>
      <w:r w:rsidR="00D5768E" w:rsidRPr="00D5768E">
        <w:t xml:space="preserve"> </w:t>
      </w:r>
      <w:r w:rsidR="00D5768E" w:rsidRPr="00D5768E">
        <w:t>do</w:t>
      </w:r>
      <w:r w:rsidR="00D5768E" w:rsidRPr="00D5768E">
        <w:t xml:space="preserve"> require a bootloader in order to start up. When a Windows-based computer is turned on, the firmware first runs a small program called the Unified Extensible Firmware Interface (UEFI) or Basic Input/Output System (BIOS) that is responsible for identifying and initializing hardware components. The firmware then hands over control to the Windows bootloader, which loads the Windows kernel into memory and starts the operating system.</w:t>
      </w:r>
    </w:p>
    <w:p w14:paraId="4D744DFB" w14:textId="3E3573FD" w:rsidR="003505ED" w:rsidRDefault="003505ED" w:rsidP="003505ED">
      <w:pPr>
        <w:spacing w:line="276" w:lineRule="auto"/>
      </w:pPr>
      <w:r>
        <w:t>As shown in figure 2 a</w:t>
      </w:r>
      <w:r w:rsidRPr="003505ED">
        <w:t xml:space="preserve"> simple description of the boot process in a modern computer is that when the machine is turned on, the first place the microprocessor looks for instructions on what to do to start is to go to the BIOS boot ROM. That minimal software loads some primitive drivers, and then sends it on to the bootloader software on the hard drive. The bootloader in turn loads the OS and software. All OS’s must have a bootloader to boot, including Windows, macOS, Linux</w:t>
      </w:r>
      <w:r>
        <w:t>.</w:t>
      </w:r>
    </w:p>
    <w:p w14:paraId="6C1AB39C" w14:textId="7C154167" w:rsidR="00822549" w:rsidRDefault="00EB78E3" w:rsidP="003505ED">
      <w:pPr>
        <w:spacing w:line="276" w:lineRule="auto"/>
        <w:rPr>
          <w:b/>
          <w:bCs/>
          <w:sz w:val="24"/>
          <w:szCs w:val="24"/>
        </w:rPr>
      </w:pPr>
      <w:r w:rsidRPr="00EB78E3">
        <w:rPr>
          <w:b/>
          <w:bCs/>
          <w:sz w:val="24"/>
          <w:szCs w:val="24"/>
        </w:rPr>
        <w:t>Functions of a Bootloader in PCs and Laptops:</w:t>
      </w:r>
    </w:p>
    <w:p w14:paraId="4AB3F518" w14:textId="4C626ECD" w:rsidR="00EB78E3" w:rsidRDefault="00EB78E3" w:rsidP="00EB78E3">
      <w:pPr>
        <w:pStyle w:val="ListParagraph"/>
        <w:numPr>
          <w:ilvl w:val="0"/>
          <w:numId w:val="10"/>
        </w:numPr>
        <w:spacing w:line="276" w:lineRule="auto"/>
      </w:pPr>
      <w:r w:rsidRPr="00EB78E3">
        <w:t>The bootloader initializes system hardware, such as memory, CPU, and essential peripherals.</w:t>
      </w:r>
    </w:p>
    <w:p w14:paraId="05C4A62C" w14:textId="00EA4020" w:rsidR="00EB78E3" w:rsidRDefault="00EB78E3" w:rsidP="00EB78E3">
      <w:pPr>
        <w:pStyle w:val="ListParagraph"/>
        <w:numPr>
          <w:ilvl w:val="0"/>
          <w:numId w:val="10"/>
        </w:numPr>
        <w:spacing w:line="276" w:lineRule="auto"/>
      </w:pPr>
      <w:r w:rsidRPr="00EB78E3">
        <w:t>It loads the operating system kernel into memory and transfers control to it.</w:t>
      </w:r>
    </w:p>
    <w:p w14:paraId="7055BDED" w14:textId="2A6B26CB" w:rsidR="00EB78E3" w:rsidRDefault="00EB78E3" w:rsidP="00EB78E3">
      <w:pPr>
        <w:pStyle w:val="ListParagraph"/>
        <w:numPr>
          <w:ilvl w:val="0"/>
          <w:numId w:val="10"/>
        </w:numPr>
        <w:spacing w:line="276" w:lineRule="auto"/>
      </w:pPr>
      <w:r w:rsidRPr="00EB78E3">
        <w:t>The bootloader can provide options to configure system parameters before the OS loads.</w:t>
      </w:r>
    </w:p>
    <w:p w14:paraId="263D3637" w14:textId="79031C95" w:rsidR="00EB78E3" w:rsidRDefault="00EB78E3" w:rsidP="00EB78E3">
      <w:pPr>
        <w:pStyle w:val="ListParagraph"/>
        <w:numPr>
          <w:ilvl w:val="0"/>
          <w:numId w:val="10"/>
        </w:numPr>
        <w:spacing w:line="276" w:lineRule="auto"/>
      </w:pPr>
      <w:r w:rsidRPr="00EB78E3">
        <w:t>It can perform basic system diagnostics and provide recovery options in case of errors.</w:t>
      </w:r>
    </w:p>
    <w:p w14:paraId="69D45F6B" w14:textId="45E44A6B" w:rsidR="00EB78E3" w:rsidRDefault="00EB78E3" w:rsidP="00EB78E3">
      <w:pPr>
        <w:pStyle w:val="ListParagraph"/>
        <w:numPr>
          <w:ilvl w:val="0"/>
          <w:numId w:val="10"/>
        </w:numPr>
        <w:spacing w:line="276" w:lineRule="auto"/>
      </w:pPr>
      <w:r w:rsidRPr="00EB78E3">
        <w:t>Modern bootloaders often support secure boot mechanisms to ensure only trusted software is loaded.</w:t>
      </w:r>
    </w:p>
    <w:p w14:paraId="15EBE590" w14:textId="77777777" w:rsidR="00341A9D" w:rsidRDefault="00341A9D" w:rsidP="00341A9D">
      <w:pPr>
        <w:pStyle w:val="ListParagraph"/>
        <w:spacing w:line="276" w:lineRule="auto"/>
      </w:pPr>
    </w:p>
    <w:p w14:paraId="47ACE0D4" w14:textId="77777777" w:rsidR="00341A9D" w:rsidRDefault="00341A9D" w:rsidP="00341A9D">
      <w:pPr>
        <w:pStyle w:val="ListParagraph"/>
        <w:spacing w:line="276" w:lineRule="auto"/>
      </w:pPr>
    </w:p>
    <w:p w14:paraId="22EFDDDA" w14:textId="6B2BA625" w:rsidR="00341A9D" w:rsidRPr="00341A9D" w:rsidRDefault="00341A9D" w:rsidP="00341A9D">
      <w:pPr>
        <w:spacing w:line="276" w:lineRule="auto"/>
        <w:rPr>
          <w:sz w:val="24"/>
          <w:szCs w:val="24"/>
        </w:rPr>
      </w:pPr>
      <w:r w:rsidRPr="00341A9D">
        <w:rPr>
          <w:rStyle w:val="Strong"/>
          <w:sz w:val="24"/>
          <w:szCs w:val="24"/>
        </w:rPr>
        <w:lastRenderedPageBreak/>
        <w:t>Bootloaders Examples</w:t>
      </w:r>
      <w:r w:rsidRPr="00341A9D">
        <w:rPr>
          <w:sz w:val="24"/>
          <w:szCs w:val="24"/>
        </w:rPr>
        <w:t>:</w:t>
      </w:r>
    </w:p>
    <w:p w14:paraId="1CC3C1AE" w14:textId="2693EF6D" w:rsidR="00341A9D" w:rsidRDefault="00341A9D" w:rsidP="00341A9D">
      <w:pPr>
        <w:pStyle w:val="ListParagraph"/>
        <w:numPr>
          <w:ilvl w:val="0"/>
          <w:numId w:val="10"/>
        </w:numPr>
        <w:spacing w:line="276" w:lineRule="auto"/>
        <w:rPr>
          <w:sz w:val="24"/>
          <w:szCs w:val="24"/>
        </w:rPr>
      </w:pPr>
      <w:r w:rsidRPr="00341A9D">
        <w:rPr>
          <w:sz w:val="24"/>
          <w:szCs w:val="24"/>
        </w:rPr>
        <w:t xml:space="preserve">GRUB (GNU </w:t>
      </w:r>
      <w:proofErr w:type="spellStart"/>
      <w:r w:rsidRPr="00341A9D">
        <w:rPr>
          <w:sz w:val="24"/>
          <w:szCs w:val="24"/>
        </w:rPr>
        <w:t>GRand</w:t>
      </w:r>
      <w:proofErr w:type="spellEnd"/>
      <w:r w:rsidRPr="00341A9D">
        <w:rPr>
          <w:sz w:val="24"/>
          <w:szCs w:val="24"/>
        </w:rPr>
        <w:t xml:space="preserve"> Unified Bootloader): Commonly used in Linux systems, GRUB is a versatile bootloader that supports multiple operating systems.</w:t>
      </w:r>
    </w:p>
    <w:p w14:paraId="1B14E254" w14:textId="5DA80E1C" w:rsidR="00341A9D" w:rsidRDefault="00341A9D" w:rsidP="00341A9D">
      <w:pPr>
        <w:pStyle w:val="ListParagraph"/>
        <w:numPr>
          <w:ilvl w:val="0"/>
          <w:numId w:val="10"/>
        </w:numPr>
        <w:spacing w:line="276" w:lineRule="auto"/>
        <w:rPr>
          <w:sz w:val="24"/>
          <w:szCs w:val="24"/>
        </w:rPr>
      </w:pPr>
      <w:r w:rsidRPr="00341A9D">
        <w:rPr>
          <w:sz w:val="24"/>
          <w:szCs w:val="24"/>
        </w:rPr>
        <w:t>Windows Boot Manager: Used by Windows systems, it is responsible for loading the Windows OS.</w:t>
      </w:r>
    </w:p>
    <w:p w14:paraId="074C67E0" w14:textId="320B0B0C" w:rsidR="00341A9D" w:rsidRPr="00341A9D" w:rsidRDefault="00341A9D" w:rsidP="00341A9D">
      <w:pPr>
        <w:pStyle w:val="ListParagraph"/>
        <w:numPr>
          <w:ilvl w:val="0"/>
          <w:numId w:val="10"/>
        </w:numPr>
        <w:spacing w:line="276" w:lineRule="auto"/>
        <w:rPr>
          <w:sz w:val="24"/>
          <w:szCs w:val="24"/>
        </w:rPr>
      </w:pPr>
      <w:r w:rsidRPr="00341A9D">
        <w:rPr>
          <w:sz w:val="24"/>
          <w:szCs w:val="24"/>
        </w:rPr>
        <w:t>LILO (Linux Loader): An older Linux bootloader, largely replaced by GRUB.</w:t>
      </w:r>
    </w:p>
    <w:p w14:paraId="09709802" w14:textId="16542902" w:rsidR="00822549" w:rsidRPr="00822549" w:rsidRDefault="00822549" w:rsidP="003505ED">
      <w:pPr>
        <w:spacing w:line="276" w:lineRule="auto"/>
      </w:pPr>
    </w:p>
    <w:sectPr w:rsidR="00822549" w:rsidRPr="00822549" w:rsidSect="00822549">
      <w:footerReference w:type="default" r:id="rId10"/>
      <w:pgSz w:w="12240" w:h="15840"/>
      <w:pgMar w:top="99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190FD1" w14:textId="77777777" w:rsidR="004106E5" w:rsidRDefault="004106E5" w:rsidP="00767CD6">
      <w:pPr>
        <w:spacing w:after="0" w:line="240" w:lineRule="auto"/>
      </w:pPr>
      <w:r>
        <w:separator/>
      </w:r>
    </w:p>
  </w:endnote>
  <w:endnote w:type="continuationSeparator" w:id="0">
    <w:p w14:paraId="4696A885" w14:textId="77777777" w:rsidR="004106E5" w:rsidRDefault="004106E5" w:rsidP="00767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A3A31" w14:textId="77777777" w:rsidR="00767CD6" w:rsidRDefault="00767CD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6035D1" w14:textId="77777777" w:rsidR="00767CD6" w:rsidRDefault="0076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53ECC" w14:textId="77777777" w:rsidR="004106E5" w:rsidRDefault="004106E5" w:rsidP="00767CD6">
      <w:pPr>
        <w:spacing w:after="0" w:line="240" w:lineRule="auto"/>
      </w:pPr>
      <w:r>
        <w:separator/>
      </w:r>
    </w:p>
  </w:footnote>
  <w:footnote w:type="continuationSeparator" w:id="0">
    <w:p w14:paraId="72D91BD4" w14:textId="77777777" w:rsidR="004106E5" w:rsidRDefault="004106E5" w:rsidP="00767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454D"/>
    <w:multiLevelType w:val="hybridMultilevel"/>
    <w:tmpl w:val="B7F0FE12"/>
    <w:lvl w:ilvl="0" w:tplc="5FBC1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BD5B0A"/>
    <w:multiLevelType w:val="hybridMultilevel"/>
    <w:tmpl w:val="B7DC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34FB4"/>
    <w:multiLevelType w:val="hybridMultilevel"/>
    <w:tmpl w:val="DBF27004"/>
    <w:lvl w:ilvl="0" w:tplc="5FBC1B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335623"/>
    <w:multiLevelType w:val="hybridMultilevel"/>
    <w:tmpl w:val="CE52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37722"/>
    <w:multiLevelType w:val="hybridMultilevel"/>
    <w:tmpl w:val="48D8F6D8"/>
    <w:lvl w:ilvl="0" w:tplc="5FBC1B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6F33F5"/>
    <w:multiLevelType w:val="hybridMultilevel"/>
    <w:tmpl w:val="09347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71624D"/>
    <w:multiLevelType w:val="hybridMultilevel"/>
    <w:tmpl w:val="F6B07256"/>
    <w:lvl w:ilvl="0" w:tplc="5FBC1B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2A27840"/>
    <w:multiLevelType w:val="hybridMultilevel"/>
    <w:tmpl w:val="A8FE9DB4"/>
    <w:lvl w:ilvl="0" w:tplc="9168E7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0E0580"/>
    <w:multiLevelType w:val="hybridMultilevel"/>
    <w:tmpl w:val="7B641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C2418"/>
    <w:multiLevelType w:val="hybridMultilevel"/>
    <w:tmpl w:val="A6185288"/>
    <w:lvl w:ilvl="0" w:tplc="5FBC1B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0955181">
    <w:abstractNumId w:val="8"/>
  </w:num>
  <w:num w:numId="2" w16cid:durableId="1770858062">
    <w:abstractNumId w:val="3"/>
  </w:num>
  <w:num w:numId="3" w16cid:durableId="389378827">
    <w:abstractNumId w:val="0"/>
  </w:num>
  <w:num w:numId="4" w16cid:durableId="921337085">
    <w:abstractNumId w:val="4"/>
  </w:num>
  <w:num w:numId="5" w16cid:durableId="2068797999">
    <w:abstractNumId w:val="9"/>
  </w:num>
  <w:num w:numId="6" w16cid:durableId="1452631339">
    <w:abstractNumId w:val="6"/>
  </w:num>
  <w:num w:numId="7" w16cid:durableId="1989817338">
    <w:abstractNumId w:val="2"/>
  </w:num>
  <w:num w:numId="8" w16cid:durableId="1955793314">
    <w:abstractNumId w:val="7"/>
  </w:num>
  <w:num w:numId="9" w16cid:durableId="814835416">
    <w:abstractNumId w:val="1"/>
  </w:num>
  <w:num w:numId="10" w16cid:durableId="2053841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8E"/>
    <w:rsid w:val="001F6898"/>
    <w:rsid w:val="00310A07"/>
    <w:rsid w:val="00341A9D"/>
    <w:rsid w:val="003505ED"/>
    <w:rsid w:val="003F1DA1"/>
    <w:rsid w:val="004106E5"/>
    <w:rsid w:val="00530E8E"/>
    <w:rsid w:val="006105CC"/>
    <w:rsid w:val="006B3DA6"/>
    <w:rsid w:val="006F5426"/>
    <w:rsid w:val="00767CD6"/>
    <w:rsid w:val="00815014"/>
    <w:rsid w:val="00822549"/>
    <w:rsid w:val="0084616C"/>
    <w:rsid w:val="00872224"/>
    <w:rsid w:val="008E2AFD"/>
    <w:rsid w:val="009C60DA"/>
    <w:rsid w:val="00A41A77"/>
    <w:rsid w:val="00AF09AE"/>
    <w:rsid w:val="00CC5381"/>
    <w:rsid w:val="00D5768E"/>
    <w:rsid w:val="00DB4550"/>
    <w:rsid w:val="00EA50A9"/>
    <w:rsid w:val="00EB78E3"/>
    <w:rsid w:val="00EE1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B49F"/>
  <w15:chartTrackingRefBased/>
  <w15:docId w15:val="{1C87DFB8-8507-450F-8FE7-6F0B284C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5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2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CD6"/>
  </w:style>
  <w:style w:type="paragraph" w:styleId="Footer">
    <w:name w:val="footer"/>
    <w:basedOn w:val="Normal"/>
    <w:link w:val="FooterChar"/>
    <w:uiPriority w:val="99"/>
    <w:unhideWhenUsed/>
    <w:rsid w:val="00767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CD6"/>
  </w:style>
  <w:style w:type="character" w:customStyle="1" w:styleId="Heading2Char">
    <w:name w:val="Heading 2 Char"/>
    <w:basedOn w:val="DefaultParagraphFont"/>
    <w:link w:val="Heading2"/>
    <w:uiPriority w:val="9"/>
    <w:rsid w:val="0082254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2254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22549"/>
    <w:pPr>
      <w:spacing w:after="0" w:line="240" w:lineRule="auto"/>
    </w:pPr>
  </w:style>
  <w:style w:type="character" w:customStyle="1" w:styleId="Heading3Char">
    <w:name w:val="Heading 3 Char"/>
    <w:basedOn w:val="DefaultParagraphFont"/>
    <w:link w:val="Heading3"/>
    <w:uiPriority w:val="9"/>
    <w:rsid w:val="0082254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2549"/>
    <w:pPr>
      <w:outlineLvl w:val="9"/>
    </w:pPr>
    <w:rPr>
      <w:kern w:val="0"/>
      <w14:ligatures w14:val="none"/>
    </w:rPr>
  </w:style>
  <w:style w:type="paragraph" w:styleId="TOC3">
    <w:name w:val="toc 3"/>
    <w:basedOn w:val="Normal"/>
    <w:next w:val="Normal"/>
    <w:autoRedefine/>
    <w:uiPriority w:val="39"/>
    <w:unhideWhenUsed/>
    <w:rsid w:val="00822549"/>
    <w:pPr>
      <w:spacing w:after="100"/>
      <w:ind w:left="440"/>
    </w:pPr>
  </w:style>
  <w:style w:type="character" w:styleId="Hyperlink">
    <w:name w:val="Hyperlink"/>
    <w:basedOn w:val="DefaultParagraphFont"/>
    <w:uiPriority w:val="99"/>
    <w:unhideWhenUsed/>
    <w:rsid w:val="00822549"/>
    <w:rPr>
      <w:color w:val="0563C1" w:themeColor="hyperlink"/>
      <w:u w:val="single"/>
    </w:rPr>
  </w:style>
  <w:style w:type="paragraph" w:styleId="ListParagraph">
    <w:name w:val="List Paragraph"/>
    <w:basedOn w:val="Normal"/>
    <w:uiPriority w:val="34"/>
    <w:qFormat/>
    <w:rsid w:val="00822549"/>
    <w:pPr>
      <w:ind w:left="720"/>
      <w:contextualSpacing/>
    </w:pPr>
  </w:style>
  <w:style w:type="character" w:styleId="Strong">
    <w:name w:val="Strong"/>
    <w:basedOn w:val="DefaultParagraphFont"/>
    <w:uiPriority w:val="22"/>
    <w:qFormat/>
    <w:rsid w:val="006B3DA6"/>
    <w:rPr>
      <w:b/>
      <w:bCs/>
    </w:rPr>
  </w:style>
  <w:style w:type="paragraph" w:styleId="Caption">
    <w:name w:val="caption"/>
    <w:basedOn w:val="Normal"/>
    <w:next w:val="Normal"/>
    <w:uiPriority w:val="35"/>
    <w:unhideWhenUsed/>
    <w:qFormat/>
    <w:rsid w:val="008461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551399">
      <w:bodyDiv w:val="1"/>
      <w:marLeft w:val="0"/>
      <w:marRight w:val="0"/>
      <w:marTop w:val="0"/>
      <w:marBottom w:val="0"/>
      <w:divBdr>
        <w:top w:val="none" w:sz="0" w:space="0" w:color="auto"/>
        <w:left w:val="none" w:sz="0" w:space="0" w:color="auto"/>
        <w:bottom w:val="none" w:sz="0" w:space="0" w:color="auto"/>
        <w:right w:val="none" w:sz="0" w:space="0" w:color="auto"/>
      </w:divBdr>
    </w:div>
    <w:div w:id="1357458932">
      <w:bodyDiv w:val="1"/>
      <w:marLeft w:val="0"/>
      <w:marRight w:val="0"/>
      <w:marTop w:val="0"/>
      <w:marBottom w:val="0"/>
      <w:divBdr>
        <w:top w:val="none" w:sz="0" w:space="0" w:color="auto"/>
        <w:left w:val="none" w:sz="0" w:space="0" w:color="auto"/>
        <w:bottom w:val="none" w:sz="0" w:space="0" w:color="auto"/>
        <w:right w:val="none" w:sz="0" w:space="0" w:color="auto"/>
      </w:divBdr>
    </w:div>
    <w:div w:id="202011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30838B-DF3E-4B98-A70B-6D93DECE1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2024-07-01T11:28:00Z</dcterms:created>
  <dcterms:modified xsi:type="dcterms:W3CDTF">2024-07-01T13:46:00Z</dcterms:modified>
</cp:coreProperties>
</file>