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E305" w14:textId="77777777" w:rsidR="008C161D" w:rsidRPr="008C161D" w:rsidRDefault="008C161D" w:rsidP="008C161D">
      <w:pPr>
        <w:rPr>
          <w:rFonts w:asciiTheme="majorHAnsi" w:eastAsiaTheme="majorEastAsia" w:hAnsiTheme="majorHAnsi" w:cstheme="majorBidi"/>
          <w:b/>
          <w:bCs/>
          <w:color w:val="0070C0"/>
          <w:sz w:val="28"/>
          <w:szCs w:val="28"/>
        </w:rPr>
      </w:pPr>
      <w:r w:rsidRPr="008C161D">
        <w:rPr>
          <w:rFonts w:asciiTheme="majorHAnsi" w:eastAsiaTheme="majorEastAsia" w:hAnsiTheme="majorHAnsi" w:cstheme="majorBidi"/>
          <w:b/>
          <w:bCs/>
          <w:color w:val="0070C0"/>
          <w:sz w:val="28"/>
          <w:szCs w:val="28"/>
        </w:rPr>
        <w:t>1. Functional Requirements</w:t>
      </w:r>
    </w:p>
    <w:p w14:paraId="506D07B8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FR-1: User Authentication and Authorization – The system shall allow users to register, log in, manage their profiles, and access features according to their roles (Student, Instructor, or Admin).</w:t>
      </w:r>
    </w:p>
    <w:p w14:paraId="01CDFEE1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FR-2: Course Browsing and Search – The system shall allow users to browse, search, filter, and sort published courses by title, category, price, difficulty level, and rating.</w:t>
      </w:r>
    </w:p>
    <w:p w14:paraId="56B7B9D4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FR-3: Course Management – The system shall allow instructors to create, edit, organize, and submit courses for approval, including sections, lessons, descriptions, thumbnails, and pricing.</w:t>
      </w:r>
    </w:p>
    <w:p w14:paraId="6160EDC8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FR-4: Video Upload and Streaming – The system shall allow instructors to upload course videos to Azure Blob Storage and enable authorized students to stream them.</w:t>
      </w:r>
    </w:p>
    <w:p w14:paraId="5E8EF47C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FR-5: Course Enrollment and Payments – The system shall allow students to enroll in free courses and purchase paid courses through Stripe, including applicable coupons and discounts.</w:t>
      </w:r>
    </w:p>
    <w:p w14:paraId="2D46294A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FR-6: Student Learning and Progress Tracking – The system shall allow enrolled students to access lessons, track completed lessons, view course progress, bookmark content, and save personal notes.</w:t>
      </w:r>
    </w:p>
    <w:p w14:paraId="77AAD977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FR-7: Quiz and Assessment Management – The system shall allow instructors to create quizzes and students to complete assessments, receive scores, and check whether they meet the required passing score.</w:t>
      </w:r>
    </w:p>
    <w:p w14:paraId="7065A569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FR-8: Course Reviews and Ratings – The system shall allow eligible students to submit course reviews and ratings and view the average rating of each course.</w:t>
      </w:r>
    </w:p>
    <w:p w14:paraId="06879EAA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FR-9: AI Lesson Summarization – The system shall generate AI-powered lesson summaries and key points from available lesson transcripts or text.</w:t>
      </w:r>
    </w:p>
    <w:p w14:paraId="1BDE9A6E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FR-10: AI Learning Assistant – The system shall provide an AI chatbot that answers student questions about course content using relevant learning materials.</w:t>
      </w:r>
    </w:p>
    <w:p w14:paraId="45D72A0E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FR-11: AI Customer Support Chatbot – The system shall provide an AI chatbot that answers common questions about registration, enrollment, payments, certificates, and technical support.</w:t>
      </w:r>
    </w:p>
    <w:p w14:paraId="6A75287C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FR-12: Notifications and Announcements – The system shall notify users about relevant events, including enrollments, payment results, course announcements, and learning milestones.</w:t>
      </w:r>
    </w:p>
    <w:p w14:paraId="2B9F0F3D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lastRenderedPageBreak/>
        <w:t>FR-13: Certificate Generation and Verification – The system shall automatically generate downloadable PDF certificates for eligible students and provide a public certificate verification page.</w:t>
      </w:r>
    </w:p>
    <w:p w14:paraId="10186A1C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FR-14: Admin Management and Course Approval – The system shall allow administrators to manage users, approve or reject courses, manage categories, and configure platform settings.</w:t>
      </w:r>
    </w:p>
    <w:p w14:paraId="13AB6A93" w14:textId="77777777" w:rsidR="008C161D" w:rsidRPr="008C161D" w:rsidRDefault="008C161D" w:rsidP="008C161D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FR-15: Analytics and Reporting – The system shall provide dashboards displaying course enrollments, completion rates, instructor earnings, sales, and revenue trends.</w:t>
      </w:r>
    </w:p>
    <w:p w14:paraId="322437EF" w14:textId="77777777" w:rsidR="008C161D" w:rsidRPr="008C161D" w:rsidRDefault="008C161D" w:rsidP="008C161D">
      <w:pPr>
        <w:rPr>
          <w:rFonts w:asciiTheme="majorHAnsi" w:eastAsiaTheme="majorEastAsia" w:hAnsiTheme="majorHAnsi" w:cstheme="majorBidi"/>
          <w:b/>
          <w:bCs/>
          <w:color w:val="0070C0"/>
          <w:sz w:val="28"/>
          <w:szCs w:val="28"/>
        </w:rPr>
      </w:pPr>
      <w:r w:rsidRPr="008C161D">
        <w:rPr>
          <w:rFonts w:asciiTheme="majorHAnsi" w:eastAsiaTheme="majorEastAsia" w:hAnsiTheme="majorHAnsi" w:cstheme="majorBidi"/>
          <w:b/>
          <w:bCs/>
          <w:color w:val="0070C0"/>
          <w:sz w:val="28"/>
          <w:szCs w:val="28"/>
        </w:rPr>
        <w:t>2. Non-Functional Requirements</w:t>
      </w:r>
    </w:p>
    <w:p w14:paraId="32829DF2" w14:textId="77777777" w:rsidR="008C161D" w:rsidRPr="008C161D" w:rsidRDefault="008C161D" w:rsidP="008C161D">
      <w:p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 xml:space="preserve">These are the main Non-Functional Requirements that </w:t>
      </w:r>
      <w:proofErr w:type="spellStart"/>
      <w:r w:rsidRPr="008C161D">
        <w:rPr>
          <w:rFonts w:asciiTheme="majorHAnsi" w:eastAsiaTheme="majorEastAsia" w:hAnsiTheme="majorHAnsi" w:cstheme="majorBidi"/>
          <w:color w:val="000000" w:themeColor="text1"/>
        </w:rPr>
        <w:t>EduHub</w:t>
      </w:r>
      <w:proofErr w:type="spellEnd"/>
      <w:r w:rsidRPr="008C161D">
        <w:rPr>
          <w:rFonts w:asciiTheme="majorHAnsi" w:eastAsiaTheme="majorEastAsia" w:hAnsiTheme="majorHAnsi" w:cstheme="majorBidi"/>
          <w:color w:val="000000" w:themeColor="text1"/>
        </w:rPr>
        <w:t xml:space="preserve"> must satisfy:</w:t>
      </w:r>
    </w:p>
    <w:p w14:paraId="57F229C0" w14:textId="77777777" w:rsidR="008C161D" w:rsidRPr="008C161D" w:rsidRDefault="008C161D" w:rsidP="008C161D">
      <w:pPr>
        <w:numPr>
          <w:ilvl w:val="0"/>
          <w:numId w:val="2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NFR-1: Performance – The system should load standard pages within 3 seconds and return 95% of standard API requests within 2 seconds under the agreed test workload.</w:t>
      </w:r>
    </w:p>
    <w:p w14:paraId="0038869E" w14:textId="77777777" w:rsidR="008C161D" w:rsidRPr="008C161D" w:rsidRDefault="008C161D" w:rsidP="008C161D">
      <w:pPr>
        <w:numPr>
          <w:ilvl w:val="0"/>
          <w:numId w:val="2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NFR-2: Security and Privacy – The system shall protect user information, passwords, payments, and course content through HTTPS, secure password hashing, role-based authorization, and appropriate data protection measures.</w:t>
      </w:r>
    </w:p>
    <w:p w14:paraId="1391030A" w14:textId="77777777" w:rsidR="008C161D" w:rsidRPr="008C161D" w:rsidRDefault="008C161D" w:rsidP="008C161D">
      <w:pPr>
        <w:numPr>
          <w:ilvl w:val="0"/>
          <w:numId w:val="2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NFR-3: Scalability – The system shall support increasing numbers of users, courses, enrollments, video streams, and AI requests without significant performance degradation.</w:t>
      </w:r>
    </w:p>
    <w:p w14:paraId="3D2E4D7B" w14:textId="77777777" w:rsidR="008C161D" w:rsidRPr="008C161D" w:rsidRDefault="008C161D" w:rsidP="008C161D">
      <w:pPr>
        <w:numPr>
          <w:ilvl w:val="0"/>
          <w:numId w:val="2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NFR-4: Usability and Accessibility – The system shall provide a responsive, intuitive, and accessible interface that works across desktop, tablet, and mobile devices.</w:t>
      </w:r>
    </w:p>
    <w:p w14:paraId="345F4E65" w14:textId="77777777" w:rsidR="008C161D" w:rsidRPr="008C161D" w:rsidRDefault="008C161D" w:rsidP="008C161D">
      <w:pPr>
        <w:numPr>
          <w:ilvl w:val="0"/>
          <w:numId w:val="2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NFR-5: Reliability and Availability – The system shall target 99.5% monthly availability, excluding agreed maintenance windows, and handle failures of external services without corrupting application data.</w:t>
      </w:r>
    </w:p>
    <w:p w14:paraId="474F3529" w14:textId="77777777" w:rsidR="008C161D" w:rsidRPr="008C161D" w:rsidRDefault="008C161D" w:rsidP="008C161D">
      <w:pPr>
        <w:numPr>
          <w:ilvl w:val="0"/>
          <w:numId w:val="2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NFR-6: Maintainability and Testability – The system shall follow N-Tier Architecture, use appropriate design patterns and Dependency Injection, and support unit and integration testing.</w:t>
      </w:r>
    </w:p>
    <w:p w14:paraId="44B72FC6" w14:textId="77777777" w:rsidR="008C161D" w:rsidRPr="008C161D" w:rsidRDefault="008C161D" w:rsidP="008C161D">
      <w:pPr>
        <w:numPr>
          <w:ilvl w:val="0"/>
          <w:numId w:val="2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NFR-7: Compatibility and Deployment – The system shall support major web browsers and be deployable to Microsoft Azure App Service, with Azure Blob Storage configured for course media.</w:t>
      </w:r>
    </w:p>
    <w:p w14:paraId="42B09C84" w14:textId="77777777" w:rsidR="008C161D" w:rsidRPr="008C161D" w:rsidRDefault="008C161D" w:rsidP="008C161D">
      <w:pPr>
        <w:numPr>
          <w:ilvl w:val="0"/>
          <w:numId w:val="2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8C161D">
        <w:rPr>
          <w:rFonts w:asciiTheme="majorHAnsi" w:eastAsiaTheme="majorEastAsia" w:hAnsiTheme="majorHAnsi" w:cstheme="majorBidi"/>
          <w:color w:val="000000" w:themeColor="text1"/>
        </w:rPr>
        <w:t>NFR-8: AI Quality and Cost Management – The AI features shall provide responses grounded in available course materials or approved support documentation, identify AI-generated content, and enforce configurable usage limits to manage costs.</w:t>
      </w:r>
    </w:p>
    <w:p w14:paraId="5EFA1031" w14:textId="50635104" w:rsidR="007705BE" w:rsidRPr="008C161D" w:rsidRDefault="007705BE" w:rsidP="008C161D">
      <w:pPr>
        <w:rPr>
          <w:color w:val="000000" w:themeColor="text1"/>
        </w:rPr>
      </w:pPr>
    </w:p>
    <w:sectPr w:rsidR="007705BE" w:rsidRPr="008C1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B7F6D"/>
    <w:multiLevelType w:val="multilevel"/>
    <w:tmpl w:val="798C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331A7A"/>
    <w:multiLevelType w:val="multilevel"/>
    <w:tmpl w:val="BE0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667219">
    <w:abstractNumId w:val="0"/>
  </w:num>
  <w:num w:numId="2" w16cid:durableId="2105760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BE"/>
    <w:rsid w:val="000038E1"/>
    <w:rsid w:val="00162AA0"/>
    <w:rsid w:val="002A1E51"/>
    <w:rsid w:val="00694FAF"/>
    <w:rsid w:val="007705BE"/>
    <w:rsid w:val="008C161D"/>
    <w:rsid w:val="009F25DB"/>
    <w:rsid w:val="00D70BF4"/>
    <w:rsid w:val="00F17286"/>
    <w:rsid w:val="00FD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8103C"/>
  <w15:chartTrackingRefBased/>
  <w15:docId w15:val="{6CD7A98F-38FB-4B9A-850B-5B043D72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70C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5B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5BE"/>
    <w:rPr>
      <w:rFonts w:asciiTheme="majorHAnsi" w:eastAsiaTheme="majorEastAsia" w:hAnsiTheme="majorHAnsi" w:cstheme="majorBidi"/>
      <w:b/>
      <w:color w:val="0070C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5BE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محمد عبدالموجود محمد</dc:creator>
  <cp:keywords/>
  <dc:description/>
  <cp:lastModifiedBy>عبدالله محمد عبدالموجود محمد</cp:lastModifiedBy>
  <cp:revision>1</cp:revision>
  <dcterms:created xsi:type="dcterms:W3CDTF">2026-10-12T13:19:00Z</dcterms:created>
  <dcterms:modified xsi:type="dcterms:W3CDTF">2026-10-12T14:11:00Z</dcterms:modified>
</cp:coreProperties>
</file>