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220F6" w:rsidRPr="00263386" w:rsidRDefault="00263386">
      <w:pPr>
        <w:ind w:hanging="566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highlight w:val="white"/>
          <w:lang w:val="en-US"/>
        </w:rPr>
        <w:t>Eng.Aaed Hany FarajAllah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 </w:t>
      </w:r>
    </w:p>
    <w:p w14:paraId="00000002" w14:textId="77777777" w:rsidR="000220F6" w:rsidRPr="00263386" w:rsidRDefault="00263386">
      <w:pPr>
        <w:ind w:hanging="566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source : Test Automation University </w:t>
      </w:r>
    </w:p>
    <w:p w14:paraId="00000003" w14:textId="77777777" w:rsidR="000220F6" w:rsidRDefault="00263386">
      <w:pPr>
        <w:ind w:hanging="566"/>
        <w:rPr>
          <w:rFonts w:ascii="Courier New" w:eastAsia="Courier New" w:hAnsi="Courier New" w:cs="Courier New"/>
          <w:color w:val="1F1F1F"/>
          <w:sz w:val="28"/>
          <w:szCs w:val="28"/>
          <w:highlight w:val="white"/>
        </w:rPr>
      </w:pPr>
      <w:r>
        <w:pict w14:anchorId="7DED673D">
          <v:rect id="_x0000_i1025" style="width:0;height:1.5pt" o:hralign="center" o:hrstd="t" o:hr="t" fillcolor="#a0a0a0" stroked="f"/>
        </w:pict>
      </w:r>
    </w:p>
    <w:p w14:paraId="00000004" w14:textId="77777777" w:rsidR="000220F6" w:rsidRDefault="000220F6">
      <w:pPr>
        <w:rPr>
          <w:rFonts w:ascii="Courier New" w:eastAsia="Courier New" w:hAnsi="Courier New" w:cs="Courier New"/>
          <w:color w:val="1F1F1F"/>
          <w:sz w:val="28"/>
          <w:szCs w:val="28"/>
          <w:highlight w:val="white"/>
        </w:rPr>
      </w:pPr>
    </w:p>
    <w:p w14:paraId="00000005" w14:textId="77777777" w:rsidR="000220F6" w:rsidRPr="00263386" w:rsidRDefault="00263386">
      <w:pPr>
        <w:ind w:hanging="141"/>
        <w:rPr>
          <w:rFonts w:ascii="Courier New" w:eastAsia="Courier New" w:hAnsi="Courier New" w:cs="Courier New"/>
          <w:color w:val="1F1F1F"/>
          <w:sz w:val="28"/>
          <w:szCs w:val="28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sz w:val="28"/>
          <w:szCs w:val="28"/>
          <w:highlight w:val="white"/>
          <w:lang w:val="en-US"/>
        </w:rPr>
        <w:t>Chapter 1</w:t>
      </w:r>
      <w:r w:rsidRPr="00263386">
        <w:rPr>
          <w:rFonts w:ascii="Courier New" w:eastAsia="Courier New" w:hAnsi="Courier New" w:cs="Courier New"/>
          <w:color w:val="1F1F1F"/>
          <w:sz w:val="28"/>
          <w:szCs w:val="28"/>
          <w:highlight w:val="white"/>
          <w:lang w:val="en-US"/>
        </w:rPr>
        <w:t xml:space="preserve"> - Designing a Test Automation Strategy: </w:t>
      </w:r>
      <w:r w:rsidRPr="00263386">
        <w:rPr>
          <w:rFonts w:ascii="Courier New" w:eastAsia="Courier New" w:hAnsi="Courier New" w:cs="Courier New"/>
          <w:color w:val="1F1F1F"/>
          <w:sz w:val="28"/>
          <w:szCs w:val="28"/>
          <w:highlight w:val="white"/>
          <w:lang w:val="en-US"/>
        </w:rPr>
        <w:br/>
      </w:r>
    </w:p>
    <w:p w14:paraId="00000006" w14:textId="77777777" w:rsidR="000220F6" w:rsidRPr="00263386" w:rsidRDefault="00263386">
      <w:pPr>
        <w:pStyle w:val="Heading1"/>
        <w:keepNext w:val="0"/>
        <w:keepLines w:val="0"/>
        <w:spacing w:before="480"/>
        <w:ind w:hanging="141"/>
        <w:rPr>
          <w:rFonts w:ascii="Courier New" w:eastAsia="Courier New" w:hAnsi="Courier New" w:cs="Courier New"/>
          <w:b/>
          <w:bCs/>
          <w:color w:val="1F1F1F"/>
          <w:sz w:val="28"/>
          <w:szCs w:val="28"/>
          <w:highlight w:val="white"/>
          <w:lang w:val="en-US"/>
        </w:rPr>
      </w:pPr>
      <w:bookmarkStart w:id="0" w:name="_905cs975nnvg" w:colFirst="0" w:colLast="0"/>
      <w:bookmarkEnd w:id="0"/>
      <w:r w:rsidRPr="00263386">
        <w:rPr>
          <w:rFonts w:ascii="Courier New" w:eastAsia="Courier New" w:hAnsi="Courier New" w:cs="Courier New"/>
          <w:b/>
          <w:bCs/>
          <w:color w:val="1F1F1F"/>
          <w:sz w:val="28"/>
          <w:szCs w:val="28"/>
          <w:highlight w:val="white"/>
          <w:lang w:val="en-US"/>
        </w:rPr>
        <w:t>Planning a Test Automation Initiative</w:t>
      </w:r>
    </w:p>
    <w:p w14:paraId="00000007" w14:textId="77777777" w:rsidR="000220F6" w:rsidRPr="00263386" w:rsidRDefault="00263386">
      <w:pPr>
        <w:pStyle w:val="Heading2"/>
        <w:keepNext w:val="0"/>
        <w:keepLines w:val="0"/>
        <w:spacing w:after="80"/>
        <w:ind w:hanging="141"/>
        <w:rPr>
          <w:rFonts w:ascii="Courier New" w:eastAsia="Courier New" w:hAnsi="Courier New" w:cs="Courier New"/>
          <w:b/>
          <w:bCs/>
          <w:color w:val="1F1F1F"/>
          <w:sz w:val="24"/>
          <w:szCs w:val="24"/>
          <w:highlight w:val="white"/>
          <w:lang w:val="en-US"/>
        </w:rPr>
      </w:pPr>
      <w:bookmarkStart w:id="1" w:name="_fa1nakqad4tz" w:colFirst="0" w:colLast="0"/>
      <w:bookmarkEnd w:id="1"/>
      <w:r w:rsidRPr="00263386">
        <w:rPr>
          <w:rFonts w:ascii="Courier New" w:eastAsia="Courier New" w:hAnsi="Courier New" w:cs="Courier New"/>
          <w:b/>
          <w:bCs/>
          <w:color w:val="1F1F1F"/>
          <w:sz w:val="24"/>
          <w:szCs w:val="24"/>
          <w:highlight w:val="white"/>
          <w:lang w:val="en-US"/>
        </w:rPr>
        <w:t>Key Questions to Consider</w:t>
      </w:r>
    </w:p>
    <w:p w14:paraId="00000008" w14:textId="77777777" w:rsidR="000220F6" w:rsidRPr="00263386" w:rsidRDefault="00263386">
      <w:pPr>
        <w:spacing w:before="240" w:after="240"/>
        <w:rPr>
          <w:rFonts w:ascii="Courier New" w:eastAsia="Courier New" w:hAnsi="Courier New" w:cs="Courier New"/>
          <w:color w:val="1F1F1F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color w:val="1F1F1F"/>
          <w:highlight w:val="white"/>
          <w:lang w:val="en-US"/>
        </w:rPr>
        <w:t>Before starting any test automation initiative, reflect on three main questions:</w:t>
      </w:r>
    </w:p>
    <w:p w14:paraId="00000009" w14:textId="77777777" w:rsidR="000220F6" w:rsidRPr="00263386" w:rsidRDefault="00263386">
      <w:pPr>
        <w:numPr>
          <w:ilvl w:val="0"/>
          <w:numId w:val="5"/>
        </w:numPr>
        <w:spacing w:before="240"/>
        <w:rPr>
          <w:rFonts w:ascii="Courier New" w:eastAsia="Courier New" w:hAnsi="Courier New" w:cs="Courier New"/>
          <w:color w:val="1F1F1F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highlight w:val="white"/>
          <w:lang w:val="en-US"/>
        </w:rPr>
        <w:t>What:</w:t>
      </w:r>
      <w:r w:rsidRPr="00263386">
        <w:rPr>
          <w:rFonts w:ascii="Courier New" w:eastAsia="Courier New" w:hAnsi="Courier New" w:cs="Courier New"/>
          <w:color w:val="1F1F1F"/>
          <w:highlight w:val="white"/>
          <w:lang w:val="en-US"/>
        </w:rPr>
        <w:t xml:space="preserve"> What is your goal for test automation?</w:t>
      </w:r>
      <w:r w:rsidRPr="00263386">
        <w:rPr>
          <w:rFonts w:ascii="Courier New" w:eastAsia="Courier New" w:hAnsi="Courier New" w:cs="Courier New"/>
          <w:color w:val="1F1F1F"/>
          <w:highlight w:val="white"/>
          <w:lang w:val="en-US"/>
        </w:rPr>
        <w:br/>
      </w:r>
    </w:p>
    <w:p w14:paraId="0000000A" w14:textId="77777777" w:rsidR="000220F6" w:rsidRPr="00263386" w:rsidRDefault="00263386">
      <w:pPr>
        <w:numPr>
          <w:ilvl w:val="0"/>
          <w:numId w:val="5"/>
        </w:numPr>
        <w:rPr>
          <w:rFonts w:ascii="Courier New" w:eastAsia="Courier New" w:hAnsi="Courier New" w:cs="Courier New"/>
          <w:color w:val="1F1F1F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highlight w:val="white"/>
          <w:lang w:val="en-US"/>
        </w:rPr>
        <w:t>Who:</w:t>
      </w:r>
      <w:r w:rsidRPr="00263386">
        <w:rPr>
          <w:rFonts w:ascii="Courier New" w:eastAsia="Courier New" w:hAnsi="Courier New" w:cs="Courier New"/>
          <w:color w:val="1F1F1F"/>
          <w:highlight w:val="white"/>
          <w:lang w:val="en-US"/>
        </w:rPr>
        <w:t xml:space="preserve"> Who will participate, and in what capacity?</w:t>
      </w:r>
      <w:r w:rsidRPr="00263386">
        <w:rPr>
          <w:rFonts w:ascii="Courier New" w:eastAsia="Courier New" w:hAnsi="Courier New" w:cs="Courier New"/>
          <w:color w:val="1F1F1F"/>
          <w:highlight w:val="white"/>
          <w:lang w:val="en-US"/>
        </w:rPr>
        <w:br/>
      </w:r>
    </w:p>
    <w:p w14:paraId="0000000B" w14:textId="77777777" w:rsidR="000220F6" w:rsidRPr="00263386" w:rsidRDefault="00263386">
      <w:pPr>
        <w:numPr>
          <w:ilvl w:val="0"/>
          <w:numId w:val="5"/>
        </w:numPr>
        <w:spacing w:after="240"/>
        <w:rPr>
          <w:rFonts w:ascii="Courier New" w:eastAsia="Courier New" w:hAnsi="Courier New" w:cs="Courier New"/>
          <w:color w:val="1F1F1F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highlight w:val="white"/>
          <w:lang w:val="en-US"/>
        </w:rPr>
        <w:t>How:</w:t>
      </w:r>
      <w:r w:rsidRPr="00263386">
        <w:rPr>
          <w:rFonts w:ascii="Courier New" w:eastAsia="Courier New" w:hAnsi="Courier New" w:cs="Courier New"/>
          <w:color w:val="1F1F1F"/>
          <w:highlight w:val="white"/>
          <w:lang w:val="en-US"/>
        </w:rPr>
        <w:t xml:space="preserve"> How will you execute your strategy effectively?</w:t>
      </w:r>
      <w:r w:rsidRPr="00263386">
        <w:rPr>
          <w:rFonts w:ascii="Courier New" w:eastAsia="Courier New" w:hAnsi="Courier New" w:cs="Courier New"/>
          <w:color w:val="1F1F1F"/>
          <w:highlight w:val="white"/>
          <w:lang w:val="en-US"/>
        </w:rPr>
        <w:br/>
      </w:r>
    </w:p>
    <w:p w14:paraId="0000000C" w14:textId="77777777" w:rsidR="000220F6" w:rsidRDefault="00263386">
      <w:pPr>
        <w:ind w:hanging="141"/>
        <w:rPr>
          <w:rFonts w:ascii="Courier New" w:eastAsia="Courier New" w:hAnsi="Courier New" w:cs="Courier New"/>
          <w:color w:val="1F1F1F"/>
          <w:sz w:val="20"/>
          <w:szCs w:val="20"/>
          <w:highlight w:val="white"/>
        </w:rPr>
      </w:pPr>
      <w:r>
        <w:pict w14:anchorId="76004F25">
          <v:rect id="_x0000_i1026" style="width:0;height:1.5pt" o:hralign="center" o:hrstd="t" o:hr="t" fillcolor="#a0a0a0" stroked="f"/>
        </w:pict>
      </w:r>
    </w:p>
    <w:p w14:paraId="0000000D" w14:textId="77777777" w:rsidR="000220F6" w:rsidRPr="00263386" w:rsidRDefault="00263386">
      <w:pPr>
        <w:pStyle w:val="Heading2"/>
        <w:keepNext w:val="0"/>
        <w:keepLines w:val="0"/>
        <w:spacing w:after="80"/>
        <w:ind w:hanging="141"/>
        <w:rPr>
          <w:rFonts w:ascii="Courier New" w:eastAsia="Courier New" w:hAnsi="Courier New" w:cs="Courier New"/>
          <w:b/>
          <w:bCs/>
          <w:color w:val="1F1F1F"/>
          <w:sz w:val="24"/>
          <w:szCs w:val="24"/>
          <w:highlight w:val="white"/>
          <w:lang w:val="en-US"/>
        </w:rPr>
      </w:pPr>
      <w:bookmarkStart w:id="2" w:name="_k36a26dcimtm" w:colFirst="0" w:colLast="0"/>
      <w:bookmarkEnd w:id="2"/>
      <w:r w:rsidRPr="00263386">
        <w:rPr>
          <w:rFonts w:ascii="Courier New" w:eastAsia="Courier New" w:hAnsi="Courier New" w:cs="Courier New"/>
          <w:b/>
          <w:bCs/>
          <w:color w:val="1F1F1F"/>
          <w:sz w:val="24"/>
          <w:szCs w:val="24"/>
          <w:highlight w:val="white"/>
          <w:lang w:val="en-US"/>
        </w:rPr>
        <w:t>What: Defining Your Goa</w:t>
      </w:r>
      <w:r w:rsidRPr="00263386">
        <w:rPr>
          <w:rFonts w:ascii="Courier New" w:eastAsia="Courier New" w:hAnsi="Courier New" w:cs="Courier New"/>
          <w:b/>
          <w:bCs/>
          <w:color w:val="1F1F1F"/>
          <w:sz w:val="24"/>
          <w:szCs w:val="24"/>
          <w:highlight w:val="white"/>
          <w:lang w:val="en-US"/>
        </w:rPr>
        <w:t>l</w:t>
      </w:r>
    </w:p>
    <w:p w14:paraId="0000000E" w14:textId="77777777" w:rsidR="000220F6" w:rsidRPr="00263386" w:rsidRDefault="00263386">
      <w:pPr>
        <w:spacing w:before="240" w:after="240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>Common goals for test automation include:</w:t>
      </w:r>
    </w:p>
    <w:p w14:paraId="0000000F" w14:textId="77777777" w:rsidR="000220F6" w:rsidRPr="00263386" w:rsidRDefault="00263386">
      <w:pPr>
        <w:numPr>
          <w:ilvl w:val="0"/>
          <w:numId w:val="2"/>
        </w:numPr>
        <w:spacing w:before="240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  <w:lang w:val="en-US"/>
        </w:rPr>
        <w:t>Reduce regression testing time: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 Speed up feature releases and allow testers to focus on testing new functionality.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br/>
      </w:r>
    </w:p>
    <w:p w14:paraId="00000010" w14:textId="77777777" w:rsidR="000220F6" w:rsidRPr="00263386" w:rsidRDefault="00263386">
      <w:pPr>
        <w:numPr>
          <w:ilvl w:val="0"/>
          <w:numId w:val="2"/>
        </w:numPr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  <w:lang w:val="en-US"/>
        </w:rPr>
        <w:t>Reduce technical debt: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 Automate newly created tests during sprints to prevent backlogs of unauto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>mated tests.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br/>
      </w:r>
    </w:p>
    <w:p w14:paraId="00000011" w14:textId="77777777" w:rsidR="000220F6" w:rsidRPr="00263386" w:rsidRDefault="00263386">
      <w:pPr>
        <w:numPr>
          <w:ilvl w:val="0"/>
          <w:numId w:val="2"/>
        </w:numPr>
        <w:spacing w:after="240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  <w:lang w:val="en-US"/>
        </w:rPr>
        <w:t>Enable continuous testing: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 Integrate automated tests into the CI/CD pipeline to ensure application quality after every change.</w:t>
      </w:r>
    </w:p>
    <w:p w14:paraId="00000012" w14:textId="77777777" w:rsidR="000220F6" w:rsidRPr="00263386" w:rsidRDefault="00263386">
      <w:pPr>
        <w:spacing w:before="240" w:after="240"/>
        <w:ind w:left="600" w:right="600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>Make sure your goal drives all decisions, including team roles, tools, and which tests to automate. Communicate the goal clearly to the entire team to ensure alignment.</w:t>
      </w:r>
    </w:p>
    <w:p w14:paraId="00000013" w14:textId="77777777" w:rsidR="000220F6" w:rsidRPr="00263386" w:rsidRDefault="000220F6">
      <w:pPr>
        <w:spacing w:before="240" w:after="240"/>
        <w:ind w:left="600" w:right="600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</w:p>
    <w:p w14:paraId="00000014" w14:textId="77777777" w:rsidR="000220F6" w:rsidRPr="00263386" w:rsidRDefault="000220F6">
      <w:pPr>
        <w:spacing w:before="240" w:after="240"/>
        <w:ind w:left="600" w:right="600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</w:p>
    <w:p w14:paraId="00000015" w14:textId="77777777" w:rsidR="000220F6" w:rsidRPr="00263386" w:rsidRDefault="000220F6">
      <w:pPr>
        <w:ind w:hanging="141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</w:p>
    <w:p w14:paraId="00000016" w14:textId="77777777" w:rsidR="000220F6" w:rsidRPr="00263386" w:rsidRDefault="000220F6">
      <w:pPr>
        <w:ind w:hanging="141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</w:p>
    <w:p w14:paraId="00000017" w14:textId="77777777" w:rsidR="000220F6" w:rsidRPr="00263386" w:rsidRDefault="000220F6">
      <w:pPr>
        <w:ind w:hanging="141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</w:p>
    <w:p w14:paraId="00000018" w14:textId="77777777" w:rsidR="000220F6" w:rsidRPr="00263386" w:rsidRDefault="00263386">
      <w:pPr>
        <w:pStyle w:val="Heading2"/>
        <w:keepNext w:val="0"/>
        <w:keepLines w:val="0"/>
        <w:spacing w:after="80"/>
        <w:ind w:hanging="141"/>
        <w:rPr>
          <w:rFonts w:ascii="Courier New" w:eastAsia="Courier New" w:hAnsi="Courier New" w:cs="Courier New"/>
          <w:b/>
          <w:bCs/>
          <w:color w:val="1F1F1F"/>
          <w:sz w:val="24"/>
          <w:szCs w:val="24"/>
          <w:highlight w:val="white"/>
          <w:lang w:val="en-US"/>
        </w:rPr>
      </w:pPr>
      <w:bookmarkStart w:id="3" w:name="_22cbvfgfcg78" w:colFirst="0" w:colLast="0"/>
      <w:bookmarkEnd w:id="3"/>
      <w:r w:rsidRPr="00263386">
        <w:rPr>
          <w:rFonts w:ascii="Courier New" w:eastAsia="Courier New" w:hAnsi="Courier New" w:cs="Courier New"/>
          <w:b/>
          <w:bCs/>
          <w:color w:val="1F1F1F"/>
          <w:sz w:val="24"/>
          <w:szCs w:val="24"/>
          <w:highlight w:val="white"/>
          <w:lang w:val="en-US"/>
        </w:rPr>
        <w:t>Who: Choosing Participants</w:t>
      </w:r>
    </w:p>
    <w:p w14:paraId="00000019" w14:textId="77777777" w:rsidR="000220F6" w:rsidRPr="00263386" w:rsidRDefault="00263386">
      <w:pPr>
        <w:spacing w:before="240" w:after="240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lastRenderedPageBreak/>
        <w:t>Consider the roles required to make automation successful:</w:t>
      </w:r>
    </w:p>
    <w:p w14:paraId="0000001A" w14:textId="77777777" w:rsidR="000220F6" w:rsidRPr="00263386" w:rsidRDefault="00263386">
      <w:pPr>
        <w:numPr>
          <w:ilvl w:val="0"/>
          <w:numId w:val="4"/>
        </w:numPr>
        <w:spacing w:before="240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  <w:lang w:val="en-US"/>
        </w:rPr>
        <w:t>Script Authoring: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 Writing automated test scripts.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br/>
      </w:r>
    </w:p>
    <w:p w14:paraId="0000001B" w14:textId="77777777" w:rsidR="000220F6" w:rsidRPr="00263386" w:rsidRDefault="00263386">
      <w:pPr>
        <w:numPr>
          <w:ilvl w:val="0"/>
          <w:numId w:val="4"/>
        </w:numPr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  <w:lang w:val="en-US"/>
        </w:rPr>
        <w:t>Monitoring: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 Reviewing results whenever tests are executed.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br/>
      </w:r>
    </w:p>
    <w:p w14:paraId="0000001C" w14:textId="77777777" w:rsidR="000220F6" w:rsidRPr="00263386" w:rsidRDefault="00263386">
      <w:pPr>
        <w:numPr>
          <w:ilvl w:val="0"/>
          <w:numId w:val="4"/>
        </w:numPr>
        <w:spacing w:after="240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  <w:lang w:val="en-US"/>
        </w:rPr>
        <w:t>Maintenance: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 Updating scripts as the application evolves.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br/>
      </w:r>
    </w:p>
    <w:p w14:paraId="0000001D" w14:textId="77777777" w:rsidR="000220F6" w:rsidRDefault="00263386">
      <w:pPr>
        <w:spacing w:before="240" w:after="240"/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</w:rPr>
        <w:t>Staffing options:</w:t>
      </w:r>
    </w:p>
    <w:p w14:paraId="0000001E" w14:textId="77777777" w:rsidR="000220F6" w:rsidRPr="00263386" w:rsidRDefault="00263386">
      <w:pPr>
        <w:numPr>
          <w:ilvl w:val="0"/>
          <w:numId w:val="3"/>
        </w:numPr>
        <w:spacing w:before="240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  <w:lang w:val="en-US"/>
        </w:rPr>
        <w:t>Developer</w:t>
      </w:r>
      <w:r w:rsidRPr="00263386"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  <w:lang w:val="en-US"/>
        </w:rPr>
        <w:t>s: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 Skilled in coding but may have limited time due to feature development.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br/>
      </w:r>
    </w:p>
    <w:p w14:paraId="0000001F" w14:textId="77777777" w:rsidR="000220F6" w:rsidRPr="00263386" w:rsidRDefault="00263386">
      <w:pPr>
        <w:numPr>
          <w:ilvl w:val="0"/>
          <w:numId w:val="3"/>
        </w:numPr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  <w:lang w:val="en-US"/>
        </w:rPr>
        <w:t>Manual Testers: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 Skilled in testing but may be occupied with testing new features.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br/>
      </w:r>
    </w:p>
    <w:p w14:paraId="00000020" w14:textId="77777777" w:rsidR="000220F6" w:rsidRPr="00263386" w:rsidRDefault="00263386">
      <w:pPr>
        <w:numPr>
          <w:ilvl w:val="0"/>
          <w:numId w:val="3"/>
        </w:numPr>
        <w:spacing w:after="240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  <w:lang w:val="en-US"/>
        </w:rPr>
        <w:t>Dedicated Test Automation Engineer: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 Ideal role; leads automation efforts, collaborates with devel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>opers and testers, and ensures sustainability of the automation project.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br/>
      </w:r>
    </w:p>
    <w:p w14:paraId="00000021" w14:textId="77777777" w:rsidR="000220F6" w:rsidRPr="00263386" w:rsidRDefault="00263386">
      <w:pPr>
        <w:spacing w:before="240" w:after="240"/>
        <w:ind w:left="600" w:right="600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>Test automation is a software project on its own. Treating it as a side task often leads to failed initiatives.</w:t>
      </w:r>
    </w:p>
    <w:p w14:paraId="00000022" w14:textId="77777777" w:rsidR="000220F6" w:rsidRDefault="00263386">
      <w:pPr>
        <w:ind w:hanging="141"/>
        <w:rPr>
          <w:rFonts w:ascii="Courier New" w:eastAsia="Courier New" w:hAnsi="Courier New" w:cs="Courier New"/>
          <w:color w:val="1F1F1F"/>
          <w:sz w:val="20"/>
          <w:szCs w:val="20"/>
          <w:highlight w:val="white"/>
        </w:rPr>
      </w:pPr>
      <w:r>
        <w:pict w14:anchorId="4147FFD9">
          <v:rect id="_x0000_i1027" style="width:0;height:1.5pt" o:hralign="center" o:hrstd="t" o:hr="t" fillcolor="#a0a0a0" stroked="f"/>
        </w:pict>
      </w:r>
    </w:p>
    <w:p w14:paraId="00000023" w14:textId="77777777" w:rsidR="000220F6" w:rsidRDefault="00263386">
      <w:pPr>
        <w:pStyle w:val="Heading2"/>
        <w:keepNext w:val="0"/>
        <w:keepLines w:val="0"/>
        <w:spacing w:after="80"/>
        <w:ind w:hanging="141"/>
        <w:rPr>
          <w:rFonts w:ascii="Courier New" w:eastAsia="Courier New" w:hAnsi="Courier New" w:cs="Courier New"/>
          <w:b/>
          <w:bCs/>
          <w:color w:val="1F1F1F"/>
          <w:sz w:val="24"/>
          <w:szCs w:val="24"/>
          <w:highlight w:val="white"/>
        </w:rPr>
      </w:pPr>
      <w:bookmarkStart w:id="4" w:name="_2i7s2p1jw4ya" w:colFirst="0" w:colLast="0"/>
      <w:bookmarkEnd w:id="4"/>
      <w:r>
        <w:rPr>
          <w:rFonts w:ascii="Courier New" w:eastAsia="Courier New" w:hAnsi="Courier New" w:cs="Courier New"/>
          <w:b/>
          <w:bCs/>
          <w:color w:val="1F1F1F"/>
          <w:sz w:val="24"/>
          <w:szCs w:val="24"/>
          <w:highlight w:val="white"/>
        </w:rPr>
        <w:t>How: Executing Your Strategy</w:t>
      </w:r>
    </w:p>
    <w:p w14:paraId="00000024" w14:textId="77777777" w:rsidR="000220F6" w:rsidRDefault="00263386">
      <w:pPr>
        <w:numPr>
          <w:ilvl w:val="0"/>
          <w:numId w:val="6"/>
        </w:numPr>
        <w:spacing w:before="240"/>
        <w:rPr>
          <w:rFonts w:ascii="Courier New" w:eastAsia="Courier New" w:hAnsi="Courier New" w:cs="Courier New"/>
          <w:color w:val="1F1F1F"/>
          <w:sz w:val="20"/>
          <w:szCs w:val="20"/>
          <w:highlight w:val="white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  <w:lang w:val="en-US"/>
        </w:rPr>
        <w:t>Selecting Tests to Automate: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 Focus on high-value and high-risk tests rather than automating everything. </w:t>
      </w:r>
      <w:r>
        <w:rPr>
          <w:rFonts w:ascii="Courier New" w:eastAsia="Courier New" w:hAnsi="Courier New" w:cs="Courier New"/>
          <w:color w:val="1F1F1F"/>
          <w:sz w:val="20"/>
          <w:szCs w:val="20"/>
          <w:highlight w:val="white"/>
        </w:rPr>
        <w:t>Automation has a cost in time and maintenance.</w:t>
      </w:r>
      <w:r>
        <w:rPr>
          <w:rFonts w:ascii="Courier New" w:eastAsia="Courier New" w:hAnsi="Courier New" w:cs="Courier New"/>
          <w:color w:val="1F1F1F"/>
          <w:sz w:val="20"/>
          <w:szCs w:val="20"/>
          <w:highlight w:val="white"/>
        </w:rPr>
        <w:br/>
      </w:r>
    </w:p>
    <w:p w14:paraId="00000025" w14:textId="77777777" w:rsidR="000220F6" w:rsidRPr="00263386" w:rsidRDefault="00263386">
      <w:pPr>
        <w:numPr>
          <w:ilvl w:val="0"/>
          <w:numId w:val="6"/>
        </w:numPr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  <w:lang w:val="en-US"/>
        </w:rPr>
        <w:t>Defining Scenarios: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 Ensure actions and expected results are clearly documented (acceptance tests, Gherki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>n scenarios, or test cases).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br/>
      </w:r>
    </w:p>
    <w:p w14:paraId="00000026" w14:textId="77777777" w:rsidR="000220F6" w:rsidRDefault="00263386">
      <w:pPr>
        <w:numPr>
          <w:ilvl w:val="0"/>
          <w:numId w:val="6"/>
        </w:numPr>
        <w:rPr>
          <w:rFonts w:ascii="Courier New" w:eastAsia="Courier New" w:hAnsi="Courier New" w:cs="Courier New"/>
          <w:color w:val="1F1F1F"/>
          <w:sz w:val="20"/>
          <w:szCs w:val="20"/>
          <w:highlight w:val="white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  <w:lang w:val="en-US"/>
        </w:rPr>
        <w:t>Implementation &amp; Tools: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 Choose the right tools, programming languages, or codeless solutions. </w:t>
      </w:r>
      <w:r>
        <w:rPr>
          <w:rFonts w:ascii="Courier New" w:eastAsia="Courier New" w:hAnsi="Courier New" w:cs="Courier New"/>
          <w:color w:val="1F1F1F"/>
          <w:sz w:val="20"/>
          <w:szCs w:val="20"/>
          <w:highlight w:val="white"/>
        </w:rPr>
        <w:t>Establish standards and conventions if multiple team members contribute.</w:t>
      </w:r>
      <w:r>
        <w:rPr>
          <w:rFonts w:ascii="Courier New" w:eastAsia="Courier New" w:hAnsi="Courier New" w:cs="Courier New"/>
          <w:color w:val="1F1F1F"/>
          <w:sz w:val="20"/>
          <w:szCs w:val="20"/>
          <w:highlight w:val="white"/>
        </w:rPr>
        <w:br/>
      </w:r>
    </w:p>
    <w:p w14:paraId="00000027" w14:textId="77777777" w:rsidR="000220F6" w:rsidRPr="00263386" w:rsidRDefault="00263386">
      <w:pPr>
        <w:numPr>
          <w:ilvl w:val="0"/>
          <w:numId w:val="6"/>
        </w:numPr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  <w:lang w:val="en-US"/>
        </w:rPr>
        <w:t>Test Execution: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 Decide how tests will run: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br/>
      </w:r>
    </w:p>
    <w:p w14:paraId="00000028" w14:textId="77777777" w:rsidR="000220F6" w:rsidRPr="00263386" w:rsidRDefault="00263386">
      <w:pPr>
        <w:numPr>
          <w:ilvl w:val="1"/>
          <w:numId w:val="6"/>
        </w:numPr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>Manually triggered with results reported.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br/>
      </w:r>
    </w:p>
    <w:p w14:paraId="00000029" w14:textId="77777777" w:rsidR="000220F6" w:rsidRPr="00263386" w:rsidRDefault="00263386">
      <w:pPr>
        <w:numPr>
          <w:ilvl w:val="1"/>
          <w:numId w:val="6"/>
        </w:numPr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>Scheduled CI job visible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 to the team.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br/>
      </w:r>
    </w:p>
    <w:p w14:paraId="0000002A" w14:textId="77777777" w:rsidR="000220F6" w:rsidRPr="00263386" w:rsidRDefault="00263386">
      <w:pPr>
        <w:numPr>
          <w:ilvl w:val="1"/>
          <w:numId w:val="6"/>
        </w:numPr>
        <w:spacing w:after="240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>Integrated into development CI for real-time checks.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br/>
      </w:r>
    </w:p>
    <w:p w14:paraId="0000002B" w14:textId="77777777" w:rsidR="000220F6" w:rsidRPr="00263386" w:rsidRDefault="00263386">
      <w:pPr>
        <w:spacing w:before="240" w:after="240"/>
        <w:ind w:left="600" w:right="600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>Start small and gradually scale: begin locally or in a private CI, then move to public CI jobs, and finally integrate into development CI once trust in the tests is established.</w:t>
      </w:r>
    </w:p>
    <w:p w14:paraId="0000002C" w14:textId="77777777" w:rsidR="000220F6" w:rsidRDefault="00263386">
      <w:pPr>
        <w:ind w:hanging="141"/>
        <w:rPr>
          <w:rFonts w:ascii="Courier New" w:eastAsia="Courier New" w:hAnsi="Courier New" w:cs="Courier New"/>
          <w:color w:val="1F1F1F"/>
          <w:sz w:val="20"/>
          <w:szCs w:val="20"/>
          <w:highlight w:val="white"/>
        </w:rPr>
      </w:pPr>
      <w:r>
        <w:lastRenderedPageBreak/>
        <w:pict w14:anchorId="703FA204">
          <v:rect id="_x0000_i1028" style="width:0;height:1.5pt" o:hralign="center" o:hrstd="t" o:hr="t" fillcolor="#a0a0a0" stroked="f"/>
        </w:pict>
      </w:r>
    </w:p>
    <w:p w14:paraId="0000002D" w14:textId="77777777" w:rsidR="000220F6" w:rsidRDefault="00263386">
      <w:pPr>
        <w:pStyle w:val="Heading2"/>
        <w:keepNext w:val="0"/>
        <w:keepLines w:val="0"/>
        <w:spacing w:after="80"/>
        <w:ind w:hanging="141"/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</w:rPr>
      </w:pPr>
      <w:bookmarkStart w:id="5" w:name="_iw6027qodn0u" w:colFirst="0" w:colLast="0"/>
      <w:bookmarkEnd w:id="5"/>
      <w:r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</w:rPr>
        <w:t>Triagin</w:t>
      </w:r>
      <w:r>
        <w:rPr>
          <w:rFonts w:ascii="Courier New" w:eastAsia="Courier New" w:hAnsi="Courier New" w:cs="Courier New"/>
          <w:b/>
          <w:bCs/>
          <w:color w:val="1F1F1F"/>
          <w:sz w:val="20"/>
          <w:szCs w:val="20"/>
          <w:highlight w:val="white"/>
        </w:rPr>
        <w:t>g and Maintaining Tests</w:t>
      </w:r>
    </w:p>
    <w:p w14:paraId="0000002E" w14:textId="77777777" w:rsidR="000220F6" w:rsidRPr="00263386" w:rsidRDefault="00263386">
      <w:pPr>
        <w:numPr>
          <w:ilvl w:val="0"/>
          <w:numId w:val="1"/>
        </w:numPr>
        <w:spacing w:before="240"/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>Test failures must be monitored and maintained. Automation code must evolve with application changes.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br/>
      </w:r>
    </w:p>
    <w:p w14:paraId="0000002F" w14:textId="77777777" w:rsidR="000220F6" w:rsidRPr="00263386" w:rsidRDefault="00263386">
      <w:pPr>
        <w:numPr>
          <w:ilvl w:val="0"/>
          <w:numId w:val="1"/>
        </w:numPr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>Developers can assist by triaging failures caused by their changes.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br/>
      </w:r>
    </w:p>
    <w:p w14:paraId="00000030" w14:textId="77777777" w:rsidR="000220F6" w:rsidRPr="00263386" w:rsidRDefault="00263386">
      <w:pPr>
        <w:numPr>
          <w:ilvl w:val="0"/>
          <w:numId w:val="1"/>
        </w:numPr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 xml:space="preserve">Manual testers interested in automation can also help debug 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>and update scripts.</w:t>
      </w: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br/>
      </w:r>
    </w:p>
    <w:p w14:paraId="00000031" w14:textId="3F178403" w:rsidR="000220F6" w:rsidRPr="00263386" w:rsidRDefault="00263386">
      <w:pPr>
        <w:numPr>
          <w:ilvl w:val="0"/>
          <w:numId w:val="1"/>
        </w:numPr>
        <w:spacing w:after="240"/>
        <w:rPr>
          <w:rFonts w:ascii="Courier New" w:eastAsia="Courier New" w:hAnsi="Courier New" w:cs="Courier New"/>
          <w:color w:val="1F1F1F"/>
          <w:sz w:val="28"/>
          <w:szCs w:val="28"/>
          <w:highlight w:val="white"/>
          <w:lang w:val="en-US"/>
        </w:rPr>
      </w:pPr>
      <w:r w:rsidRPr="00263386">
        <w:rPr>
          <w:rFonts w:ascii="Courier New" w:eastAsia="Courier New" w:hAnsi="Courier New" w:cs="Courier New"/>
          <w:color w:val="1F1F1F"/>
          <w:sz w:val="20"/>
          <w:szCs w:val="20"/>
          <w:highlight w:val="white"/>
          <w:lang w:val="en-US"/>
        </w:rPr>
        <w:t>Consistent monitoring is essential; unmonitored tests become untrustworthy and lead to a failed automation project.</w:t>
      </w:r>
      <w:r>
        <w:rPr>
          <w:rFonts w:ascii="Courier New" w:eastAsia="Courier New" w:hAnsi="Courier New" w:cs="Courier New" w:hint="cs"/>
          <w:color w:val="1F1F1F"/>
          <w:sz w:val="20"/>
          <w:szCs w:val="20"/>
          <w:highlight w:val="white"/>
          <w:rtl/>
          <w:lang w:val="en-US"/>
        </w:rPr>
        <w:t xml:space="preserve">  </w:t>
      </w:r>
      <w:r>
        <w:rPr>
          <w:rFonts w:ascii="Courier New" w:eastAsia="Courier New" w:hAnsi="Courier New" w:cs="Courier New"/>
          <w:color w:val="1F1F1F"/>
          <w:sz w:val="20"/>
          <w:szCs w:val="20"/>
          <w:highlight w:val="white"/>
          <w:rtl/>
          <w:lang w:val="en-US"/>
        </w:rPr>
        <w:br/>
      </w:r>
      <w:r>
        <w:rPr>
          <w:rFonts w:ascii="Courier New" w:eastAsia="Courier New" w:hAnsi="Courier New" w:cs="Courier New"/>
          <w:color w:val="1F1F1F"/>
          <w:sz w:val="20"/>
          <w:szCs w:val="20"/>
          <w:highlight w:val="white"/>
          <w:rtl/>
          <w:lang w:val="en-US"/>
        </w:rPr>
        <w:br/>
      </w:r>
      <w:r>
        <w:rPr>
          <w:rFonts w:ascii="Courier New" w:eastAsia="Courier New" w:hAnsi="Courier New" w:cs="Courier New"/>
          <w:color w:val="1F1F1F"/>
          <w:sz w:val="20"/>
          <w:szCs w:val="20"/>
          <w:highlight w:val="white"/>
          <w:rtl/>
          <w:lang w:val="en-US"/>
        </w:rPr>
        <w:br/>
      </w:r>
      <w:r>
        <w:rPr>
          <w:rFonts w:ascii="Courier New" w:eastAsia="Courier New" w:hAnsi="Courier New" w:cs="Courier New" w:hint="cs"/>
          <w:color w:val="1F1F1F"/>
          <w:sz w:val="20"/>
          <w:szCs w:val="20"/>
          <w:highlight w:val="white"/>
          <w:rtl/>
          <w:lang w:val="en-US"/>
        </w:rPr>
        <w:t>؟</w:t>
      </w:r>
      <w:r w:rsidRPr="00263386">
        <w:rPr>
          <w:rFonts w:ascii="Courier New" w:eastAsia="Courier New" w:hAnsi="Courier New" w:cs="Courier New"/>
          <w:color w:val="1F1F1F"/>
          <w:sz w:val="30"/>
          <w:szCs w:val="30"/>
          <w:highlight w:val="white"/>
          <w:lang w:val="en-US"/>
        </w:rPr>
        <w:br/>
      </w:r>
    </w:p>
    <w:p w14:paraId="00000032" w14:textId="77777777" w:rsidR="000220F6" w:rsidRPr="00263386" w:rsidRDefault="000220F6">
      <w:pPr>
        <w:ind w:hanging="141"/>
        <w:rPr>
          <w:rFonts w:ascii="Courier New" w:eastAsia="Courier New" w:hAnsi="Courier New" w:cs="Courier New"/>
          <w:color w:val="1F1F1F"/>
          <w:sz w:val="30"/>
          <w:szCs w:val="30"/>
          <w:highlight w:val="white"/>
          <w:lang w:val="en-US"/>
        </w:rPr>
      </w:pPr>
    </w:p>
    <w:sectPr w:rsidR="000220F6" w:rsidRPr="002633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C12F870-A9DC-46F0-92FA-CB5E009147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3BE302-7784-4899-AB80-7EDD37AE04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4052"/>
    <w:multiLevelType w:val="multilevel"/>
    <w:tmpl w:val="AC1C4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BB0EE9"/>
    <w:multiLevelType w:val="multilevel"/>
    <w:tmpl w:val="8B82A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F66640"/>
    <w:multiLevelType w:val="multilevel"/>
    <w:tmpl w:val="03842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D3348F"/>
    <w:multiLevelType w:val="multilevel"/>
    <w:tmpl w:val="27C2B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373E43"/>
    <w:multiLevelType w:val="multilevel"/>
    <w:tmpl w:val="89B8E8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8F44DF"/>
    <w:multiLevelType w:val="multilevel"/>
    <w:tmpl w:val="B844A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0F6"/>
    <w:rsid w:val="000220F6"/>
    <w:rsid w:val="0026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313D0"/>
  <w15:docId w15:val="{3B48CA6E-62FA-48AC-9A4D-5BEFAD89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Aaed</cp:lastModifiedBy>
  <cp:revision>2</cp:revision>
  <dcterms:created xsi:type="dcterms:W3CDTF">2026-02-04T17:37:00Z</dcterms:created>
  <dcterms:modified xsi:type="dcterms:W3CDTF">2026-02-04T17:37:00Z</dcterms:modified>
</cp:coreProperties>
</file>