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جمهورية مصر العربية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أكاديمية البحث العلمي والتكنولوجيا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مكتب براءات الاختراع</w:t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طلب إيداع براءة اختراع</w:t>
      </w:r>
    </w:p>
    <w:p>
      <w:pPr>
        <w:pBdr>
          <w:bottom w:val="single" w:color="1F4E79" w:sz="4" w:space="1"/>
        </w:pBdr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أولاً: بيانات مقدم الطلب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د. خالد عبد المنعم فندي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اسم المخترع</w:t>
            </w:r>
          </w:p>
        </w:tc>
      </w:tr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مؤسسة هونست فندي للابتكارات والحلول الرقمية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الجهة / المؤسسة</w:t>
            </w:r>
          </w:p>
        </w:tc>
      </w:tr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مجدد — أبريل 2026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السجل التجاري</w:t>
            </w:r>
          </w:p>
        </w:tc>
      </w:tr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أبريل 2026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التاريخ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1F4E79" w:sz="4" w:space="1"/>
        </w:pBdr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ثانياً: عنوان الاختراع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FENDY Virtual Plant™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نظام المصنع الافتراضي الذكي للمنظومة البيو-دائرية — نموذج التشغيل الرقمي المتكامل</w:t>
      </w:r>
    </w:p>
    <w:p>
      <w:pPr>
        <w:pBdr>
          <w:bottom w:val="single" w:color="1F4E79" w:sz="4" w:space="1"/>
        </w:pBdr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ثالثاً: مجال الاختراع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يقع هذا الاختراع في مجال تكنولوجيا المعلومات الصناعية والتوأم الرقمي (Digital Twin)، وتحديداً في نظام رقمي متكامل يحاكي ويُدير ويُحسِّن عمليات منظومة الفحم النشط البيو-دائري (EG-BBS) في الوقت الفعلي.</w:t>
      </w:r>
    </w:p>
    <w:p>
      <w:pPr>
        <w:pBdr>
          <w:bottom w:val="single" w:color="1F4E79" w:sz="4" w:space="1"/>
        </w:pBdr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رابعاً: وصف الاختراع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نظام برمجي/هندسي متكامل يربط بين وحدات الإنتاج الفعلية لمنظومة EG-BBS ونموذج رقمي حي يتيح: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1. محاكاة معاملات التشغيل (درجات الحرارة، معدلات التدفق، نسب المواد الخام) قبل التنفيذ الفعلي.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2. تحسين مستمر لبروتوكول HSBAP بناءً على بيانات الإنتاج الحية.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3. إدارة سلسلة التوريد من المخلفات الزراعية حتى المنتج النهائي رقمياً.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4. لوحة قرار موحدة تربط المواقع الإنتاجية المتعددة بمركز تحكم واحد.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5. نموذج تدريبي للكوادر التشغيلية بدون تشغيل المنظومة الفعلية.</w:t>
      </w:r>
    </w:p>
    <w:p>
      <w:pPr>
        <w:pBdr>
          <w:bottom w:val="single" w:color="1F4E79" w:sz="4" w:space="1"/>
        </w:pBdr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خامساً: الجدة والابتكار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الجدة في هذا الاختراع تكمن في تصميم النموذج الرقمي خصيصاً لمنظومة البيوتشار/الكربون المنشط من المخلفات الزراعية المصرية، مع دمج بروتوكول HSBAP الخاص ومعاملات المواد الخام المصرية الخمسة في محرك المحاكاة.</w:t>
      </w:r>
    </w:p>
    <w:p>
      <w:pPr>
        <w:pBdr>
          <w:bottom w:val="single" w:color="1F4E79" w:sz="4" w:space="1"/>
        </w:pBdr>
        <w:spacing w:after="12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سادساً: المطالبات (Claims)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المطالبة الأولى: نظام توأم رقمي (Digital Twin) مخصص لمنظومة إنتاج الفحم النشط من المخلفات الزراعية المصرية.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المطالبة الثانية: محرك محاكاة يتضمن معاملات بروتوكول HSBAP ومزيج المواد الخام الخمسة المصرية.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المطالبة الثالثة: نظام تحسين مستمر قائم على التغذية الراجعة الحية من وحدات الإنتاج الفعلية.</w:t>
      </w:r>
    </w:p>
    <w:p>
      <w:pPr>
        <w:spacing w:before="200"/>
      </w:pPr>
      <w:r>
        <w:t xml:space="preserve"/>
      </w:r>
    </w:p>
    <w:p>
      <w:pPr>
        <w:pBdr>
          <w:bottom w:val="single" w:color="1F4E79" w:sz="6" w:space="1"/>
        </w:pBdr>
        <w:spacing w:after="200" w:before="200"/>
      </w:pPr>
      <w:r>
        <w:t xml:space="preserve"/>
      </w:r>
    </w:p>
    <w:p>
      <w:pPr>
        <w:spacing w:befor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توقيع مقدم الطلب: ___________________________      التاريخ: أبريل 2026</w:t>
      </w:r>
    </w:p>
    <w:p>
      <w:pPr>
        <w:spacing w:before="1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د. خالد عبد المنعم فندي — مؤسسة هونست فندي للابتكارات والحلول الرقمية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Patent Pending — Application submitted to Egyptian Patent Office,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2026-04-20T12:01:46.400Z</dcterms:created>
  <dcterms:modified xsi:type="dcterms:W3CDTF">2026-04-20T12:01:46.400Z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