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0D1B2A"/>
          <w:sz w:val="72"/>
          <w:szCs w:val="72"/>
        </w:rPr>
        <w:t xml:space="preserve">WUDUH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C9A84C"/>
          <w:sz w:val="52"/>
          <w:szCs w:val="52"/>
        </w:rPr>
        <w:t xml:space="preserve">وضوح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FA3B8"/>
          <w:sz w:val="28"/>
          <w:szCs w:val="28"/>
        </w:rPr>
        <w:t xml:space="preserve">Master Status Document</w:t>
      </w:r>
    </w:p>
    <w:p>
      <w:pPr>
        <w:spacing w:after="0" w:before="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Document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Master Status — Single Source of Truth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3.1 — Post-MVP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Live URL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wuduh.site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Stack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Next.js 16 · Better Auth · PostgreSQL 17 · MinIO · Coolify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Cards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58 cards across 8 sections — Arabic &amp; English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MVP live. 5.1 critical fixes complete. Pre-launch (5.2) pending. V2 not started.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1. What Wuduh Is</w:t>
      </w:r>
    </w:p>
    <w:p>
      <w:pPr>
        <w:spacing w:after="10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Wuduh is a card-based web tool that guides first-time founders in Saudi Arabia and the GCC through building a complete feasibility study — one question at a time. The founder answers 58 focused cards across 8 sections. When done, Wuduh assembles their answers into a professional investor-ready PDF in Arabic or English.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2D3748"/>
          <w:sz w:val="21"/>
          <w:szCs w:val="21"/>
        </w:rPr>
        <w:t xml:space="preserve">Core principle: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The data belongs to the founder. Wuduh never generates content on their behalf. It structures, formats, and presents the founder's own inputs as a credible professional document.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1.1 Target Customer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First-time founders in Saudi Arabia aged 22–35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Pre-revenue, working alone or with a small co-founder team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Preparing to approach an accelerator, angel investor, government grant, or bank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Digitally comfortable, Arabic first language, no prior experience producing a formal feasibility study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1.2 Business Model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Direct founders — SAR 99 per study export (pay at export, no upfront commitment)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Accelerator cohort licensing — SAR 3,000 per cohort of up to 30 founders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Payment gateway — Moyasar (MADA + Visa, SAMA-compliant) — not yet integrated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1.3 Go-To-Market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B2B2C — accelerators are the buyer, founders are the user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Primary targets — Monshaat, Flat6Labs Riyadh, KAUST Entrepreneurship, Badir, STC/Aramco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Direct channels — Twitter/X Saudi startup community, Instagram, personal founder outreach</w:t>
      </w:r>
    </w:p>
    <w:p>
      <w:r>
        <w:br w:type="page"/>
      </w:r>
    </w:p>
    <w:p>
      <w:pPr>
        <w:pStyle w:val="Heading1"/>
        <w:pBdr>
          <w:bottom w:val="single" w:color="C9A84C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2. What Is Built — MVP Complete</w:t>
      </w:r>
    </w:p>
    <w:p>
      <w:pPr>
        <w:pBdr>
          <w:left w:val="single" w:color="1A7A45" w:sz="14" w:space="8"/>
        </w:pBdr>
        <w:spacing w:after="100" w:before="100"/>
        <w:ind w:left="3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✅  The MVP is live at wuduh.site. A founder can sign up, complete the full card journey in Arabic or English, and export a professional 9-page PDF. Everything below is deployed and working.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2.1 Infrastructure &amp;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5"/>
                <w:sz w:val="17"/>
                <w:szCs w:val="17"/>
              </w:rPr>
              <w:t xml:space="preserve">DONE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Next.js 16.2.9 with App Router, TypeScript, Tailwind CSS, IBM Plex fonts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5"/>
                <w:sz w:val="17"/>
                <w:szCs w:val="17"/>
              </w:rPr>
              <w:t xml:space="preserve">DONE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Better Auth — email + password, email verification, password reset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5"/>
                <w:sz w:val="17"/>
                <w:szCs w:val="17"/>
              </w:rPr>
              <w:t xml:space="preserve">DONE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PostgreSQL 17 self-hosted on Coolify — 8 tables (users, sessions, accounts, verifications, profiles, studies, answers, exports)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5"/>
                <w:sz w:val="17"/>
                <w:szCs w:val="17"/>
              </w:rPr>
              <w:t xml:space="preserve">DONE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MinIO self-hosted on Coolify — S3-compatible file storage for logo uploads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5"/>
                <w:sz w:val="17"/>
                <w:szCs w:val="17"/>
              </w:rPr>
              <w:t xml:space="preserve">DONE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Resend — transactional email (signup confirmation, password reset)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5"/>
                <w:sz w:val="17"/>
                <w:szCs w:val="17"/>
              </w:rPr>
              <w:t xml:space="preserve">DONE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PDFShift API — hosted Chromium PDF generation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5"/>
                <w:sz w:val="17"/>
                <w:szCs w:val="17"/>
              </w:rPr>
              <w:t xml:space="preserve">DONE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Coolify self-hosted deployment — Docker, rolling updates, no Vercel dependency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5"/>
                <w:sz w:val="17"/>
                <w:szCs w:val="17"/>
              </w:rPr>
              <w:t xml:space="preserve">DONE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Cloudflare DNS — wuduh.site A record pointing to VPS at 65.21.151.1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5"/>
                <w:sz w:val="17"/>
                <w:szCs w:val="17"/>
              </w:rPr>
              <w:t xml:space="preserve">DONE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Auth guarding — per-route via Better Auth getSession in server components and API handlers (requireVerifiedUser / getVerifiedUser). No separate middleware file (proxy.ts was removed).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2.2 Card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5"/>
                <w:sz w:val="17"/>
                <w:szCs w:val="17"/>
              </w:rPr>
              <w:t xml:space="preserve">DONE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All 58 cards loaded from wuduh-cards.json — single source of truth, bilingual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5"/>
                <w:sz w:val="17"/>
                <w:szCs w:val="17"/>
              </w:rPr>
              <w:t xml:space="preserve">DONE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TextCard — textarea, character counter, 800ms debounce auto-save, save on blur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5"/>
                <w:sz w:val="17"/>
                <w:szCs w:val="17"/>
              </w:rPr>
              <w:t xml:space="preserve">DONE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TableCard — repeatable rows, add/delete row, column headers from card config, number/select/auto-calc variants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5"/>
                <w:sz w:val="17"/>
                <w:szCs w:val="17"/>
              </w:rPr>
              <w:t xml:space="preserve">DONE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UploadCard — file picker, preview, upload to MinIO, storage path saved as answer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5"/>
                <w:sz w:val="17"/>
                <w:szCs w:val="17"/>
              </w:rPr>
              <w:t xml:space="preserve">DONE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LangCard (C0) — two-option selector, persists language to profile and study record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5"/>
                <w:sz w:val="17"/>
                <w:szCs w:val="17"/>
              </w:rPr>
              <w:t xml:space="preserve">DONE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ProjectionsChart — live financial projections chart rendered in study UI from S4 onward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5"/>
                <w:sz w:val="17"/>
                <w:szCs w:val="17"/>
              </w:rPr>
              <w:t xml:space="preserve">DONE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useAutoSave hook — debounced auto-save, saving/saved indicator, error handling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5"/>
                <w:sz w:val="17"/>
                <w:szCs w:val="17"/>
              </w:rPr>
              <w:t xml:space="preserve">DONE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Progress tracking — per-section completion percentage and global bar in header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5"/>
                <w:sz w:val="17"/>
                <w:szCs w:val="17"/>
              </w:rPr>
              <w:t xml:space="preserve">DONE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HintPanel — expandable hint per card, bilingual, dismissable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5"/>
                <w:sz w:val="17"/>
                <w:szCs w:val="17"/>
              </w:rPr>
              <w:t xml:space="preserve">DONE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Section overview — all 58 cards with done/skipped/pending status and jump-to links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5"/>
                <w:sz w:val="17"/>
                <w:szCs w:val="17"/>
              </w:rPr>
              <w:t xml:space="preserve">DONE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Resume on login — founder returns to last incomplete card automatically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5"/>
                <w:sz w:val="17"/>
                <w:szCs w:val="17"/>
              </w:rPr>
              <w:t xml:space="preserve">DONE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RTL layout for Arabic studies — dir=rtl applied globally when Arabic is selected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2.3 PDF Export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5"/>
                <w:sz w:val="17"/>
                <w:szCs w:val="17"/>
              </w:rPr>
              <w:t xml:space="preserve">DONE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HTML template — 9 pages, A4, paper surface #FAF7F0, IBM Plex fonts via Google Fonts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5"/>
                <w:sz w:val="17"/>
                <w:szCs w:val="17"/>
              </w:rPr>
              <w:t xml:space="preserve">DONE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Cover page — logo embedded as base64, founder name, startup name, date, language, meta grid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5"/>
                <w:sz w:val="17"/>
                <w:szCs w:val="17"/>
              </w:rPr>
              <w:t xml:space="preserve">DONE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All 8 content sections — mono eyebrow labels, structured prose formatting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5"/>
                <w:sz w:val="17"/>
                <w:szCs w:val="17"/>
              </w:rPr>
              <w:t xml:space="preserve">DONE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Competitor table — 3 columns, repeatable rows rendered as clean comparison table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5"/>
                <w:sz w:val="17"/>
                <w:szCs w:val="17"/>
              </w:rPr>
              <w:t xml:space="preserve">DONE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Team table — 3 columns, same mechanic as competitor table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5"/>
                <w:sz w:val="17"/>
                <w:szCs w:val="17"/>
              </w:rPr>
              <w:t xml:space="preserve">DONE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Risk table — 3 columns, High/Medium/Low likelihood pills with semantic colors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5"/>
                <w:sz w:val="17"/>
                <w:szCs w:val="17"/>
              </w:rPr>
              <w:t xml:space="preserve">DONE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Financial projections page — auto-inserted between S4 and S5 when projections are filled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5"/>
                <w:sz w:val="17"/>
                <w:szCs w:val="17"/>
              </w:rPr>
              <w:t xml:space="preserve">DONE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Gold disclaimer banner — auto-injected for skipped mandatory sections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5"/>
                <w:sz w:val="17"/>
                <w:szCs w:val="17"/>
              </w:rPr>
              <w:t xml:space="preserve">DONE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PDFShift API v3 — X-API-Key auth, A4 format, hosted Chromium rendering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5"/>
                <w:sz w:val="17"/>
                <w:szCs w:val="17"/>
              </w:rPr>
              <w:t xml:space="preserve">DONE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PDF uploaded to MinIO, signed 1-hour download URL returned to client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5"/>
                <w:sz w:val="17"/>
                <w:szCs w:val="17"/>
              </w:rPr>
              <w:t xml:space="preserve">DONE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Export record saved to exports table with completion snapshot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2.4 Dashboard &amp;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5"/>
                <w:sz w:val="17"/>
                <w:szCs w:val="17"/>
              </w:rPr>
              <w:t xml:space="preserve">DONE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Dashboard — study cards with startup name, language badge, completion %, last edited date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5"/>
                <w:sz w:val="17"/>
                <w:szCs w:val="17"/>
              </w:rPr>
              <w:t xml:space="preserve">DONE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New study flow — 3-step setup (language, startup name, logo upload)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5"/>
                <w:sz w:val="17"/>
                <w:szCs w:val="17"/>
              </w:rPr>
              <w:t xml:space="preserve">DONE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Study overview — all sections with progress, jump to any card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5"/>
                <w:sz w:val="17"/>
                <w:szCs w:val="17"/>
              </w:rPr>
              <w:t xml:space="preserve">DONE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Export access from dashboard — re-download previous exports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5"/>
                <w:sz w:val="17"/>
                <w:szCs w:val="17"/>
              </w:rPr>
              <w:t xml:space="preserve">DONE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Dark mode — CSS variables on .dark class, toggled by ThemeProvider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5"/>
                <w:sz w:val="17"/>
                <w:szCs w:val="17"/>
              </w:rPr>
              <w:t xml:space="preserve">DONE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Landing page — full wuduh.site homepage with hero, how it works, export preview, CTA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3. Card Journey — Full Specification</w:t>
      </w:r>
    </w:p>
    <w:p>
      <w:pPr>
        <w:spacing w:after="10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58 cards across 8 sections plus a cover page. 41 mandatory, 17 optional. All content defined in wuduh-cards.json which is the single source of truth — any change to a card prompt, hint, or example is made there, no code change required.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080"/>
        <w:gridCol w:w="1440"/>
        <w:gridCol w:w="2840"/>
      </w:tblGrid>
      <w:tr>
        <w:trPr>
          <w:tblHeader/>
        </w:trPr>
        <w:tc>
          <w:tcPr>
            <w:tcW w:type="dxa" w:w="1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28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08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Cards</w:t>
            </w:r>
          </w:p>
        </w:tc>
        <w:tc>
          <w:tcPr>
            <w:tcW w:type="dxa" w:w="144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Mandatory</w:t>
            </w:r>
          </w:p>
        </w:tc>
        <w:tc>
          <w:tcPr>
            <w:tcW w:type="dxa" w:w="284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Cover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Cover Page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4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4</w:t>
            </w:r>
          </w:p>
        </w:tc>
        <w:tc>
          <w:tcPr>
            <w:tcW w:type="dxa" w:w="2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Language, logo, startup name, founder name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Problem &amp; Opportunity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7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6</w:t>
            </w:r>
          </w:p>
        </w:tc>
        <w:tc>
          <w:tcPr>
            <w:tcW w:type="dxa" w:w="2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Includes optional trigger card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Solution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8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6</w:t>
            </w:r>
          </w:p>
        </w:tc>
        <w:tc>
          <w:tcPr>
            <w:tcW w:type="dxa" w:w="2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Includes optional 'what we don't do' and mockup upload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Market Analysis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6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4</w:t>
            </w:r>
          </w:p>
        </w:tc>
        <w:tc>
          <w:tcPr>
            <w:tcW w:type="dxa" w:w="2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Includes optional persona and customer validation cards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Business Model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9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5</w:t>
            </w:r>
          </w:p>
        </w:tc>
        <w:tc>
          <w:tcPr>
            <w:tcW w:type="dxa" w:w="2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Includes 4 projections cards added during build (4.6–4.9)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Competitive Landscape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5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5</w:t>
            </w:r>
          </w:p>
        </w:tc>
        <w:tc>
          <w:tcPr>
            <w:tcW w:type="dxa" w:w="2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5.1 competitor table, 5.2 positioning, 5.3 switching costs, 5.4 advantage, 5.5 why-now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Go-To-Market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6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4</w:t>
            </w:r>
          </w:p>
        </w:tc>
        <w:tc>
          <w:tcPr>
            <w:tcW w:type="dxa" w:w="2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Includes optional traction and partnerships cards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Team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6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4</w:t>
            </w:r>
          </w:p>
        </w:tc>
        <w:tc>
          <w:tcPr>
            <w:tcW w:type="dxa" w:w="2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Includes optional advisors and hiring plan cards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Risks &amp; Mitigation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7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5</w:t>
            </w:r>
          </w:p>
        </w:tc>
        <w:tc>
          <w:tcPr>
            <w:tcW w:type="dxa" w:w="2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Includes card 8.7 — single most important assumption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TOTAL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58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41</w:t>
            </w:r>
          </w:p>
        </w:tc>
        <w:tc>
          <w:tcPr>
            <w:tcW w:type="dxa" w:w="2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B7791F" w:sz="14" w:space="8"/>
        </w:pBdr>
        <w:spacing w:after="100" w:before="100"/>
        <w:ind w:left="3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⚠  wuduh-cards.json on the desktop is the live production config. It is the same file the running app reads. Never edit it directly on the server — edit the desktop copy and redeploy.</w:t>
      </w:r>
    </w:p>
    <w:p>
      <w:r>
        <w:br w:type="page"/>
      </w:r>
    </w:p>
    <w:p>
      <w:pPr>
        <w:pStyle w:val="Heading1"/>
        <w:pBdr>
          <w:bottom w:val="single" w:color="C9A84C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4. Tech Stack — As Built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6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6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It Lives</w:t>
            </w:r>
          </w:p>
        </w:tc>
        <w:tc>
          <w:tcPr>
            <w:tcW w:type="dxa" w:w="27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Framework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Next.js 16.2.9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Coolify — wuduh app container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App Router, TypeScript, Turbopack dev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Better Auth 1.6.19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src/lib/auth/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Email + password, sessions, password reset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PostgreSQL 17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Coolify — postgresql-database container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Self-hosted, internal hostname, wuduh db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MinIO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Coolify — wuduh-minio container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S3-compatible, port 9000 API / 9001 console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Resend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External API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Transactional only — confirm + reset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PDF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PDFShift API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External API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Hosted Chromium, A4, X-API-Key auth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Hosting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Coolify self-hosted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VPS at 65.21.151.1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Docker, rolling updates, 3 containers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DNS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Cloudflare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wuduh.site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A record → 65.21.151.1, DNS only (no proxy)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Styling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Tailwind CSS 3.4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tailwind.config.js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CSS variables for design tokens, dark mode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Fonts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IBM Plex family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Google Fonts CDN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Serif, Sans, Sans Arabic, Mono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Middleware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Auth guard (per-route)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src/lib/auth/session.ts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requireVerifiedUser (pages) + getVerifiedUser (APIs); no middleware file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4.1 Key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Directory</w:t>
            </w:r>
          </w:p>
        </w:tc>
        <w:tc>
          <w:tcPr>
            <w:tcW w:type="dxa" w:w="57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wuduh-cards.json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Single source of truth for all 58 cards — prompts, hints, examples in Arabic and English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src/lib/cards/loader.ts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Loads and validates card config, returns typed card objects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src/lib/pdf/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HTML template for PDF export — 9 pages, paper surface, all sections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src/lib/projections/engine.ts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Financial projections calculator — reads 8 existing + 4 new cards, outputs breakeven, MRR, runway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src/components/cards/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CardShell, TextCard, TableCard, UploadCard, LangCard, HintPanel, ProjectionsChart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src/hooks/useAutoSave.ts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800ms debounce auto-save hook used by all card types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src/app/api/studies/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CRUD for studies and answers — upsert, completion recalculation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src/app/api/upload/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File upload to MinIO — validates type and size, returns storage path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db/migrations/003_self_hosted_schema.sql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PostgreSQL schema for production — run once on fresh database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src/lib/auth/session.ts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Session + verified-user guards (requireVerifiedUser, getVerifiedUser) used by every protected page and API route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Dockerfile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Multi-stage Docker build — builder → runner, standalone output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5. What Remains</w:t>
      </w:r>
    </w:p>
    <w:p>
      <w:pPr>
        <w:spacing w:after="10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Everything below is not yet built. Items are ordered by urgency — critical fixes must happen before any real user touches the product.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5.1 Critical — Resolved</w:t>
      </w:r>
    </w:p>
    <w:p>
      <w:pPr>
        <w:pBdr>
          <w:left w:val="single" w:color="C0392B" w:sz="14" w:space="8"/>
        </w:pBdr>
        <w:spacing w:after="100" w:before="100"/>
        <w:ind w:left="3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✅  All three critical fixes are complete and verified live (June 2026). These no longer block sharing wuduh.site.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✅ DONE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Password reset flow — FIXED. Better Auth 1.6.19 renamed the endpoint, so the client now calls requestPasswordReset (/request-password-reset) and a sendResetPassword callback was added to auth.ts. Tested end to end in production: the email arrives and the link resets the password.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✅ DONE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Email confirmation — ENFORCED. sendOnSignUp enabled and autoSignIn disabled, so no session is issued before verification. Access is gated by requireVerifiedUser() on protected pages and getVerifiedUser() on API routes. Verified live: an unverified user cannot reach the dashboard.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✅ DONE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PDF background color rendering — FIXED. Added print-color-adjust: exact (and an @page A4 rule) so the navy header and paper surface #FAF7F0 render correctly in the PDFShift output. Verified.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5.2 Pre-Launch — Must Have Before Revenue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791F"/>
                <w:sz w:val="17"/>
                <w:szCs w:val="17"/>
              </w:rPr>
              <w:t xml:space="preserve">PENDING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Moyasar payment integration — SAR 99 per export. MADA + Visa. SAMA-compliant. No revenue until this ships.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791F"/>
                <w:sz w:val="17"/>
                <w:szCs w:val="17"/>
              </w:rPr>
              <w:t xml:space="preserve">PENDING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www.wuduh.site subdomain — DNS record not yet configured. Only wuduh.site (no www) works.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791F"/>
                <w:sz w:val="17"/>
                <w:szCs w:val="17"/>
              </w:rPr>
              <w:t xml:space="preserve">PENDING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Card C2 startup name sync — should update studies.startupName on answer save, not only at export time.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5.3 Next Feature Phases — In Order</w:t>
      </w:r>
    </w:p>
    <w:p>
      <w:pPr>
        <w:spacing w:after="10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These are post-launch V2 features. Do not start any of these until the critical and pre-launch items above are resolved and the first real users are through the product.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4160"/>
        <w:gridCol w:w="1200"/>
      </w:tblGrid>
      <w:tr>
        <w:trPr>
          <w:tblHeader/>
        </w:trPr>
        <w:tc>
          <w:tcPr>
            <w:tcW w:type="dxa" w:w="9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1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1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V2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Theme gallery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Founder chooses from multiple export design themes — different layouts and visual styles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V2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Designer marketplace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Connect founder to a real designer for custom export theme — Wuduh takes commission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V2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Accelerator white-labeling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Accelerator logo and brand colors on the export — unlocks higher B2B pricing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V2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Living document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Founder returns and updates study as startup evolves — version history, changelog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V2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Edge-level JWT auth guard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Add an edge middleware layer to validate the session without a DB call — technical hardening (no middleware exists today)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V3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Investor shareable link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Live URL the founder shares instead of a PDF — always current, no email attachment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Later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V3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Documentation hub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Ongoing founder workspace — decisions, pivots, meeting notes, milestones beyond the study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Later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V3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GCC expansion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UAE, Kuwait, Bahrain — same product, regional marketing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Later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V3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Accelerator API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Embed Wuduh into existing accelerator platforms via API — meet them where they are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Later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5.4 Final Phase — Payment System</w:t>
      </w:r>
    </w:p>
    <w:p>
      <w:pPr>
        <w:pBdr>
          <w:left w:val="single" w:color="C9A84C" w:sz="14" w:space="8"/>
        </w:pBdr>
        <w:spacing w:after="100" w:before="100"/>
        <w:ind w:left="3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★  Payment is intentionally sequenced last. Monetization switches on only after the product depth is complete and real users have validated the value.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791F"/>
                <w:sz w:val="17"/>
                <w:szCs w:val="17"/>
              </w:rPr>
              <w:t xml:space="preserve">PENDING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Moyasar integration — SAR 99 per export, MADA + Visa, 2.9% + SAR 1.12 per transaction, no setup fee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791F"/>
                <w:sz w:val="17"/>
                <w:szCs w:val="17"/>
              </w:rPr>
              <w:t xml:space="preserve">PENDING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Accelerator cohort billing — SAR 3,000 per cohort, invoice or card payment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791F"/>
                <w:sz w:val="17"/>
                <w:szCs w:val="17"/>
              </w:rPr>
              <w:t xml:space="preserve">PENDING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Export gate — export blocked until payment confirmed, PDF released on success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5.5 Last on the Roadmap — AI Input Validator</w:t>
      </w:r>
    </w:p>
    <w:p>
      <w:pPr>
        <w:pBdr>
          <w:left w:val="single" w:color="0D9488" w:sz="14" w:space="8"/>
        </w:pBdr>
        <w:spacing w:after="100" w:before="100"/>
        <w:ind w:left="3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ℹ  This is deliberately the final item. It adds no value if the product has not been validated by real users first. On-device inference — no server cost, no external dependency.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FA3B8"/>
                <w:sz w:val="17"/>
                <w:szCs w:val="17"/>
              </w:rPr>
              <w:t xml:space="preserve">LATER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Real-time flagging — as founder types, weak or contradictory inputs are highlighted with a suggestion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FA3B8"/>
                <w:sz w:val="17"/>
                <w:szCs w:val="17"/>
              </w:rPr>
              <w:t xml:space="preserve">LATER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Contradicting evidence — if market size claim is unrealistic, surfaces a reference data point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FA3B8"/>
                <w:sz w:val="17"/>
                <w:szCs w:val="17"/>
              </w:rPr>
              <w:t xml:space="preserve">LATER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Positive confirmation — when inputs are strong, confirms and optionally adds supporting context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FA3B8"/>
                <w:sz w:val="17"/>
                <w:szCs w:val="17"/>
              </w:rPr>
              <w:t xml:space="preserve">LATER</w:t>
            </w:r>
          </w:p>
        </w:tc>
        <w:tc>
          <w:tcPr>
            <w:tcW w:type="dxa" w:w="7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On-device inference — planned as in-browser model, no per-use server cost, no external API dependency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6. Validation — Not Done Yet</w:t>
      </w:r>
    </w:p>
    <w:p>
      <w:pPr>
        <w:pBdr>
          <w:left w:val="single" w:color="B7791F" w:sz="14" w:space="8"/>
        </w:pBdr>
        <w:spacing w:after="100" w:before="100"/>
        <w:ind w:left="3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⚠  The product is built but has not been shown to a real founder or accelerator. Validation is the most important next step after the critical fixes.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2760"/>
        <w:gridCol w:w="3200"/>
      </w:tblGrid>
      <w:tr>
        <w:trPr>
          <w:tblHeader/>
        </w:trPr>
        <w:tc>
          <w:tcPr>
            <w:tcW w:type="dxa" w:w="24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10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Many</w:t>
            </w:r>
          </w:p>
        </w:tc>
        <w:tc>
          <w:tcPr>
            <w:tcW w:type="dxa" w:w="27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Show</w:t>
            </w:r>
          </w:p>
        </w:tc>
        <w:tc>
          <w:tcPr>
            <w:tcW w:type="dxa" w:w="3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Ask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First-time Saudi founders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5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Live product at wuduh.site — complete a real study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Where do you hesitate? Would you pay SAR 99 to export? Would you recommend this?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Accelerator program managers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3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Pitch deck + live product + PDF export sample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How do your founders currently prepare? Would you pay SAR 3,000 per cohort?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Saudi angel investors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1–2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A completed PDF export from a real study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Would you take a study that looked like this seriously?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6.1 Where to Find Them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Founders — Twitter/X Saudi startup community, Indie Hackers, LinkedIn, Flat6Labs applicant network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Accelerator managers — Monshaat website, Flat6Labs LinkedIn, KAUST Entrepreneurship page, direct email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Investors — introductions through accelerator contacts, Saudi angel investor networks on LinkedIn</w:t>
      </w:r>
    </w:p>
    <w:p>
      <w:r>
        <w:br w:type="page"/>
      </w:r>
    </w:p>
    <w:p>
      <w:pPr>
        <w:pStyle w:val="Heading1"/>
        <w:pBdr>
          <w:bottom w:val="single" w:color="C9A84C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7. Document Inventory</w:t>
      </w:r>
    </w:p>
    <w:p>
      <w:pPr>
        <w:spacing w:after="10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All project documents. v2 versions are the most current. v1 versions are preserved for historical reference and original design thinking.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1560"/>
        <w:gridCol w:w="3600"/>
      </w:tblGrid>
      <w:tr>
        <w:trPr>
          <w:tblHeader/>
        </w:trPr>
        <w:tc>
          <w:tcPr>
            <w:tcW w:type="dxa" w:w="3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0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5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Contains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wuduh-cards.json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Live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Current — 58 cards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All card content, bilingual, production config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README.md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Live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Current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Stack, setup, structure, roadmap summary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Documents/wuduh-documentation-v2.docx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v2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Current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Product documentation reflecting built state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Documents/wuduh-brd-v2.docx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v2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Current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BRD updated to reflect actual build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Documents/wuduh-dev-plan-v2.docx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v2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Current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Development plan updated post-build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Documents/wuduh-pitch-deck.pptx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v1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Needs update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Pitch deck — still references 52 cards and Supabase/Vercel stack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Documents/wuduh-documentation.docx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v1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Historical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Original product documentation — design-phase thinking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Documents/wuduh-brd.docx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v1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Historical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Original BRD — full technical specification as designed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Documents/wuduh-dev-plan.docx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v1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Historical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Original development plan — 8-week MVP roadmap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Wuduh App.html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v1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Historical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Interactive card UI prototype — 52 cards, pre-build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wuduh-landing-page.html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v1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Reference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Landing page design prototype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wuduh-pdf-export-template.html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v1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Reference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PDF export template design prototype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THIS DOCUMENT — wuduh-master.docx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v3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Current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Single source of truth — supersedes all above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B7791F" w:sz="14" w:space="8"/>
        </w:pBdr>
        <w:spacing w:after="100" w:before="100"/>
        <w:ind w:left="3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⚠  The pitch deck needs to be updated before any investor or accelerator meeting. Card count changed from 52 to 58. Stack changed from Supabase/Vercel to Coolify/PostgreSQL/MinIO. Financial projections engine was added.</w:t>
      </w:r>
    </w:p>
    <w:p>
      <w:r>
        <w:br w:type="page"/>
      </w:r>
    </w:p>
    <w:p>
      <w:pPr>
        <w:pStyle w:val="Heading1"/>
        <w:pBdr>
          <w:bottom w:val="single" w:color="C9A84C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8. Key Decisions Log</w:t>
      </w:r>
    </w:p>
    <w:p>
      <w:pPr>
        <w:spacing w:after="100" w:before="6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Every major decision that shaped the product, in chronological order. This is the institutional memory of the project.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3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Was Decided</w:t>
            </w:r>
          </w:p>
        </w:tc>
        <w:tc>
          <w:tcPr>
            <w:tcW w:type="dxa" w:w="37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B2B2C model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Sell to accelerators, serve founders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First-time founders are the hardest customer to monetize directly. Accelerators have budget and cohorts.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Founder-owned data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No AI-generated content — ever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Investors recognize AI output. A study from the founder's own thinking is more credible and defensible.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Card mechanic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Swipe right to complete, swipe left to skip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Removes blank page anxiety. One question at a time is psychologically easier than a full form.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Arabic-first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Full RTL native experience, not a translation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No Arabic-first feasibility study tool exists. This is the primary market differentiator.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Language at C0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First card sets language for everything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All subsequent cards, hints, and the export follow the choice made at card C0.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Hints as onboarding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No separate tutorial — hints guide in context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Founders learn what investors want while answering, not before. Context-first onboarding.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Cards never limit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All inputs are open text — no dropdowns for substantive answers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A dropdown would limit unconventional founders and contradict the founder-owned data principle.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MVP scope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Card journey + auto-save + PDF export only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Validate the core before building V2 features. Ship fast, learn from real users.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Supabase → Coolify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Migrated from Supabase/Vercel to self-hosted Coolify stack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Control, cost, and no vendor lock-in. PostgreSQL + MinIO on own VPS.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Payment sequenced last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Moyasar integration is the final pre-AI feature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Monetization switches on only after product depth is complete and users have validated value.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AI validator last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On-device inference, deferred after payment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No server cost. No external dependency. Only valuable after real users confirm the core product works.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58 cards not 52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6 cards added during build — 4 projections, 2 competitive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Financial projections engine added in Phase B. Two competitive landscape cards added for depth.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PDFShift not Puppeteer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External API for PDF generation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Hosted Chromium removes serverless complexity and cold start issues. Pay per conversion.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Verify at the guard, not the config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Gate access on emailVerified at page guards and API routes, not just session existence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requireEmailVerification only blocks the sign-in API. autoSignIn still issued a session at signup, so the real boundary is checking verified status where data is accessed.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Card 4.6 milestone ramp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Founders enter only milestone months; the engine interpolates and carries forward to month 12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Twelve fixed rows were tedious and left blanks the engine read as zero customers, producing nonsense metrics (MRR month 12 = 0). Milestone entry plus interpolation matches how recurring revenue actually ramps.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No middleware file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proxy.ts removed; route protection moved to per-page and per-API guards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proxy.ts was removed and not replaced. Auth is enforced in server components (requireVerifiedUser) and API routes (getVerifiedUser) via Better Auth getSession, which is sufficient without a middleware layer.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Trigger aligned to schema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handle_new_user() writes to profiles.fullName (camelCase)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A Supabase-era trigger inserted into full_name (snake_case), a column that does not exist in the camelCase schema, which blocked every signup. The trigger was corrected to the real column.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top w:val="single" w:color="C9A84C" w:sz="4"/>
        </w:pBdr>
        <w:spacing w:before="600"/>
        <w:jc w:val="center"/>
      </w:pPr>
      <w:r>
        <w:rPr>
          <w:rFonts w:ascii="Arial" w:cs="Arial" w:eastAsia="Arial" w:hAnsi="Arial"/>
          <w:color w:val="8FA3B8"/>
          <w:sz w:val="18"/>
          <w:szCs w:val="18"/>
        </w:rPr>
        <w:t xml:space="preserve">Wuduh — Master Status Document v3.0 — June 2026 — Single Source of Truth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jc w:val="center"/>
    </w:pPr>
    <w:r>
      <w:rPr>
        <w:rFonts w:ascii="Arial" w:cs="Arial" w:eastAsia="Arial" w:hAnsi="Arial"/>
        <w:color w:val="8FA3B8"/>
        <w:sz w:val="18"/>
        <w:szCs w:val="18"/>
      </w:rPr>
      <w:t xml:space="preserve">Single Source of Truth  ·  Wuduh  ·  June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  <w:jc w:val="right"/>
    </w:pPr>
    <w:r>
      <w:rPr>
        <w:rFonts w:ascii="Arial" w:cs="Arial" w:eastAsia="Arial" w:hAnsi="Arial"/>
        <w:color w:val="8FA3B8"/>
        <w:sz w:val="18"/>
        <w:szCs w:val="18"/>
      </w:rPr>
      <w:t xml:space="preserve">Wuduh — Master Status Document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0D1B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D94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2026-06-23T20:22:39.558Z</dcterms:created>
  <dcterms:modified xsi:type="dcterms:W3CDTF">2026-06-23T20:22:39.570Z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