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D102D0" w14:textId="53FA576A" w:rsidR="00C33C58" w:rsidRPr="00C33C58" w:rsidRDefault="00C33C58" w:rsidP="00E37E5E">
      <w:pPr>
        <w:pStyle w:val="scetion"/>
        <w:rPr>
          <w:rFonts w:ascii="Arial" w:hAnsi="Arial"/>
          <w:sz w:val="15"/>
          <w:szCs w:val="15"/>
        </w:rPr>
      </w:pPr>
      <w:r w:rsidRPr="00C33C58">
        <w:rPr>
          <w:rFonts w:ascii="Arial" w:hAnsi="Arial"/>
          <w:sz w:val="15"/>
          <w:szCs w:val="15"/>
        </w:rPr>
        <w:t>EN</w:t>
      </w:r>
    </w:p>
    <w:p w14:paraId="02FC44A2" w14:textId="77777777" w:rsidR="00C33C58" w:rsidRPr="000B1E2F" w:rsidRDefault="00C33C58" w:rsidP="00C33C58">
      <w:pPr>
        <w:pStyle w:val="NotesHeading"/>
        <w:rPr>
          <w:rFonts w:ascii="Source Sans Pro" w:hAnsi="Source Sans Pro"/>
        </w:rPr>
      </w:pPr>
      <w:r w:rsidRPr="000B1E2F">
        <w:rPr>
          <w:rFonts w:ascii="Source Sans Pro" w:hAnsi="Source Sans Pro"/>
        </w:rPr>
        <w:t>Disclaimer and Safety Warnings</w:t>
      </w:r>
    </w:p>
    <w:p w14:paraId="22E1A56A" w14:textId="77777777" w:rsidR="00C33C58" w:rsidRPr="000B1E2F" w:rsidRDefault="00C33C58" w:rsidP="00C33C58">
      <w:pPr>
        <w:pStyle w:val="aff"/>
        <w:rPr>
          <w:rFonts w:ascii="Source Sans Pro" w:hAnsi="Source Sans Pro"/>
          <w:sz w:val="10"/>
        </w:rPr>
      </w:pPr>
      <w:r w:rsidRPr="000B1E2F">
        <w:rPr>
          <w:rFonts w:ascii="Source Sans Pro" w:hAnsi="Source Sans Pro"/>
          <w:sz w:val="10"/>
        </w:rPr>
        <w:t>Copyright Statement</w:t>
      </w:r>
    </w:p>
    <w:p w14:paraId="45938D94" w14:textId="77777777" w:rsidR="00C33C58" w:rsidRPr="000B1E2F" w:rsidRDefault="00C33C58" w:rsidP="00C33C58">
      <w:pPr>
        <w:pStyle w:val="20190"/>
        <w:rPr>
          <w:rFonts w:ascii="Source Sans Pro" w:hAnsi="Source Sans Pro"/>
          <w:sz w:val="8"/>
        </w:rPr>
      </w:pPr>
      <w:r w:rsidRPr="000B1E2F">
        <w:rPr>
          <w:rFonts w:ascii="Source Sans Pro" w:hAnsi="Source Sans Pro"/>
          <w:sz w:val="8"/>
        </w:rPr>
        <w:t>No part of this manual may be copied, reproduced, translated or distributed in any form or by any means without prior consent in writing from our company (referred to as us hereafter).</w:t>
      </w:r>
    </w:p>
    <w:p w14:paraId="6D5EF2C6" w14:textId="02631D3B" w:rsidR="00C33C58" w:rsidRPr="00C33C58" w:rsidRDefault="00C33C58" w:rsidP="00C33C58">
      <w:pPr>
        <w:pStyle w:val="20190"/>
        <w:rPr>
          <w:rFonts w:ascii="Source Sans Pro" w:hAnsi="Source Sans Pro"/>
          <w:sz w:val="8"/>
        </w:rPr>
      </w:pPr>
      <w:r w:rsidRPr="000B1E2F">
        <w:rPr>
          <w:rFonts w:ascii="Source Sans Pro" w:hAnsi="Source Sans Pro"/>
          <w:sz w:val="8"/>
        </w:rPr>
        <w:t>The product described in this manual may contain proprietary software owned by our company and its possible licensors. Unless permitted, no one is allowed to copy, distribute, modify, abstract, decompile, disassemble, decrypt, reverse engineer, rent, transfer, or sublicense the software in any form or by any means.</w:t>
      </w:r>
    </w:p>
    <w:p w14:paraId="585C86FF" w14:textId="0365A45B" w:rsidR="00E37E5E" w:rsidRPr="000B1E2F" w:rsidRDefault="00E37E5E" w:rsidP="00E37E5E">
      <w:pPr>
        <w:pStyle w:val="scetion"/>
        <w:rPr>
          <w:rFonts w:ascii="Source Sans Pro" w:hAnsi="Source Sans Pro"/>
          <w:sz w:val="10"/>
        </w:rPr>
      </w:pPr>
      <w:r w:rsidRPr="000B1E2F">
        <w:rPr>
          <w:rFonts w:ascii="Source Sans Pro" w:hAnsi="Source Sans Pro"/>
          <w:sz w:val="10"/>
        </w:rPr>
        <w:t>Regulatory Compliance</w:t>
      </w:r>
    </w:p>
    <w:p w14:paraId="70B3CC2F" w14:textId="77777777" w:rsidR="00E37E5E" w:rsidRPr="000B1E2F" w:rsidRDefault="00E37E5E" w:rsidP="00E37E5E">
      <w:pPr>
        <w:pStyle w:val="20190"/>
        <w:rPr>
          <w:rFonts w:ascii="Source Sans Pro" w:hAnsi="Source Sans Pro"/>
          <w:b/>
          <w:bCs/>
          <w:sz w:val="8"/>
        </w:rPr>
      </w:pPr>
      <w:r w:rsidRPr="000B1E2F">
        <w:rPr>
          <w:rFonts w:ascii="Source Sans Pro" w:hAnsi="Source Sans Pro"/>
          <w:b/>
          <w:bCs/>
          <w:sz w:val="8"/>
        </w:rPr>
        <w:t>FCC Statements</w:t>
      </w:r>
    </w:p>
    <w:p w14:paraId="3CAD2853" w14:textId="77777777" w:rsidR="00E37E5E" w:rsidRPr="000B1E2F" w:rsidRDefault="00E37E5E" w:rsidP="00E37E5E">
      <w:pPr>
        <w:pStyle w:val="20190"/>
        <w:rPr>
          <w:rFonts w:ascii="Source Sans Pro" w:hAnsi="Source Sans Pro"/>
          <w:sz w:val="8"/>
        </w:rPr>
      </w:pPr>
      <w:r w:rsidRPr="000B1E2F">
        <w:rPr>
          <w:rFonts w:ascii="Source Sans Pro" w:hAnsi="Source Sans Pro"/>
          <w:sz w:val="8"/>
        </w:rPr>
        <w:t>This device complies with Part 15 of the FCC Rules. Operation is subject to the following two conditions: (1) this device may not cause harmful interference, and (2) this device must accept any interference received, including interference that may cause undesired operation.</w:t>
      </w:r>
    </w:p>
    <w:p w14:paraId="53B4CE08" w14:textId="77777777" w:rsidR="001F6BB7" w:rsidRDefault="001F6BB7" w:rsidP="001F6BB7">
      <w:pPr>
        <w:pStyle w:val="20190"/>
        <w:rPr>
          <w:color w:val="FF0000"/>
          <w:sz w:val="8"/>
        </w:rPr>
      </w:pPr>
      <w:r>
        <w:rPr>
          <w:sz w:val="8"/>
        </w:rPr>
        <w:t>Visit</w:t>
      </w:r>
      <w:r>
        <w:rPr>
          <w:color w:val="FF0000"/>
          <w:sz w:val="8"/>
        </w:rPr>
        <w:t xml:space="preserve"> </w:t>
      </w:r>
      <w:r>
        <w:rPr>
          <w:color w:val="000000" w:themeColor="text1"/>
          <w:sz w:val="8"/>
        </w:rPr>
        <w:t>https://XXXXXXXXXX</w:t>
      </w:r>
    </w:p>
    <w:p w14:paraId="089D78F7" w14:textId="77777777" w:rsidR="00E37E5E" w:rsidRPr="000B1E2F" w:rsidRDefault="00E37E5E" w:rsidP="00E37E5E">
      <w:pPr>
        <w:pStyle w:val="20190"/>
        <w:rPr>
          <w:rFonts w:ascii="Source Sans Pro" w:hAnsi="Source Sans Pro"/>
          <w:sz w:val="8"/>
        </w:rPr>
      </w:pPr>
      <w:r w:rsidRPr="000B1E2F">
        <w:rPr>
          <w:rFonts w:ascii="Source Sans Pro" w:hAnsi="Source Sans Pro"/>
          <w:b/>
          <w:sz w:val="8"/>
        </w:rPr>
        <w:t xml:space="preserve">Caution: </w:t>
      </w:r>
      <w:r w:rsidRPr="000B1E2F">
        <w:rPr>
          <w:rFonts w:ascii="Source Sans Pro" w:hAnsi="Source Sans Pro"/>
          <w:sz w:val="8"/>
        </w:rPr>
        <w:t>The user is cautioned that changes or modifications not expressly approved by the party responsible for compliance could void the user's authority to operate the equipment.</w:t>
      </w:r>
    </w:p>
    <w:p w14:paraId="1C3644B8" w14:textId="77777777" w:rsidR="00E37E5E" w:rsidRPr="000B1E2F" w:rsidRDefault="00E37E5E" w:rsidP="00E37E5E">
      <w:pPr>
        <w:pStyle w:val="20190"/>
        <w:rPr>
          <w:rFonts w:ascii="Source Sans Pro" w:hAnsi="Source Sans Pro"/>
          <w:sz w:val="8"/>
        </w:rPr>
      </w:pPr>
      <w:r w:rsidRPr="000B1E2F">
        <w:rPr>
          <w:rFonts w:ascii="Source Sans Pro" w:hAnsi="Source Sans Pro"/>
          <w:b/>
          <w:sz w:val="8"/>
        </w:rPr>
        <w:t xml:space="preserve">NOTE: </w:t>
      </w:r>
      <w:r w:rsidRPr="000B1E2F">
        <w:rPr>
          <w:rFonts w:ascii="Source Sans Pro" w:hAnsi="Source Sans Pro"/>
          <w:sz w:val="8"/>
        </w:rPr>
        <w:t>This equipment has been tested and found to comply with the limits for a Class B digital device, pursuant to part 15 of the FCC Rules. These limits are designed to provide reasonable protection against harmful interference in a residential installation. This equipment generates, uses and can radiate radio frequency energy and, if not installed and used in accordance with the instructions, may cause harmful interference to radio communications. However, there is no guarantee that interference will not occur in a particular installation. If this equipment does cause harmful interference to radio or television reception, which can be determined by turning the equipment off and on, the user is encouraged to try to correct the interference by one or more of the following measures:</w:t>
      </w:r>
    </w:p>
    <w:p w14:paraId="68F70807" w14:textId="77777777" w:rsidR="00E37E5E" w:rsidRPr="000B1E2F" w:rsidRDefault="00E37E5E" w:rsidP="00E37E5E">
      <w:pPr>
        <w:pStyle w:val="20190"/>
        <w:rPr>
          <w:rFonts w:ascii="Source Sans Pro" w:hAnsi="Source Sans Pro"/>
          <w:sz w:val="8"/>
        </w:rPr>
      </w:pPr>
      <w:r w:rsidRPr="000B1E2F">
        <w:rPr>
          <w:rFonts w:ascii="Source Sans Pro" w:hAnsi="Source Sans Pro"/>
          <w:sz w:val="8"/>
        </w:rPr>
        <w:t>—Reorient or relocate the receiving antenna.</w:t>
      </w:r>
    </w:p>
    <w:p w14:paraId="67FBF5CB" w14:textId="77777777" w:rsidR="00E37E5E" w:rsidRPr="000B1E2F" w:rsidRDefault="00E37E5E" w:rsidP="00E37E5E">
      <w:pPr>
        <w:pStyle w:val="20190"/>
        <w:rPr>
          <w:rFonts w:ascii="Source Sans Pro" w:hAnsi="Source Sans Pro"/>
          <w:sz w:val="8"/>
        </w:rPr>
      </w:pPr>
      <w:r w:rsidRPr="000B1E2F">
        <w:rPr>
          <w:rFonts w:ascii="Source Sans Pro" w:hAnsi="Source Sans Pro"/>
          <w:sz w:val="8"/>
        </w:rPr>
        <w:t>—Increase the separation between the equipment and receiver.</w:t>
      </w:r>
    </w:p>
    <w:p w14:paraId="4811533F" w14:textId="77777777" w:rsidR="00E37E5E" w:rsidRPr="000B1E2F" w:rsidRDefault="00E37E5E" w:rsidP="00E37E5E">
      <w:pPr>
        <w:pStyle w:val="20190"/>
        <w:rPr>
          <w:rFonts w:ascii="Source Sans Pro" w:hAnsi="Source Sans Pro"/>
          <w:sz w:val="8"/>
        </w:rPr>
      </w:pPr>
      <w:r w:rsidRPr="000B1E2F">
        <w:rPr>
          <w:rFonts w:ascii="Source Sans Pro" w:hAnsi="Source Sans Pro"/>
          <w:sz w:val="8"/>
        </w:rPr>
        <w:t>—Connect the equipment into an outlet on a circuit different from that to which the receiver is connected.</w:t>
      </w:r>
    </w:p>
    <w:p w14:paraId="5BB3844E" w14:textId="77777777" w:rsidR="00E37E5E" w:rsidRPr="000B1E2F" w:rsidRDefault="00E37E5E" w:rsidP="00E37E5E">
      <w:pPr>
        <w:pStyle w:val="20190"/>
        <w:rPr>
          <w:rFonts w:ascii="Source Sans Pro" w:hAnsi="Source Sans Pro"/>
          <w:sz w:val="8"/>
        </w:rPr>
      </w:pPr>
      <w:r w:rsidRPr="000B1E2F">
        <w:rPr>
          <w:rFonts w:ascii="Source Sans Pro" w:hAnsi="Source Sans Pro"/>
          <w:sz w:val="8"/>
        </w:rPr>
        <w:t>—Consult the dealer or an experienced radio/TV technician for help.</w:t>
      </w:r>
    </w:p>
    <w:p w14:paraId="10E79E2C" w14:textId="77777777" w:rsidR="00E37E5E" w:rsidRPr="000B1E2F" w:rsidRDefault="00E37E5E" w:rsidP="00E37E5E">
      <w:pPr>
        <w:pStyle w:val="20190"/>
        <w:rPr>
          <w:rFonts w:ascii="Source Sans Pro" w:hAnsi="Source Sans Pro"/>
          <w:sz w:val="8"/>
        </w:rPr>
      </w:pPr>
      <w:r w:rsidRPr="000B1E2F">
        <w:rPr>
          <w:rFonts w:ascii="Source Sans Pro" w:hAnsi="Source Sans Pro"/>
          <w:sz w:val="8"/>
        </w:rPr>
        <w:t>This equipment complies with FCC radiation exposure limits set forth for an uncontrolled environment. This equipment should be installed and operated with a minimum distance of 20cm between the radiator and any part of your body.</w:t>
      </w:r>
    </w:p>
    <w:p w14:paraId="5FCA26C2" w14:textId="77777777" w:rsidR="00E37E5E" w:rsidRPr="000B1E2F" w:rsidRDefault="00E37E5E" w:rsidP="00E37E5E">
      <w:pPr>
        <w:pStyle w:val="20190"/>
        <w:ind w:left="0" w:firstLineChars="100" w:firstLine="80"/>
        <w:rPr>
          <w:rFonts w:ascii="Source Sans Pro" w:hAnsi="Source Sans Pro"/>
          <w:b/>
          <w:bCs/>
          <w:sz w:val="8"/>
        </w:rPr>
      </w:pPr>
      <w:r w:rsidRPr="000B1E2F">
        <w:rPr>
          <w:rFonts w:ascii="Source Sans Pro" w:hAnsi="Source Sans Pro"/>
          <w:b/>
          <w:bCs/>
          <w:sz w:val="8"/>
        </w:rPr>
        <w:t>IC Statement</w:t>
      </w:r>
    </w:p>
    <w:p w14:paraId="693DBFDC" w14:textId="77777777" w:rsidR="00E37E5E" w:rsidRPr="000B1E2F" w:rsidRDefault="00E37E5E" w:rsidP="00E37E5E">
      <w:pPr>
        <w:pStyle w:val="20190"/>
        <w:ind w:leftChars="100" w:left="100"/>
        <w:rPr>
          <w:rFonts w:ascii="Source Sans Pro" w:hAnsi="Source Sans Pro"/>
          <w:sz w:val="8"/>
        </w:rPr>
      </w:pPr>
      <w:r w:rsidRPr="000B1E2F">
        <w:rPr>
          <w:rFonts w:ascii="Source Sans Pro" w:hAnsi="Source Sans Pro"/>
          <w:sz w:val="8"/>
        </w:rPr>
        <w:t>This device complies with Innovation, Science and Economic Development Canada licence-exempt RSS standard(s). Operation is subject to the following two conditions: (1) this device may not cause interference, and (2) this device must accept any interference, including interference that may cause undesired operation of the device.</w:t>
      </w:r>
    </w:p>
    <w:p w14:paraId="00F63D88" w14:textId="77777777" w:rsidR="00E37E5E" w:rsidRPr="000B1E2F" w:rsidRDefault="00E37E5E" w:rsidP="00E37E5E">
      <w:pPr>
        <w:pStyle w:val="20190"/>
        <w:ind w:leftChars="100" w:left="100"/>
        <w:rPr>
          <w:rFonts w:ascii="Source Sans Pro" w:hAnsi="Source Sans Pro"/>
          <w:sz w:val="8"/>
        </w:rPr>
      </w:pPr>
      <w:r w:rsidRPr="000B1E2F">
        <w:rPr>
          <w:rFonts w:ascii="Source Sans Pro" w:hAnsi="Source Sans Pro"/>
          <w:sz w:val="8"/>
        </w:rPr>
        <w:t>Le présent appareil est conforme aux CNR d'Innovation, Sciences et Dé-veloppement économique Canada applicables aux appareils radio exempts de licence. L'exploitation est autorisée aux deux conditions suivantes : (1) l'appareil ne doit pas produire de brouillage, et (2) l'utilisateur de l'appareil doit accepter tout brouillage radioélectrique subi, même si le brouillage est susceptible d'en compromettre le fonctionnement.</w:t>
      </w:r>
    </w:p>
    <w:p w14:paraId="01A33F62" w14:textId="77777777" w:rsidR="00E37E5E" w:rsidRPr="000B1E2F" w:rsidRDefault="00E37E5E" w:rsidP="00E37E5E">
      <w:pPr>
        <w:pStyle w:val="20190"/>
        <w:ind w:leftChars="100" w:left="100"/>
        <w:rPr>
          <w:rFonts w:ascii="Source Sans Pro" w:hAnsi="Source Sans Pro"/>
          <w:sz w:val="8"/>
        </w:rPr>
      </w:pPr>
      <w:r w:rsidRPr="000B1E2F">
        <w:rPr>
          <w:rFonts w:ascii="Source Sans Pro" w:hAnsi="Source Sans Pro"/>
          <w:sz w:val="8"/>
        </w:rPr>
        <w:t>This equipment complies with IC RSS-102 radiation exposure limits set forth for an uncontrolled environment. This equipment should be installed and operated with minimum distance 20cm between the radiator &amp; your body.</w:t>
      </w:r>
    </w:p>
    <w:p w14:paraId="6EC3562F" w14:textId="77777777" w:rsidR="00E37E5E" w:rsidRPr="000B1E2F" w:rsidRDefault="00E37E5E" w:rsidP="00E37E5E">
      <w:pPr>
        <w:pStyle w:val="20190"/>
        <w:ind w:leftChars="100" w:left="100"/>
        <w:rPr>
          <w:rFonts w:ascii="Source Sans Pro" w:hAnsi="Source Sans Pro"/>
          <w:sz w:val="8"/>
        </w:rPr>
      </w:pPr>
      <w:r w:rsidRPr="000B1E2F">
        <w:rPr>
          <w:rFonts w:ascii="Source Sans Pro" w:hAnsi="Source Sans Pro"/>
          <w:sz w:val="8"/>
        </w:rPr>
        <w:t>Cet équipement est conforme aux limitedevraits d'exposition aux rayonnements CNR-102 établies pour un environnement non contrôlé.</w:t>
      </w:r>
    </w:p>
    <w:p w14:paraId="56CE4EA1" w14:textId="7F423DF9" w:rsidR="00E37E5E" w:rsidRPr="000B1E2F" w:rsidRDefault="00E37E5E" w:rsidP="00E37E5E">
      <w:pPr>
        <w:pStyle w:val="20190"/>
        <w:ind w:leftChars="100" w:left="100"/>
        <w:rPr>
          <w:rFonts w:ascii="Source Sans Pro" w:hAnsi="Source Sans Pro"/>
          <w:sz w:val="8"/>
        </w:rPr>
      </w:pPr>
      <w:r w:rsidRPr="000B1E2F">
        <w:rPr>
          <w:rFonts w:ascii="Source Sans Pro" w:hAnsi="Source Sans Pro"/>
          <w:sz w:val="8"/>
        </w:rPr>
        <w:t>Cet équipement doit être installé et utilisé avec une distance minimale de 20 cm entre le radiateur et votre corps.</w:t>
      </w:r>
    </w:p>
    <w:p w14:paraId="3DBDC86C" w14:textId="77777777" w:rsidR="00C000B9" w:rsidRPr="000B1E2F" w:rsidRDefault="00C000B9" w:rsidP="00C000B9">
      <w:pPr>
        <w:pStyle w:val="20190"/>
        <w:ind w:leftChars="100" w:left="100"/>
        <w:rPr>
          <w:rFonts w:ascii="Source Sans Pro" w:hAnsi="Source Sans Pro"/>
          <w:sz w:val="8"/>
        </w:rPr>
      </w:pPr>
      <w:r w:rsidRPr="000B1E2F">
        <w:rPr>
          <w:rFonts w:ascii="Source Sans Pro" w:hAnsi="Source Sans Pro"/>
          <w:sz w:val="8"/>
        </w:rPr>
        <w:t>The user manual for local area network devices shall contain instructions related to the restrictions mentioned in the above sections, namely that:</w:t>
      </w:r>
    </w:p>
    <w:p w14:paraId="34BEA9E2" w14:textId="77777777" w:rsidR="00C000B9" w:rsidRPr="000B1E2F" w:rsidRDefault="00C000B9" w:rsidP="00C000B9">
      <w:pPr>
        <w:pStyle w:val="20190"/>
        <w:ind w:leftChars="100" w:left="100"/>
        <w:rPr>
          <w:rFonts w:ascii="Source Sans Pro" w:hAnsi="Source Sans Pro"/>
          <w:sz w:val="8"/>
        </w:rPr>
      </w:pPr>
      <w:r w:rsidRPr="000B1E2F">
        <w:rPr>
          <w:rFonts w:ascii="Source Sans Pro" w:hAnsi="Source Sans Pro"/>
          <w:sz w:val="8"/>
        </w:rPr>
        <w:t>(i) the device for operation in the band 5150-5250 MHz is only for indoor use to reduce the potential for harmful interference to co-channel mobile satellite systems;</w:t>
      </w:r>
    </w:p>
    <w:p w14:paraId="118803FE" w14:textId="77777777" w:rsidR="00C000B9" w:rsidRPr="000B1E2F" w:rsidRDefault="00C000B9" w:rsidP="00C000B9">
      <w:pPr>
        <w:pStyle w:val="20190"/>
        <w:ind w:leftChars="100" w:left="100"/>
        <w:rPr>
          <w:rFonts w:ascii="Source Sans Pro" w:hAnsi="Source Sans Pro"/>
          <w:sz w:val="8"/>
        </w:rPr>
      </w:pPr>
      <w:r w:rsidRPr="000B1E2F">
        <w:rPr>
          <w:rFonts w:ascii="Source Sans Pro" w:hAnsi="Source Sans Pro"/>
          <w:sz w:val="8"/>
        </w:rPr>
        <w:t>(ii) the maximum antenna gain permitted for devices in the bands 5250-5350 MHz and 5470-5725 MHz shall comply with the e.i.r.p. limit; and</w:t>
      </w:r>
    </w:p>
    <w:p w14:paraId="2A0DE64A" w14:textId="77777777" w:rsidR="00C000B9" w:rsidRPr="000B1E2F" w:rsidRDefault="00C000B9" w:rsidP="00C000B9">
      <w:pPr>
        <w:pStyle w:val="20190"/>
        <w:ind w:leftChars="100" w:left="100"/>
        <w:rPr>
          <w:rFonts w:ascii="Source Sans Pro" w:hAnsi="Source Sans Pro"/>
          <w:sz w:val="8"/>
        </w:rPr>
      </w:pPr>
      <w:r w:rsidRPr="000B1E2F">
        <w:rPr>
          <w:rFonts w:ascii="Source Sans Pro" w:hAnsi="Source Sans Pro"/>
          <w:sz w:val="8"/>
        </w:rPr>
        <w:t>(iii) the maximum antenna gain permitted for devices in the band 5725-5825 MHz shall comply with the e.i.r.p. limits specified for point-to-point and non point-to-point operation as appropriate.</w:t>
      </w:r>
    </w:p>
    <w:p w14:paraId="72487581" w14:textId="77777777" w:rsidR="00C000B9" w:rsidRPr="000B1E2F" w:rsidRDefault="00C000B9" w:rsidP="00C000B9">
      <w:pPr>
        <w:pStyle w:val="20190"/>
        <w:ind w:leftChars="100" w:left="100"/>
        <w:rPr>
          <w:rFonts w:ascii="Source Sans Pro" w:hAnsi="Source Sans Pro"/>
          <w:sz w:val="8"/>
        </w:rPr>
      </w:pPr>
      <w:r w:rsidRPr="000B1E2F">
        <w:rPr>
          <w:rFonts w:ascii="Source Sans Pro" w:hAnsi="Source Sans Pro"/>
          <w:sz w:val="8"/>
        </w:rPr>
        <w:t>(i)Les dispositifs fonctionnant dans la bande 5150-5250 MHz sont réservés uniquement pour une utilisation à l'intérieur afin de réduire les risques de brouillage préjudiciable aux systèmes de satellites mobiles utilisant les mêmes canaux.</w:t>
      </w:r>
    </w:p>
    <w:p w14:paraId="60D0C0C9" w14:textId="77777777" w:rsidR="00C000B9" w:rsidRPr="000B1E2F" w:rsidRDefault="00C000B9" w:rsidP="00C000B9">
      <w:pPr>
        <w:pStyle w:val="20190"/>
        <w:ind w:leftChars="100" w:left="100"/>
        <w:rPr>
          <w:rFonts w:ascii="Source Sans Pro" w:hAnsi="Source Sans Pro"/>
          <w:sz w:val="8"/>
        </w:rPr>
      </w:pPr>
      <w:r w:rsidRPr="000B1E2F">
        <w:rPr>
          <w:rFonts w:ascii="Source Sans Pro" w:hAnsi="Source Sans Pro"/>
          <w:sz w:val="8"/>
        </w:rPr>
        <w:t>(ii) le gain d'antenne maximal autorisé pour les appareils dans les bandes 5250-5350 MHz et 5470-5725 MHz doivent respecter le pire limiter; et</w:t>
      </w:r>
    </w:p>
    <w:p w14:paraId="4380C0A7" w14:textId="77777777" w:rsidR="00C000B9" w:rsidRPr="000B1E2F" w:rsidRDefault="00C000B9" w:rsidP="00C000B9">
      <w:pPr>
        <w:pStyle w:val="20190"/>
        <w:ind w:leftChars="100" w:left="100"/>
        <w:rPr>
          <w:rFonts w:ascii="Source Sans Pro" w:hAnsi="Source Sans Pro"/>
          <w:sz w:val="8"/>
        </w:rPr>
      </w:pPr>
      <w:r w:rsidRPr="000B1E2F">
        <w:rPr>
          <w:rFonts w:ascii="Source Sans Pro" w:hAnsi="Source Sans Pro"/>
          <w:sz w:val="8"/>
        </w:rPr>
        <w:t>(iii) le gain d'antenne maximal autorisé pour les appareils dans la bande 5725-5825 MHz doivent respecter le pire limites spécifiées pour le point-à-point et l'exploitation non point à point, le cas échéant.</w:t>
      </w:r>
    </w:p>
    <w:p w14:paraId="2B5071DE" w14:textId="0A50FCBE" w:rsidR="00C000B9" w:rsidRPr="000B1E2F" w:rsidRDefault="00C000B9" w:rsidP="00094F61">
      <w:pPr>
        <w:pStyle w:val="20190"/>
        <w:ind w:leftChars="100" w:left="100"/>
        <w:rPr>
          <w:rFonts w:ascii="Source Sans Pro" w:hAnsi="Source Sans Pro"/>
          <w:sz w:val="8"/>
        </w:rPr>
      </w:pPr>
      <w:r w:rsidRPr="000B1E2F">
        <w:rPr>
          <w:rFonts w:ascii="Source Sans Pro" w:hAnsi="Source Sans Pro"/>
          <w:sz w:val="8"/>
        </w:rPr>
        <w:t>Users should also be advised that high-power radars are allocated as primary users (i.e. priority users) of the bands 5250-5350 MHz and 5650-5850 MHz and that these radars could cause interference and/or damage to LE-LAN devices. Les utilisateurs de radars de haute puissance sont désignés utilisateurs principaux (c.-à-d., qu'ils ont la priorité) pour les bandes 5250-5350 MHz et 5650-5850 MHz et que ces radars pourraient causer du brouillage et/ou des dommages aux dispositifs LAN-EL.</w:t>
      </w:r>
    </w:p>
    <w:p w14:paraId="55DEAA9E" w14:textId="77777777" w:rsidR="00C33C58" w:rsidRDefault="00C33C58" w:rsidP="00FE38A5">
      <w:pPr>
        <w:pStyle w:val="scetion"/>
        <w:ind w:leftChars="50" w:left="50"/>
        <w:rPr>
          <w:rFonts w:ascii="Source Sans Pro" w:hAnsi="Source Sans Pro"/>
          <w:sz w:val="10"/>
        </w:rPr>
      </w:pPr>
    </w:p>
    <w:p w14:paraId="0921F62E" w14:textId="77777777" w:rsidR="00C33C58" w:rsidRDefault="00C33C58" w:rsidP="00FE38A5">
      <w:pPr>
        <w:pStyle w:val="scetion"/>
        <w:ind w:leftChars="50" w:left="50"/>
        <w:rPr>
          <w:rFonts w:ascii="Source Sans Pro" w:hAnsi="Source Sans Pro"/>
          <w:sz w:val="10"/>
        </w:rPr>
      </w:pPr>
    </w:p>
    <w:p w14:paraId="22BC9918" w14:textId="6F9BC4C3" w:rsidR="00C33C58" w:rsidRPr="00C33C58" w:rsidRDefault="00C33C58" w:rsidP="00FE38A5">
      <w:pPr>
        <w:pStyle w:val="scetion"/>
        <w:ind w:leftChars="50" w:left="50"/>
        <w:rPr>
          <w:rFonts w:ascii="Arial" w:hAnsi="Arial"/>
          <w:sz w:val="15"/>
          <w:szCs w:val="15"/>
        </w:rPr>
      </w:pPr>
      <w:r w:rsidRPr="00C33C58">
        <w:rPr>
          <w:rFonts w:ascii="Arial" w:hAnsi="Arial"/>
          <w:sz w:val="15"/>
          <w:szCs w:val="15"/>
        </w:rPr>
        <w:lastRenderedPageBreak/>
        <w:t>ES</w:t>
      </w:r>
    </w:p>
    <w:p w14:paraId="0D61B0AA" w14:textId="77777777" w:rsidR="00C33C58" w:rsidRPr="007642DB" w:rsidRDefault="00C33C58" w:rsidP="00C33C58">
      <w:pPr>
        <w:pStyle w:val="NotesHeading"/>
        <w:rPr>
          <w:rFonts w:ascii="Source Sans Pro" w:hAnsi="Source Sans Pro"/>
        </w:rPr>
      </w:pPr>
      <w:r w:rsidRPr="007642DB">
        <w:rPr>
          <w:rFonts w:ascii="Source Sans Pro" w:hAnsi="Source Sans Pro"/>
        </w:rPr>
        <w:t>Descargo de responsabilidad y advertencias de seguridad</w:t>
      </w:r>
    </w:p>
    <w:p w14:paraId="77C32686" w14:textId="77777777" w:rsidR="00C33C58" w:rsidRPr="007642DB" w:rsidRDefault="00C33C58" w:rsidP="00C33C58">
      <w:pPr>
        <w:pStyle w:val="aff"/>
        <w:ind w:leftChars="50" w:left="50"/>
        <w:rPr>
          <w:rFonts w:ascii="Source Sans Pro" w:hAnsi="Source Sans Pro"/>
          <w:sz w:val="10"/>
        </w:rPr>
      </w:pPr>
      <w:r w:rsidRPr="007642DB">
        <w:rPr>
          <w:rFonts w:ascii="Source Sans Pro" w:hAnsi="Source Sans Pro"/>
          <w:sz w:val="10"/>
        </w:rPr>
        <w:t>Declaración de derechos de autor</w:t>
      </w:r>
    </w:p>
    <w:p w14:paraId="14A9C86F" w14:textId="77777777" w:rsidR="00C33C58" w:rsidRPr="007642DB" w:rsidRDefault="00C33C58" w:rsidP="00C33C58">
      <w:pPr>
        <w:pStyle w:val="20190"/>
        <w:ind w:leftChars="70" w:left="70"/>
        <w:rPr>
          <w:rFonts w:ascii="Source Sans Pro" w:hAnsi="Source Sans Pro"/>
          <w:sz w:val="8"/>
        </w:rPr>
      </w:pPr>
      <w:r w:rsidRPr="007642DB">
        <w:rPr>
          <w:rFonts w:ascii="Source Sans Pro" w:hAnsi="Source Sans Pro"/>
          <w:sz w:val="8"/>
        </w:rPr>
        <w:t>Ninguna parte de este manual puede ser copiada, reproducida, traducida ni distribuida de ninguna forma y por ningún medio sin el previo consentimiento por escrito de nuestra compañía (en adelante, nosotros).</w:t>
      </w:r>
    </w:p>
    <w:p w14:paraId="507B1793" w14:textId="77777777" w:rsidR="00C33C58" w:rsidRPr="007642DB" w:rsidRDefault="00C33C58" w:rsidP="00C33C58">
      <w:pPr>
        <w:pStyle w:val="20190"/>
        <w:ind w:leftChars="70" w:left="70"/>
        <w:rPr>
          <w:rFonts w:ascii="Source Sans Pro" w:hAnsi="Source Sans Pro"/>
          <w:sz w:val="8"/>
        </w:rPr>
      </w:pPr>
      <w:r w:rsidRPr="007642DB">
        <w:rPr>
          <w:rFonts w:ascii="Source Sans Pro" w:hAnsi="Source Sans Pro"/>
          <w:sz w:val="8"/>
        </w:rPr>
        <w:t>El producto descrito en este manual puede contener software propietario de nuestra empresa y sus posibles licenciatarios. A menos que sea autorizado, está prohibido copiar, distribuir, modificar, extraer, descompilar, desensamblar, descifrar, aplicar ingeniería inversa, alquilar, transferir o sublicenciar el software en cualquier forma o por cualquier medio.</w:t>
      </w:r>
    </w:p>
    <w:p w14:paraId="45D853A4" w14:textId="77777777" w:rsidR="00C33C58" w:rsidRPr="00C33C58" w:rsidRDefault="00C33C58" w:rsidP="00FE38A5">
      <w:pPr>
        <w:pStyle w:val="scetion"/>
        <w:ind w:leftChars="50" w:left="50"/>
        <w:rPr>
          <w:rFonts w:ascii="Source Sans Pro" w:hAnsi="Source Sans Pro"/>
          <w:sz w:val="10"/>
        </w:rPr>
      </w:pPr>
    </w:p>
    <w:p w14:paraId="3A08B2CD" w14:textId="76EDFAD4" w:rsidR="00FE38A5" w:rsidRPr="007642DB" w:rsidRDefault="00FE38A5" w:rsidP="00FE38A5">
      <w:pPr>
        <w:pStyle w:val="scetion"/>
        <w:ind w:leftChars="50" w:left="50"/>
        <w:rPr>
          <w:rFonts w:ascii="Source Sans Pro" w:hAnsi="Source Sans Pro"/>
          <w:sz w:val="10"/>
        </w:rPr>
      </w:pPr>
      <w:r w:rsidRPr="007642DB">
        <w:rPr>
          <w:rFonts w:ascii="Source Sans Pro" w:hAnsi="Source Sans Pro"/>
          <w:sz w:val="10"/>
        </w:rPr>
        <w:t>Cumplimiento de la normativa</w:t>
      </w:r>
    </w:p>
    <w:p w14:paraId="7AC04812" w14:textId="77777777" w:rsidR="00FE38A5" w:rsidRPr="007642DB" w:rsidRDefault="00FE38A5" w:rsidP="00FE38A5">
      <w:pPr>
        <w:pStyle w:val="20190"/>
        <w:ind w:leftChars="70" w:left="70"/>
        <w:rPr>
          <w:rFonts w:ascii="Source Sans Pro" w:hAnsi="Source Sans Pro"/>
          <w:b/>
          <w:bCs/>
          <w:sz w:val="8"/>
        </w:rPr>
      </w:pPr>
      <w:r w:rsidRPr="007642DB">
        <w:rPr>
          <w:rFonts w:ascii="Source Sans Pro" w:hAnsi="Source Sans Pro"/>
          <w:b/>
          <w:sz w:val="8"/>
        </w:rPr>
        <w:t>Declaración FCC</w:t>
      </w:r>
    </w:p>
    <w:p w14:paraId="3D99E66E" w14:textId="77777777" w:rsidR="00FE38A5" w:rsidRPr="007642DB" w:rsidRDefault="00FE38A5" w:rsidP="00FE38A5">
      <w:pPr>
        <w:pStyle w:val="20190"/>
        <w:ind w:leftChars="70" w:left="70"/>
        <w:rPr>
          <w:rFonts w:ascii="Source Sans Pro" w:hAnsi="Source Sans Pro"/>
          <w:sz w:val="8"/>
        </w:rPr>
      </w:pPr>
      <w:r w:rsidRPr="007642DB">
        <w:rPr>
          <w:rFonts w:ascii="Source Sans Pro" w:hAnsi="Source Sans Pro"/>
          <w:sz w:val="8"/>
        </w:rPr>
        <w:t>Este producto cumple el apartado 15 de la normativa de la FCC. El uso está sujeto a las siguientes dos condiciones: (1) este dispositivo no puede causar interferencias perjudiciales, y (2) este dispositivo debe aceptar cualquier interferencia recibida, incluyendo interferencias que puedan causar un funcionamiento no deseado.</w:t>
      </w:r>
    </w:p>
    <w:p w14:paraId="4D6A06A8" w14:textId="77777777" w:rsidR="001F6BB7" w:rsidRDefault="001F6BB7" w:rsidP="001F6BB7">
      <w:pPr>
        <w:pStyle w:val="20190"/>
        <w:rPr>
          <w:color w:val="FF0000"/>
          <w:sz w:val="8"/>
        </w:rPr>
      </w:pPr>
      <w:r>
        <w:rPr>
          <w:sz w:val="8"/>
        </w:rPr>
        <w:t>Visit</w:t>
      </w:r>
      <w:r>
        <w:rPr>
          <w:color w:val="FF0000"/>
          <w:sz w:val="8"/>
        </w:rPr>
        <w:t xml:space="preserve"> </w:t>
      </w:r>
      <w:r>
        <w:rPr>
          <w:color w:val="000000" w:themeColor="text1"/>
          <w:sz w:val="8"/>
        </w:rPr>
        <w:t>https://XXXXXXXXXX</w:t>
      </w:r>
    </w:p>
    <w:p w14:paraId="66CCF8DE" w14:textId="77777777" w:rsidR="00FE38A5" w:rsidRPr="007642DB" w:rsidRDefault="00FE38A5" w:rsidP="00FE38A5">
      <w:pPr>
        <w:pStyle w:val="20190"/>
        <w:ind w:leftChars="70" w:left="70"/>
        <w:rPr>
          <w:rFonts w:ascii="Source Sans Pro" w:hAnsi="Source Sans Pro"/>
          <w:sz w:val="8"/>
        </w:rPr>
      </w:pPr>
      <w:r w:rsidRPr="007642DB">
        <w:rPr>
          <w:rFonts w:ascii="Source Sans Pro" w:hAnsi="Source Sans Pro"/>
          <w:b/>
          <w:sz w:val="8"/>
        </w:rPr>
        <w:t xml:space="preserve">Precaución: </w:t>
      </w:r>
      <w:r w:rsidRPr="007642DB">
        <w:rPr>
          <w:rFonts w:ascii="Source Sans Pro" w:hAnsi="Source Sans Pro"/>
          <w:sz w:val="8"/>
        </w:rPr>
        <w:t>Se advierte al usuario que los cambios o modificaciones no aprobados expresamente por la entidad responsable de asegurar la conformidad podrían anular la autorización del usuario para utilizar el equipo.</w:t>
      </w:r>
    </w:p>
    <w:p w14:paraId="60743AD5" w14:textId="77777777" w:rsidR="00FE38A5" w:rsidRPr="007642DB" w:rsidRDefault="00FE38A5" w:rsidP="00FE38A5">
      <w:pPr>
        <w:pStyle w:val="20190"/>
        <w:ind w:leftChars="70" w:left="70"/>
        <w:rPr>
          <w:rFonts w:ascii="Source Sans Pro" w:hAnsi="Source Sans Pro"/>
          <w:sz w:val="8"/>
        </w:rPr>
      </w:pPr>
      <w:r w:rsidRPr="007642DB">
        <w:rPr>
          <w:rFonts w:ascii="Source Sans Pro" w:hAnsi="Source Sans Pro"/>
          <w:b/>
          <w:sz w:val="8"/>
        </w:rPr>
        <w:t xml:space="preserve">NOTA: </w:t>
      </w:r>
      <w:r w:rsidRPr="007642DB">
        <w:rPr>
          <w:rFonts w:ascii="Source Sans Pro" w:hAnsi="Source Sans Pro"/>
          <w:sz w:val="8"/>
        </w:rPr>
        <w:t>Este dispositivo ha sido probado y cumple con los límites establecidos para los dispositivos digitales de Clase B, de acuerdo con la Parte 15 de las normas de la FCC. Estos límites han sido diseñados para proteger, en la medida de lo posible, contra interferencias perjudiciales cuando se utiliza el equipo en un entorno residencial. Este equipo genera, utiliza y puede irradiar energía de radiofrecuencia y, si no se instala y utiliza siguiendo las instrucciones, podría provocar interferencias perjudiciales para las comunicaciones de radio. Sin embargo, no hay garantías de que no se produzcan interferencias en una instalación en particular. Si este equipo causa interferencias perjudiciales en la recepción de radio o televisión, lo que puede determinarse encendiendo y apagando el equipo, se recomienda al usuario que intente corregir la interferencia mediante una o más de las siguientes medidas:</w:t>
      </w:r>
    </w:p>
    <w:p w14:paraId="6601E394" w14:textId="77777777" w:rsidR="00FE38A5" w:rsidRPr="007642DB" w:rsidRDefault="00FE38A5" w:rsidP="00FE38A5">
      <w:pPr>
        <w:pStyle w:val="20190"/>
        <w:ind w:leftChars="70" w:left="70"/>
        <w:rPr>
          <w:rFonts w:ascii="Source Sans Pro" w:hAnsi="Source Sans Pro"/>
          <w:sz w:val="8"/>
        </w:rPr>
      </w:pPr>
      <w:r w:rsidRPr="007642DB">
        <w:rPr>
          <w:rFonts w:ascii="Source Sans Pro" w:hAnsi="Source Sans Pro"/>
          <w:sz w:val="8"/>
        </w:rPr>
        <w:t>— Reorientar o reubicar la antena receptora.</w:t>
      </w:r>
    </w:p>
    <w:p w14:paraId="71849BAD" w14:textId="77777777" w:rsidR="00FE38A5" w:rsidRPr="007642DB" w:rsidRDefault="00FE38A5" w:rsidP="00FE38A5">
      <w:pPr>
        <w:pStyle w:val="20190"/>
        <w:ind w:leftChars="70" w:left="70"/>
        <w:rPr>
          <w:rFonts w:ascii="Source Sans Pro" w:hAnsi="Source Sans Pro"/>
          <w:sz w:val="8"/>
        </w:rPr>
      </w:pPr>
      <w:r w:rsidRPr="007642DB">
        <w:rPr>
          <w:rFonts w:ascii="Source Sans Pro" w:hAnsi="Source Sans Pro"/>
          <w:sz w:val="8"/>
        </w:rPr>
        <w:t>— Aumentar la separación entre el equipo y el receptor.</w:t>
      </w:r>
    </w:p>
    <w:p w14:paraId="07551FCE" w14:textId="77777777" w:rsidR="00FE38A5" w:rsidRPr="007642DB" w:rsidRDefault="00FE38A5" w:rsidP="00FE38A5">
      <w:pPr>
        <w:pStyle w:val="20190"/>
        <w:ind w:leftChars="70" w:left="70"/>
        <w:rPr>
          <w:rFonts w:ascii="Source Sans Pro" w:hAnsi="Source Sans Pro"/>
          <w:sz w:val="8"/>
        </w:rPr>
      </w:pPr>
      <w:r w:rsidRPr="007642DB">
        <w:rPr>
          <w:rFonts w:ascii="Source Sans Pro" w:hAnsi="Source Sans Pro"/>
          <w:sz w:val="8"/>
        </w:rPr>
        <w:t>— Conectar el equipo a una toma de corriente en un circuito diferente al que esté conectado el receptor.</w:t>
      </w:r>
    </w:p>
    <w:p w14:paraId="67B1E14C" w14:textId="77777777" w:rsidR="00FE38A5" w:rsidRPr="007642DB" w:rsidRDefault="00FE38A5" w:rsidP="00FE38A5">
      <w:pPr>
        <w:pStyle w:val="20190"/>
        <w:ind w:leftChars="70" w:left="70"/>
        <w:rPr>
          <w:rFonts w:ascii="Source Sans Pro" w:hAnsi="Source Sans Pro"/>
          <w:sz w:val="8"/>
        </w:rPr>
      </w:pPr>
      <w:r w:rsidRPr="007642DB">
        <w:rPr>
          <w:rFonts w:ascii="Source Sans Pro" w:hAnsi="Source Sans Pro"/>
          <w:sz w:val="8"/>
        </w:rPr>
        <w:t>— Consultar con el distribuidor o con un técnico de radio/TV experimentado para obtener ayuda.</w:t>
      </w:r>
    </w:p>
    <w:p w14:paraId="2E1D1B0B" w14:textId="77777777" w:rsidR="00FE38A5" w:rsidRPr="007642DB" w:rsidRDefault="00FE38A5" w:rsidP="00FE38A5">
      <w:pPr>
        <w:pStyle w:val="20190"/>
        <w:ind w:leftChars="70" w:left="70"/>
        <w:rPr>
          <w:rFonts w:ascii="Source Sans Pro" w:hAnsi="Source Sans Pro"/>
          <w:sz w:val="8"/>
        </w:rPr>
      </w:pPr>
      <w:r w:rsidRPr="007642DB">
        <w:rPr>
          <w:rFonts w:ascii="Source Sans Pro" w:hAnsi="Source Sans Pro"/>
          <w:sz w:val="8"/>
        </w:rPr>
        <w:t>Este equipo cumple los límites de exposición a la radiación de la FCC establecidos para un entorno no controlado. Este equipo debe instalarse y utilizarse con una distancia mínima de 20 cm entre el elemento radiante y cualquier parte de su cuerpo.</w:t>
      </w:r>
    </w:p>
    <w:p w14:paraId="34978487" w14:textId="77777777" w:rsidR="00FE38A5" w:rsidRPr="007642DB" w:rsidRDefault="00FE38A5" w:rsidP="00FE38A5">
      <w:pPr>
        <w:pStyle w:val="20190"/>
        <w:rPr>
          <w:rFonts w:ascii="Source Sans Pro" w:hAnsi="Source Sans Pro"/>
          <w:b/>
          <w:sz w:val="8"/>
        </w:rPr>
      </w:pPr>
      <w:r w:rsidRPr="007642DB">
        <w:rPr>
          <w:rFonts w:ascii="Source Sans Pro" w:hAnsi="Source Sans Pro"/>
          <w:b/>
          <w:sz w:val="8"/>
        </w:rPr>
        <w:t>Declaración de IC</w:t>
      </w:r>
    </w:p>
    <w:p w14:paraId="33C3EBBC" w14:textId="77777777" w:rsidR="00FE38A5" w:rsidRPr="007642DB" w:rsidRDefault="00FE38A5" w:rsidP="00FE38A5">
      <w:pPr>
        <w:pStyle w:val="20190"/>
        <w:rPr>
          <w:rFonts w:ascii="Source Sans Pro" w:hAnsi="Source Sans Pro"/>
          <w:sz w:val="8"/>
        </w:rPr>
      </w:pPr>
      <w:r w:rsidRPr="007642DB">
        <w:rPr>
          <w:rFonts w:ascii="Source Sans Pro" w:hAnsi="Source Sans Pro"/>
          <w:sz w:val="8"/>
        </w:rPr>
        <w:t>Este dispositivo cumple con los estándares del RSS (Reglamento de equipos de radiocomunicaciones) exentos de licencia del Ministerio de Innovación, Ciencia y Desarrollo Económico de Canadá. El uso está sujeto a las siguientes dos condiciones: (1) este dispositivo no causa interferencias y (2) debe aceptar cualquier interferencia, incluidas aquellas que puedan causar un funcionamiento no deseado del dispositivo.</w:t>
      </w:r>
    </w:p>
    <w:p w14:paraId="7E376A14" w14:textId="77777777" w:rsidR="00FE38A5" w:rsidRPr="007642DB" w:rsidRDefault="00FE38A5" w:rsidP="00FE38A5">
      <w:pPr>
        <w:pStyle w:val="20190"/>
        <w:rPr>
          <w:rFonts w:ascii="Source Sans Pro" w:hAnsi="Source Sans Pro"/>
          <w:sz w:val="8"/>
        </w:rPr>
      </w:pPr>
      <w:r w:rsidRPr="007642DB">
        <w:rPr>
          <w:rFonts w:ascii="Source Sans Pro" w:hAnsi="Source Sans Pro"/>
          <w:sz w:val="8"/>
        </w:rPr>
        <w:t>Le présent appareil est conforme aux CNR d'Innovation, Sciences et Dé-veloppement économique Canada applicables aux appareils radio exempts de licence. L'exploitation est autorisée aux deux conditions suivantes : (1) l'appareil ne doit pas produire de brouillage, et (2) l'utilisateur de l'appareil doit accepter tout brouillage radioélectrique subi, même si le brouillage est susceptible d'en compromettre le fonctionnement.</w:t>
      </w:r>
    </w:p>
    <w:p w14:paraId="2EED78DA" w14:textId="77777777" w:rsidR="00FE38A5" w:rsidRPr="007642DB" w:rsidRDefault="00FE38A5" w:rsidP="00FE38A5">
      <w:pPr>
        <w:pStyle w:val="20190"/>
        <w:rPr>
          <w:rFonts w:ascii="Source Sans Pro" w:hAnsi="Source Sans Pro"/>
          <w:sz w:val="8"/>
        </w:rPr>
      </w:pPr>
      <w:r w:rsidRPr="007642DB">
        <w:rPr>
          <w:rFonts w:ascii="Source Sans Pro" w:hAnsi="Source Sans Pro"/>
          <w:sz w:val="8"/>
        </w:rPr>
        <w:t>Este equipo cumple con los límites de exposición a la radiación establecidos en la norma IC RSS-102 para un entorno no controlado. Este equipo debe instalarse y utilizarse con una distancia mínima de 20 cm entre el radiador y su cuerpo.</w:t>
      </w:r>
    </w:p>
    <w:p w14:paraId="67421923" w14:textId="77777777" w:rsidR="00FE38A5" w:rsidRPr="007642DB" w:rsidRDefault="00FE38A5" w:rsidP="00FE38A5">
      <w:pPr>
        <w:pStyle w:val="20190"/>
        <w:rPr>
          <w:rFonts w:ascii="Source Sans Pro" w:hAnsi="Source Sans Pro"/>
          <w:sz w:val="8"/>
        </w:rPr>
      </w:pPr>
      <w:r w:rsidRPr="007642DB">
        <w:rPr>
          <w:rFonts w:ascii="Source Sans Pro" w:hAnsi="Source Sans Pro"/>
          <w:sz w:val="8"/>
        </w:rPr>
        <w:t>Cet équipement est conforme aux limitedevraits d'exposition aux rayonnements CNR-102 établies pour un environnement non contrôlé.</w:t>
      </w:r>
    </w:p>
    <w:p w14:paraId="6DCB3AAA" w14:textId="2AD2CEDE" w:rsidR="00FE38A5" w:rsidRDefault="00FE38A5" w:rsidP="00FE38A5">
      <w:pPr>
        <w:pStyle w:val="20190"/>
        <w:rPr>
          <w:rFonts w:ascii="Source Sans Pro" w:hAnsi="Source Sans Pro"/>
          <w:sz w:val="8"/>
        </w:rPr>
      </w:pPr>
      <w:r w:rsidRPr="007642DB">
        <w:rPr>
          <w:rFonts w:ascii="Source Sans Pro" w:hAnsi="Source Sans Pro"/>
          <w:sz w:val="8"/>
        </w:rPr>
        <w:t>Cet équipement doit être installé et utilisé avec une distance minimale de 20 cm entre le radiateur et votre corps.</w:t>
      </w:r>
    </w:p>
    <w:p w14:paraId="5932471E" w14:textId="77777777" w:rsidR="00094F61" w:rsidRPr="00094F61" w:rsidRDefault="00094F61" w:rsidP="00094F61">
      <w:pPr>
        <w:pStyle w:val="20190"/>
        <w:rPr>
          <w:rFonts w:ascii="Source Sans Pro" w:hAnsi="Source Sans Pro"/>
          <w:sz w:val="8"/>
        </w:rPr>
      </w:pPr>
      <w:r w:rsidRPr="00094F61">
        <w:rPr>
          <w:rFonts w:ascii="Source Sans Pro" w:hAnsi="Source Sans Pro"/>
          <w:sz w:val="8"/>
        </w:rPr>
        <w:t>El manual de usuario de los dispositivos de red de área local deberá contener instrucciones relacionadas con las restricciones mencionadas en las secciones anteriores, a saber:</w:t>
      </w:r>
    </w:p>
    <w:p w14:paraId="78DF417B" w14:textId="77777777" w:rsidR="00094F61" w:rsidRPr="00094F61" w:rsidRDefault="00094F61" w:rsidP="00094F61">
      <w:pPr>
        <w:pStyle w:val="20190"/>
        <w:rPr>
          <w:rFonts w:ascii="Source Sans Pro" w:hAnsi="Source Sans Pro"/>
          <w:sz w:val="8"/>
        </w:rPr>
      </w:pPr>
      <w:r w:rsidRPr="00094F61">
        <w:rPr>
          <w:rFonts w:ascii="Source Sans Pro" w:hAnsi="Source Sans Pro"/>
          <w:sz w:val="8"/>
        </w:rPr>
        <w:t>(i) el dispositivo para operar en la banda 5150-5250 MHz es solo para uso en interiores para reducir la posibilidad de interferencia perjudicial a los sistemas móviles por satélite co-canal;</w:t>
      </w:r>
    </w:p>
    <w:p w14:paraId="27E007FE" w14:textId="77777777" w:rsidR="00094F61" w:rsidRPr="00094F61" w:rsidRDefault="00094F61" w:rsidP="00094F61">
      <w:pPr>
        <w:pStyle w:val="20190"/>
        <w:rPr>
          <w:rFonts w:ascii="Source Sans Pro" w:hAnsi="Source Sans Pro"/>
          <w:sz w:val="8"/>
        </w:rPr>
      </w:pPr>
      <w:r w:rsidRPr="00094F61">
        <w:rPr>
          <w:rFonts w:ascii="Source Sans Pro" w:hAnsi="Source Sans Pro"/>
          <w:sz w:val="8"/>
        </w:rPr>
        <w:t>(ii) la ganancia máxima de antena permitida para dispositivos en las bandas 5250-5350 MHz y 5470-5725 MHz deberá cumplir con el límite de p.i.r.e.; y (iii) la ganancia máxima de antena permitida para dispositivos en la banda 5725-5825 MHz deberá cumplir con los límites de p.i.r.e. especificados para operación punto a punto y no punto a punto, según corresponda.</w:t>
      </w:r>
    </w:p>
    <w:p w14:paraId="589F5BEF" w14:textId="77777777" w:rsidR="00094F61" w:rsidRPr="00094F61" w:rsidRDefault="00094F61" w:rsidP="00094F61">
      <w:pPr>
        <w:pStyle w:val="20190"/>
        <w:rPr>
          <w:rFonts w:ascii="Source Sans Pro" w:hAnsi="Source Sans Pro"/>
          <w:sz w:val="8"/>
        </w:rPr>
      </w:pPr>
      <w:r w:rsidRPr="00094F61">
        <w:rPr>
          <w:rFonts w:ascii="Source Sans Pro" w:hAnsi="Source Sans Pro"/>
          <w:sz w:val="8"/>
        </w:rPr>
        <w:t>(i)Les dispositifs fonctionnant dans la bande 5150-5250 MHz sont réservés uniquement pour une utilisation à l'intérieur afin de réduire les risques de brouillage préjudiciable aux systèmes de satellites mobiles utilisant les mêmes canaux.</w:t>
      </w:r>
    </w:p>
    <w:p w14:paraId="7496D6A8" w14:textId="77777777" w:rsidR="00094F61" w:rsidRPr="00094F61" w:rsidRDefault="00094F61" w:rsidP="00094F61">
      <w:pPr>
        <w:pStyle w:val="20190"/>
        <w:rPr>
          <w:rFonts w:ascii="Source Sans Pro" w:hAnsi="Source Sans Pro"/>
          <w:sz w:val="8"/>
        </w:rPr>
      </w:pPr>
      <w:r w:rsidRPr="00094F61">
        <w:rPr>
          <w:rFonts w:ascii="Source Sans Pro" w:hAnsi="Source Sans Pro"/>
          <w:sz w:val="8"/>
        </w:rPr>
        <w:t>(ii) le gain d'antenne maximal autorisé pour les appareils dans les bandes 5250-5350 MHz et 5470-5725 MHz doivent respecter le pire limiter; et (iii) le gain d'antenne maximal autorisé pour les appareils dans la bande 5725-5825 MHz doivent respecter le pire limites spécifiées pour le point-à-point et l'exploitation non point à point, le cas échéant.</w:t>
      </w:r>
    </w:p>
    <w:p w14:paraId="7456F229" w14:textId="59B5EE61" w:rsidR="00094F61" w:rsidRPr="00094F61" w:rsidRDefault="00094F61" w:rsidP="00094F61">
      <w:pPr>
        <w:pStyle w:val="20190"/>
        <w:rPr>
          <w:rFonts w:ascii="Source Sans Pro" w:hAnsi="Source Sans Pro"/>
          <w:sz w:val="8"/>
        </w:rPr>
      </w:pPr>
      <w:r w:rsidRPr="00094F61">
        <w:rPr>
          <w:rFonts w:ascii="Source Sans Pro" w:hAnsi="Source Sans Pro"/>
          <w:sz w:val="8"/>
        </w:rPr>
        <w:t>También se debe advertir a los usuarios que los radares de alta potencia están asignados como usuarios principales (es decir, usuarios prioritarios) de las bandas 5250-5350 MHz y 5650-5850 MHz y que estos radares podrían causar interferencias y/o daños a los dispositivos LE-LAN. Les utilisateurs de radars de haute puissance sont désignés utilisateurs principaux (c.-à-d., qu'ils ont la priorité) pour les bandes 5250-5350 MHz et 5650-5850 MHz et que ces radars pourraient causer du brouillage et/ou des dommages aux dispositifs LAN-EL.</w:t>
      </w:r>
    </w:p>
    <w:p w14:paraId="111C6500" w14:textId="77777777" w:rsidR="00C33C58" w:rsidRDefault="00C33C58" w:rsidP="00FE38A5">
      <w:pPr>
        <w:pStyle w:val="scetion"/>
        <w:ind w:leftChars="50" w:left="50"/>
        <w:rPr>
          <w:rFonts w:ascii="Source Sans Pro" w:hAnsi="Source Sans Pro"/>
          <w:sz w:val="10"/>
        </w:rPr>
      </w:pPr>
    </w:p>
    <w:p w14:paraId="116F9667" w14:textId="4736D39D" w:rsidR="00C33C58" w:rsidRDefault="00C33C58" w:rsidP="00FE38A5">
      <w:pPr>
        <w:pStyle w:val="scetion"/>
        <w:ind w:leftChars="50" w:left="50"/>
        <w:rPr>
          <w:rFonts w:ascii="Arial" w:hAnsi="Arial"/>
          <w:sz w:val="15"/>
          <w:szCs w:val="15"/>
        </w:rPr>
      </w:pPr>
      <w:r w:rsidRPr="00C33C58">
        <w:rPr>
          <w:rFonts w:ascii="Arial" w:hAnsi="Arial"/>
          <w:sz w:val="15"/>
          <w:szCs w:val="15"/>
        </w:rPr>
        <w:lastRenderedPageBreak/>
        <w:t>FR</w:t>
      </w:r>
    </w:p>
    <w:p w14:paraId="2CA5FDD7" w14:textId="77777777" w:rsidR="00C33C58" w:rsidRPr="00DD79FE" w:rsidRDefault="00C33C58" w:rsidP="00C33C58">
      <w:pPr>
        <w:pStyle w:val="NotesHeading"/>
        <w:spacing w:before="0"/>
        <w:ind w:rightChars="0" w:right="0"/>
        <w:jc w:val="left"/>
        <w:rPr>
          <w:rFonts w:ascii="Source Sans Pro" w:hAnsi="Source Sans Pro"/>
          <w:spacing w:val="-6"/>
        </w:rPr>
      </w:pPr>
      <w:r w:rsidRPr="00DD79FE">
        <w:rPr>
          <w:rFonts w:ascii="Source Sans Pro" w:hAnsi="Source Sans Pro"/>
          <w:spacing w:val="-6"/>
        </w:rPr>
        <w:t>Clauses de non-responsabilité et avertissements relatifs à la sécurité</w:t>
      </w:r>
    </w:p>
    <w:p w14:paraId="7707EBA8" w14:textId="77777777" w:rsidR="00C33C58" w:rsidRPr="000F1AC1" w:rsidRDefault="00C33C58" w:rsidP="00C33C58">
      <w:pPr>
        <w:pStyle w:val="aff"/>
        <w:ind w:leftChars="50" w:left="50"/>
        <w:rPr>
          <w:rFonts w:ascii="Source Sans Pro" w:hAnsi="Source Sans Pro"/>
          <w:sz w:val="10"/>
        </w:rPr>
      </w:pPr>
      <w:r w:rsidRPr="000F1AC1">
        <w:rPr>
          <w:rFonts w:ascii="Source Sans Pro" w:hAnsi="Source Sans Pro"/>
          <w:sz w:val="10"/>
        </w:rPr>
        <w:t>Déclaration relative aux droits d’auteur</w:t>
      </w:r>
    </w:p>
    <w:p w14:paraId="05E881F9" w14:textId="77777777" w:rsidR="00C33C58" w:rsidRPr="000F1AC1" w:rsidRDefault="00C33C58" w:rsidP="00C33C58">
      <w:pPr>
        <w:pStyle w:val="20190"/>
        <w:ind w:leftChars="70" w:left="70"/>
        <w:rPr>
          <w:rFonts w:ascii="Source Sans Pro" w:hAnsi="Source Sans Pro"/>
          <w:sz w:val="8"/>
        </w:rPr>
      </w:pPr>
      <w:r w:rsidRPr="000F1AC1">
        <w:rPr>
          <w:rFonts w:ascii="Source Sans Pro" w:hAnsi="Source Sans Pro"/>
          <w:sz w:val="8"/>
        </w:rPr>
        <w:t>Toute copie, reproduction, traduction ou distribution d’un extrait de ce manuel est interdite sous quelque forme ni par quelque moyen que ce soit sans l’autorisation écrite préalable de notre entreprise (ci-après désignée par le terme « nous »).</w:t>
      </w:r>
    </w:p>
    <w:p w14:paraId="6EF0D4B5" w14:textId="43A04E9C" w:rsidR="00C33C58" w:rsidRPr="00C33C58" w:rsidRDefault="00C33C58" w:rsidP="00C33C58">
      <w:pPr>
        <w:pStyle w:val="20190"/>
        <w:ind w:leftChars="70" w:left="70"/>
        <w:rPr>
          <w:rFonts w:ascii="Source Sans Pro" w:hAnsi="Source Sans Pro"/>
          <w:sz w:val="8"/>
        </w:rPr>
      </w:pPr>
      <w:r w:rsidRPr="000F1AC1">
        <w:rPr>
          <w:rFonts w:ascii="Source Sans Pro" w:hAnsi="Source Sans Pro"/>
          <w:sz w:val="8"/>
        </w:rPr>
        <w:t>Le produit décrit dans ce manuel peut contenir des logiciels propriétaires appartenant à notre entreprise et à ses éventuels concédants. À moins d’y être autorisé, nul n’est autorisé à copier, distribuer, modifier, extraire, décompiler, désassembler, décrypter, rétroconcevoir, louer, transférer, ou sous-licencier les logiciels sous toute forme ni par quelque moyen que ce soit.</w:t>
      </w:r>
    </w:p>
    <w:p w14:paraId="6FBEC414" w14:textId="095B5F9C" w:rsidR="00FE38A5" w:rsidRPr="000F1AC1" w:rsidRDefault="00FE38A5" w:rsidP="00FE38A5">
      <w:pPr>
        <w:pStyle w:val="scetion"/>
        <w:ind w:leftChars="50" w:left="50"/>
        <w:rPr>
          <w:rFonts w:ascii="Source Sans Pro" w:hAnsi="Source Sans Pro"/>
          <w:sz w:val="10"/>
        </w:rPr>
      </w:pPr>
      <w:r w:rsidRPr="000F1AC1">
        <w:rPr>
          <w:rFonts w:ascii="Source Sans Pro" w:hAnsi="Source Sans Pro"/>
          <w:sz w:val="10"/>
        </w:rPr>
        <w:t>Conformité à la réglementation</w:t>
      </w:r>
    </w:p>
    <w:p w14:paraId="04752E01" w14:textId="77777777" w:rsidR="00FE38A5" w:rsidRPr="000F1AC1" w:rsidRDefault="00FE38A5" w:rsidP="00FE38A5">
      <w:pPr>
        <w:pStyle w:val="20190"/>
        <w:ind w:leftChars="70" w:left="70"/>
        <w:rPr>
          <w:rFonts w:ascii="Source Sans Pro" w:hAnsi="Source Sans Pro"/>
          <w:b/>
          <w:bCs/>
          <w:sz w:val="8"/>
        </w:rPr>
      </w:pPr>
      <w:r w:rsidRPr="000F1AC1">
        <w:rPr>
          <w:rFonts w:ascii="Source Sans Pro" w:hAnsi="Source Sans Pro"/>
          <w:b/>
          <w:sz w:val="8"/>
        </w:rPr>
        <w:t>Déclarations de la FCC</w:t>
      </w:r>
    </w:p>
    <w:p w14:paraId="1E727DDC" w14:textId="77777777" w:rsidR="00FE38A5" w:rsidRPr="000F1AC1" w:rsidRDefault="00FE38A5" w:rsidP="00FE38A5">
      <w:pPr>
        <w:pStyle w:val="20190"/>
        <w:ind w:leftChars="70" w:left="70"/>
        <w:rPr>
          <w:rFonts w:ascii="Source Sans Pro" w:hAnsi="Source Sans Pro"/>
          <w:sz w:val="8"/>
        </w:rPr>
      </w:pPr>
      <w:r w:rsidRPr="000F1AC1">
        <w:rPr>
          <w:rFonts w:ascii="Source Sans Pro" w:hAnsi="Source Sans Pro"/>
          <w:sz w:val="8"/>
        </w:rPr>
        <w:t>Cet appareil est conforme à la section 15 des règles de la FCC. Son fonctionnement est soumis aux deux conditions suivantes : (1) cet appareil ne doit pas causer d'interférences nuisibles, et (2) cet appareil doit accepter toute interférence reçue, y compris celle pouvant entraîner un fonctionnement indésirable.</w:t>
      </w:r>
    </w:p>
    <w:p w14:paraId="3DA4720C" w14:textId="77777777" w:rsidR="001F6BB7" w:rsidRDefault="001F6BB7" w:rsidP="001F6BB7">
      <w:pPr>
        <w:pStyle w:val="20190"/>
        <w:rPr>
          <w:color w:val="FF0000"/>
          <w:sz w:val="8"/>
        </w:rPr>
      </w:pPr>
      <w:r>
        <w:rPr>
          <w:sz w:val="8"/>
        </w:rPr>
        <w:t>Visit</w:t>
      </w:r>
      <w:r>
        <w:rPr>
          <w:color w:val="FF0000"/>
          <w:sz w:val="8"/>
        </w:rPr>
        <w:t xml:space="preserve"> </w:t>
      </w:r>
      <w:r>
        <w:rPr>
          <w:color w:val="000000" w:themeColor="text1"/>
          <w:sz w:val="8"/>
        </w:rPr>
        <w:t>https://XXXXXXXXXX</w:t>
      </w:r>
    </w:p>
    <w:p w14:paraId="745EF1EC" w14:textId="77777777" w:rsidR="00FE38A5" w:rsidRPr="000F1AC1" w:rsidRDefault="00FE38A5" w:rsidP="00FE38A5">
      <w:pPr>
        <w:pStyle w:val="20190"/>
        <w:ind w:leftChars="70" w:left="70"/>
        <w:rPr>
          <w:rFonts w:ascii="Source Sans Pro" w:hAnsi="Source Sans Pro"/>
          <w:sz w:val="8"/>
        </w:rPr>
      </w:pPr>
      <w:r w:rsidRPr="000F1AC1">
        <w:rPr>
          <w:rFonts w:ascii="Source Sans Pro" w:hAnsi="Source Sans Pro"/>
          <w:b/>
          <w:sz w:val="8"/>
        </w:rPr>
        <w:t xml:space="preserve">Attention : </w:t>
      </w:r>
      <w:r w:rsidRPr="000F1AC1">
        <w:rPr>
          <w:rFonts w:ascii="Source Sans Pro" w:hAnsi="Source Sans Pro"/>
          <w:sz w:val="8"/>
        </w:rPr>
        <w:t>le droit de l’utilisateur de faire usage de l’appareil peut être annulé par des modifications ou changements non approuvés expressément par l’entité en charge de la conformité de l’appareil par rapport aux normes.</w:t>
      </w:r>
    </w:p>
    <w:p w14:paraId="7973D222" w14:textId="77777777" w:rsidR="00FE38A5" w:rsidRPr="000F1AC1" w:rsidRDefault="00FE38A5" w:rsidP="00FE38A5">
      <w:pPr>
        <w:pStyle w:val="20190"/>
        <w:ind w:leftChars="70" w:left="70"/>
        <w:rPr>
          <w:rFonts w:ascii="Source Sans Pro" w:hAnsi="Source Sans Pro"/>
          <w:sz w:val="8"/>
        </w:rPr>
      </w:pPr>
      <w:r w:rsidRPr="000F1AC1">
        <w:rPr>
          <w:rFonts w:ascii="Source Sans Pro" w:hAnsi="Source Sans Pro"/>
          <w:b/>
          <w:sz w:val="8"/>
        </w:rPr>
        <w:t xml:space="preserve">REMARQUE : </w:t>
      </w:r>
      <w:r w:rsidRPr="000F1AC1">
        <w:rPr>
          <w:rFonts w:ascii="Source Sans Pro" w:hAnsi="Source Sans Pro"/>
          <w:sz w:val="8"/>
        </w:rPr>
        <w:t>Cet appareil a été testé et déclaré conforme aux limites d’un appareil numérique de classe B, conformément au paragraphe 15 de la réglementation de la FCC. Ces limites sont destinées à assurer une protection suffisante contre les interférences nuisibles dans une installation résidentielle. Cet appareil produit, utilise et peut émettre de l’énergie radio électrique et peut, en cas d’installation ou d’utilisation non conforme aux présentes instructions, provoquer des interférences nuisibles aux communications radio. Il n’existe toutefois aucune garantie que de telles interférences ne se produiront pas dans une installation particulière. Si cet équipement cause des interférences nuisibles à la réception des signaux de radio ou de télévision (ce qui peut être déterminé en éteignant puis en rallumant l’appareil), il est conseillé à l’utilisateur d’essayer de corriger ces interférences par l’un des moyens suivants :</w:t>
      </w:r>
    </w:p>
    <w:p w14:paraId="6B5155AA" w14:textId="77777777" w:rsidR="00FE38A5" w:rsidRPr="000F1AC1" w:rsidRDefault="00FE38A5" w:rsidP="00FE38A5">
      <w:pPr>
        <w:pStyle w:val="20190"/>
        <w:ind w:leftChars="70" w:left="70"/>
        <w:rPr>
          <w:rFonts w:ascii="Source Sans Pro" w:hAnsi="Source Sans Pro"/>
          <w:sz w:val="8"/>
        </w:rPr>
      </w:pPr>
      <w:r w:rsidRPr="000F1AC1">
        <w:rPr>
          <w:rFonts w:ascii="Source Sans Pro" w:hAnsi="Source Sans Pro"/>
          <w:sz w:val="8"/>
        </w:rPr>
        <w:t>—Réorienter ou déplacer l’antenne de réception.</w:t>
      </w:r>
    </w:p>
    <w:p w14:paraId="2A504994" w14:textId="77777777" w:rsidR="00FE38A5" w:rsidRPr="000F1AC1" w:rsidRDefault="00FE38A5" w:rsidP="00FE38A5">
      <w:pPr>
        <w:pStyle w:val="20190"/>
        <w:ind w:leftChars="70" w:left="70"/>
        <w:rPr>
          <w:rFonts w:ascii="Source Sans Pro" w:hAnsi="Source Sans Pro"/>
          <w:sz w:val="8"/>
        </w:rPr>
      </w:pPr>
      <w:r w:rsidRPr="000F1AC1">
        <w:rPr>
          <w:rFonts w:ascii="Source Sans Pro" w:hAnsi="Source Sans Pro"/>
          <w:sz w:val="8"/>
        </w:rPr>
        <w:t>—Éloigner davantage le récepteur de l’équipement.</w:t>
      </w:r>
    </w:p>
    <w:p w14:paraId="65237F1E" w14:textId="77777777" w:rsidR="00FE38A5" w:rsidRPr="000F1AC1" w:rsidRDefault="00FE38A5" w:rsidP="00FE38A5">
      <w:pPr>
        <w:pStyle w:val="20190"/>
        <w:ind w:leftChars="70" w:left="70"/>
        <w:rPr>
          <w:rFonts w:ascii="Source Sans Pro" w:hAnsi="Source Sans Pro"/>
          <w:sz w:val="8"/>
        </w:rPr>
      </w:pPr>
      <w:r w:rsidRPr="000F1AC1">
        <w:rPr>
          <w:rFonts w:ascii="Source Sans Pro" w:hAnsi="Source Sans Pro"/>
          <w:sz w:val="8"/>
        </w:rPr>
        <w:t>—Brancher l’appareil sur une prise de circuit différente de celle sur laquelle le récepteur est branché.</w:t>
      </w:r>
    </w:p>
    <w:p w14:paraId="1DD07F43" w14:textId="77777777" w:rsidR="00FE38A5" w:rsidRPr="000F1AC1" w:rsidRDefault="00FE38A5" w:rsidP="00FE38A5">
      <w:pPr>
        <w:pStyle w:val="20190"/>
        <w:ind w:leftChars="70" w:left="70"/>
        <w:rPr>
          <w:rFonts w:ascii="Source Sans Pro" w:hAnsi="Source Sans Pro"/>
          <w:sz w:val="8"/>
        </w:rPr>
      </w:pPr>
      <w:r w:rsidRPr="000F1AC1">
        <w:rPr>
          <w:rFonts w:ascii="Source Sans Pro" w:hAnsi="Source Sans Pro"/>
          <w:sz w:val="8"/>
        </w:rPr>
        <w:t>—Consulter le revendeur ou un technicien radio/TV expérimenté, afin d’obtenir une assistance.</w:t>
      </w:r>
    </w:p>
    <w:p w14:paraId="62AEED40" w14:textId="77777777" w:rsidR="00FE38A5" w:rsidRPr="00DD79FE" w:rsidRDefault="00FE38A5" w:rsidP="00FE38A5">
      <w:pPr>
        <w:pStyle w:val="20190"/>
        <w:ind w:leftChars="70" w:left="70"/>
        <w:rPr>
          <w:rFonts w:ascii="Source Sans Pro" w:hAnsi="Source Sans Pro"/>
          <w:spacing w:val="-2"/>
          <w:sz w:val="8"/>
        </w:rPr>
      </w:pPr>
      <w:r w:rsidRPr="00DD79FE">
        <w:rPr>
          <w:rFonts w:ascii="Source Sans Pro" w:hAnsi="Source Sans Pro"/>
          <w:spacing w:val="-2"/>
          <w:sz w:val="8"/>
        </w:rPr>
        <w:t>Cet appareil est conforme aux limites de la FCC sur l’exposition aux rayonnements telles qu’indiquées pour un environnement non contrôlé. Cet équipement doit être installé et utilisé en maintenant une distance minimale de 20 cm entre le radiateur et toute partie du corps.</w:t>
      </w:r>
    </w:p>
    <w:p w14:paraId="25D15BF8" w14:textId="77777777" w:rsidR="00FE38A5" w:rsidRPr="000F1AC1" w:rsidRDefault="00FE38A5" w:rsidP="00FE38A5">
      <w:pPr>
        <w:pStyle w:val="20190"/>
        <w:rPr>
          <w:rFonts w:ascii="Source Sans Pro" w:hAnsi="Source Sans Pro"/>
          <w:b/>
          <w:sz w:val="8"/>
        </w:rPr>
      </w:pPr>
      <w:r w:rsidRPr="000F1AC1">
        <w:rPr>
          <w:rFonts w:ascii="Source Sans Pro" w:hAnsi="Source Sans Pro"/>
          <w:b/>
          <w:sz w:val="8"/>
        </w:rPr>
        <w:t>Déclaration d’Industrie Canada (IC)</w:t>
      </w:r>
    </w:p>
    <w:p w14:paraId="6BC21195" w14:textId="77777777" w:rsidR="00FE38A5" w:rsidRPr="000F1AC1" w:rsidRDefault="00FE38A5" w:rsidP="00FE38A5">
      <w:pPr>
        <w:pStyle w:val="20190"/>
        <w:rPr>
          <w:rFonts w:ascii="Source Sans Pro" w:hAnsi="Source Sans Pro"/>
          <w:sz w:val="8"/>
        </w:rPr>
      </w:pPr>
      <w:r w:rsidRPr="000F1AC1">
        <w:rPr>
          <w:rFonts w:ascii="Source Sans Pro" w:hAnsi="Source Sans Pro"/>
          <w:sz w:val="8"/>
        </w:rPr>
        <w:t>Cet appareil est conforme aux normes RSS sans licence d'Innovation, Sciences et Développement Économique Canada. Son fonctionnement est soumis aux deux conditions suivantes : (1) cet appareil ne doit pas causer d'interférences, et (2) cet appareil doit accepter toute interférence, y compris celle qui pourrait provoquer un fonctionnement indésirable de l'appareil.</w:t>
      </w:r>
    </w:p>
    <w:p w14:paraId="0F296ED4" w14:textId="77777777" w:rsidR="00FE38A5" w:rsidRPr="00DD79FE" w:rsidRDefault="00FE38A5" w:rsidP="00FE38A5">
      <w:pPr>
        <w:pStyle w:val="20190"/>
        <w:rPr>
          <w:rFonts w:ascii="Source Sans Pro" w:hAnsi="Source Sans Pro"/>
          <w:spacing w:val="-4"/>
          <w:sz w:val="8"/>
        </w:rPr>
      </w:pPr>
      <w:r w:rsidRPr="00DD79FE">
        <w:rPr>
          <w:rFonts w:ascii="Source Sans Pro" w:hAnsi="Source Sans Pro"/>
          <w:spacing w:val="-4"/>
          <w:sz w:val="8"/>
        </w:rPr>
        <w:t>Le présent appareil est conforme aux CNR d'Innovation, Sciences et Dé-veloppement économique Canada applicables aux appareils radio exempts de licence. Le fonctionnement est soumis aux deux conditions suivantes : (1) l'appareil ne doit pas produire de brouillage, et (2) l'utilisateur de l'appareil doit accepter tout brouillage radioélectrique subi, même si le brouillage est susceptible d'en compromettre le fonctionnement.</w:t>
      </w:r>
    </w:p>
    <w:p w14:paraId="438D6B7F" w14:textId="5A73CF9A" w:rsidR="00FE38A5" w:rsidRDefault="00FE38A5" w:rsidP="00FE38A5">
      <w:pPr>
        <w:pStyle w:val="20190"/>
        <w:rPr>
          <w:rFonts w:ascii="Source Sans Pro" w:hAnsi="Source Sans Pro"/>
          <w:sz w:val="8"/>
        </w:rPr>
      </w:pPr>
      <w:r w:rsidRPr="000F1AC1">
        <w:rPr>
          <w:rFonts w:ascii="Source Sans Pro" w:hAnsi="Source Sans Pro"/>
          <w:sz w:val="8"/>
        </w:rPr>
        <w:t>Cet équipement est conforme aux limites d'exposition aux radiations IC RSS-102 définies pour un environnement non contrôlé. Cet équipement doit être installé et utilisé à une distance minimale de 20 cm entre le radiateur et votre corps.</w:t>
      </w:r>
    </w:p>
    <w:p w14:paraId="122A9A08" w14:textId="77777777" w:rsidR="00094F61" w:rsidRPr="00094F61" w:rsidRDefault="00094F61" w:rsidP="00094F61">
      <w:pPr>
        <w:pStyle w:val="20190"/>
        <w:rPr>
          <w:rFonts w:ascii="Source Sans Pro" w:hAnsi="Source Sans Pro"/>
          <w:sz w:val="8"/>
        </w:rPr>
      </w:pPr>
      <w:r w:rsidRPr="00094F61">
        <w:rPr>
          <w:rFonts w:ascii="Source Sans Pro" w:hAnsi="Source Sans Pro"/>
          <w:sz w:val="8"/>
        </w:rPr>
        <w:t>Le manuel de l'utilisateur pour les dispositifs de réseau local doit contenir des instructions relatives aux restrictions mentionnées dans les sections ci-dessus, à savoir que :</w:t>
      </w:r>
    </w:p>
    <w:p w14:paraId="0763DD68" w14:textId="77777777" w:rsidR="00094F61" w:rsidRPr="00094F61" w:rsidRDefault="00094F61" w:rsidP="00094F61">
      <w:pPr>
        <w:pStyle w:val="20190"/>
        <w:rPr>
          <w:rFonts w:ascii="Source Sans Pro" w:hAnsi="Source Sans Pro"/>
          <w:sz w:val="8"/>
        </w:rPr>
      </w:pPr>
      <w:r w:rsidRPr="00094F61">
        <w:rPr>
          <w:rFonts w:ascii="Source Sans Pro" w:hAnsi="Source Sans Pro"/>
          <w:sz w:val="8"/>
        </w:rPr>
        <w:t>(i) l’utilisation des dispositifs dans la bande 5150-5250 MHz est limitée à un usage en intérieur uniquement, afin de réduire les risques de brouillages nuisibles avec les systèmes mobiles par satellite opérant sur la même fréquence (co-canal) ;</w:t>
      </w:r>
    </w:p>
    <w:p w14:paraId="1D31909C" w14:textId="77777777" w:rsidR="00094F61" w:rsidRPr="00094F61" w:rsidRDefault="00094F61" w:rsidP="00094F61">
      <w:pPr>
        <w:pStyle w:val="20190"/>
        <w:rPr>
          <w:rFonts w:ascii="Source Sans Pro" w:hAnsi="Source Sans Pro"/>
          <w:sz w:val="8"/>
        </w:rPr>
      </w:pPr>
      <w:r w:rsidRPr="00094F61">
        <w:rPr>
          <w:rFonts w:ascii="Source Sans Pro" w:hAnsi="Source Sans Pro"/>
          <w:sz w:val="8"/>
        </w:rPr>
        <w:t>(ii) le gain maximal d'antenne autorisé pour les dispositifs dans les bandes 5250-5350 MHz et 5470-5725 MHz doit être conforme à la limite de puissance isotrope rayonnée équivalente (p.i.r.e.).</w:t>
      </w:r>
    </w:p>
    <w:p w14:paraId="1185827F" w14:textId="77777777" w:rsidR="00094F61" w:rsidRPr="00094F61" w:rsidRDefault="00094F61" w:rsidP="00094F61">
      <w:pPr>
        <w:pStyle w:val="20190"/>
        <w:rPr>
          <w:rFonts w:ascii="Source Sans Pro" w:hAnsi="Source Sans Pro"/>
          <w:sz w:val="8"/>
        </w:rPr>
      </w:pPr>
      <w:r w:rsidRPr="00094F61">
        <w:rPr>
          <w:rFonts w:ascii="Source Sans Pro" w:hAnsi="Source Sans Pro"/>
          <w:sz w:val="8"/>
        </w:rPr>
        <w:t>(iii) le gain maximal d’antenne autorisé pour les dispositifs dans la bande 5725-5825 MHz doit respecter les limites p.i.r.e. spécifiées pour les opérations point à point et non point à point, selon le cas.</w:t>
      </w:r>
    </w:p>
    <w:p w14:paraId="49EC0319" w14:textId="77777777" w:rsidR="00094F61" w:rsidRPr="00094F61" w:rsidRDefault="00094F61" w:rsidP="00094F61">
      <w:pPr>
        <w:pStyle w:val="20190"/>
        <w:rPr>
          <w:rFonts w:ascii="Source Sans Pro" w:hAnsi="Source Sans Pro"/>
          <w:sz w:val="8"/>
        </w:rPr>
      </w:pPr>
      <w:r w:rsidRPr="00094F61">
        <w:rPr>
          <w:rFonts w:ascii="Source Sans Pro" w:hAnsi="Source Sans Pro"/>
          <w:sz w:val="8"/>
        </w:rPr>
        <w:t>(i)Les dispositifs fonctionnant dans la bande 5150-5250 MHz sont réservés uniquement pour une utilisation à l'intérieur afin de réduire les risques de brouillage préjudiciable aux systèmes de satellites mobiles utilisant les mêmes canaux.</w:t>
      </w:r>
    </w:p>
    <w:p w14:paraId="7E3FC26D" w14:textId="77777777" w:rsidR="00094F61" w:rsidRPr="00094F61" w:rsidRDefault="00094F61" w:rsidP="00094F61">
      <w:pPr>
        <w:pStyle w:val="20190"/>
        <w:rPr>
          <w:rFonts w:ascii="Source Sans Pro" w:hAnsi="Source Sans Pro"/>
          <w:sz w:val="8"/>
        </w:rPr>
      </w:pPr>
      <w:r w:rsidRPr="00094F61">
        <w:rPr>
          <w:rFonts w:ascii="Source Sans Pro" w:hAnsi="Source Sans Pro"/>
          <w:sz w:val="8"/>
        </w:rPr>
        <w:t>(ii) le gain d'antenne maximal autorisé pour les appareils dans les bandes 5250-5350 MHz et 5470-5725 MHz doivent respecter le pire limiter; et (iii) le gain d'antenne maximal autorisé pour les appareils dans la bande 5725-5825 MHz doivent respecter le pire limites spécifiées pour le point-à-point et l'exploitation non point à point, le cas échéant.</w:t>
      </w:r>
    </w:p>
    <w:p w14:paraId="27F03278" w14:textId="6F12C276" w:rsidR="00094F61" w:rsidRPr="00094F61" w:rsidRDefault="00094F61" w:rsidP="00094F61">
      <w:pPr>
        <w:pStyle w:val="20190"/>
        <w:rPr>
          <w:rFonts w:ascii="Source Sans Pro" w:hAnsi="Source Sans Pro"/>
          <w:sz w:val="8"/>
        </w:rPr>
      </w:pPr>
      <w:r w:rsidRPr="00094F61">
        <w:rPr>
          <w:rFonts w:ascii="Source Sans Pro" w:hAnsi="Source Sans Pro"/>
          <w:sz w:val="8"/>
        </w:rPr>
        <w:t>Les utilisateurs devraient également être informés que les radars de grande puissance sont désignés comme utilisateurs principaux (c'est-à-dire utilisateurs prioritaires) des bandes 5250-5350 MHz et 5650-5850 MHz et que ces radars pourraient causer des interférences et/ou des dommages aux dispositifs LE-LAN. Les utilisateurs de radars de haute puissance sont désignés utilisateurs principaux (c.-à-d., qu'ils ont la priorité) pour les bandes 5250-5350 MHz et 5650-5850 MHz et que ces radars pourraient causer du brouillage et/ou des dommages aux dispositifs LAN-EL.</w:t>
      </w:r>
    </w:p>
    <w:sectPr w:rsidR="00094F61" w:rsidRPr="00094F61" w:rsidSect="00404D34">
      <w:headerReference w:type="even" r:id="rId8"/>
      <w:footerReference w:type="default" r:id="rId9"/>
      <w:footerReference w:type="first" r:id="rId10"/>
      <w:pgSz w:w="5103" w:h="7201" w:code="70"/>
      <w:pgMar w:top="284" w:right="284" w:bottom="284" w:left="284" w:header="0" w:footer="170"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B48B44" w14:textId="77777777" w:rsidR="001E7EAA" w:rsidRDefault="001E7EAA" w:rsidP="00233384">
      <w:r>
        <w:separator/>
      </w:r>
    </w:p>
    <w:p w14:paraId="6B4F8BDD" w14:textId="77777777" w:rsidR="001E7EAA" w:rsidRDefault="001E7EAA" w:rsidP="00233384"/>
    <w:p w14:paraId="65B58728" w14:textId="77777777" w:rsidR="001E7EAA" w:rsidRDefault="001E7EAA" w:rsidP="00233384"/>
    <w:p w14:paraId="000EFCB3" w14:textId="77777777" w:rsidR="001E7EAA" w:rsidRDefault="001E7EAA"/>
  </w:endnote>
  <w:endnote w:type="continuationSeparator" w:id="0">
    <w:p w14:paraId="773B0482" w14:textId="77777777" w:rsidR="001E7EAA" w:rsidRDefault="001E7EAA" w:rsidP="00233384">
      <w:r>
        <w:continuationSeparator/>
      </w:r>
    </w:p>
    <w:p w14:paraId="2E28D6A1" w14:textId="77777777" w:rsidR="001E7EAA" w:rsidRDefault="001E7EAA" w:rsidP="00233384"/>
    <w:p w14:paraId="6FBEAB70" w14:textId="77777777" w:rsidR="001E7EAA" w:rsidRDefault="001E7EAA" w:rsidP="00233384"/>
    <w:p w14:paraId="00C3D670" w14:textId="77777777" w:rsidR="001E7EAA" w:rsidRDefault="001E7EA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ource Sans Pro Light">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Symbol">
    <w:panose1 w:val="05050102010706020507"/>
    <w:charset w:val="02"/>
    <w:family w:val="roman"/>
    <w:pitch w:val="variable"/>
    <w:sig w:usb0="00000000" w:usb1="10000000" w:usb2="00000000" w:usb3="00000000" w:csb0="80000000" w:csb1="00000000"/>
  </w:font>
  <w:font w:name="Source Sans Pro">
    <w:altName w:val="Source Sans Pro"/>
    <w:charset w:val="00"/>
    <w:family w:val="swiss"/>
    <w:pitch w:val="variable"/>
    <w:sig w:usb0="600002F7" w:usb1="02000001"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楷体_GB2312">
    <w:altName w:val="楷体"/>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2EA03E" w14:textId="6FE48BF0" w:rsidR="009338AB" w:rsidRPr="00B176A8" w:rsidRDefault="009338AB" w:rsidP="00E171AE">
    <w:pPr>
      <w:pStyle w:val="a6"/>
      <w:rPr>
        <w:rFonts w:ascii="Source Sans Pro" w:hAnsi="Source Sans Pro"/>
        <w:sz w:val="10"/>
        <w:szCs w:val="10"/>
      </w:rPr>
    </w:pPr>
    <w:r w:rsidRPr="00B176A8">
      <w:rPr>
        <w:rFonts w:ascii="Source Sans Pro" w:hAnsi="Source Sans Pro"/>
        <w:sz w:val="10"/>
      </w:rPr>
      <w:fldChar w:fldCharType="begin"/>
    </w:r>
    <w:r w:rsidRPr="00B176A8">
      <w:rPr>
        <w:rFonts w:ascii="Source Sans Pro" w:hAnsi="Source Sans Pro"/>
        <w:sz w:val="10"/>
      </w:rPr>
      <w:instrText>PAGE   \* MERGEFORMAT</w:instrText>
    </w:r>
    <w:r w:rsidRPr="00B176A8">
      <w:rPr>
        <w:rFonts w:ascii="Source Sans Pro" w:hAnsi="Source Sans Pro"/>
        <w:sz w:val="10"/>
      </w:rPr>
      <w:fldChar w:fldCharType="separate"/>
    </w:r>
    <w:r w:rsidR="00213806">
      <w:rPr>
        <w:rFonts w:ascii="Source Sans Pro" w:hAnsi="Source Sans Pro"/>
        <w:sz w:val="10"/>
      </w:rPr>
      <w:t>3</w:t>
    </w:r>
    <w:r w:rsidRPr="00B176A8">
      <w:rPr>
        <w:rFonts w:ascii="Source Sans Pro" w:hAnsi="Source Sans Pro"/>
        <w:sz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441A4" w14:textId="4BBC6B98" w:rsidR="009338AB" w:rsidRPr="009A66CD" w:rsidRDefault="009338AB">
    <w:pPr>
      <w:pStyle w:val="a6"/>
      <w:rPr>
        <w:sz w:val="11"/>
      </w:rPr>
    </w:pPr>
    <w:r w:rsidRPr="009A66CD">
      <w:rPr>
        <w:rFonts w:hint="eastAsia"/>
        <w:sz w:val="11"/>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654078" w14:textId="77777777" w:rsidR="001E7EAA" w:rsidRDefault="001E7EAA" w:rsidP="00233384">
      <w:r>
        <w:separator/>
      </w:r>
    </w:p>
    <w:p w14:paraId="5B67010D" w14:textId="77777777" w:rsidR="001E7EAA" w:rsidRDefault="001E7EAA" w:rsidP="00233384"/>
    <w:p w14:paraId="19A0382D" w14:textId="77777777" w:rsidR="001E7EAA" w:rsidRDefault="001E7EAA" w:rsidP="00233384"/>
    <w:p w14:paraId="3297D1C4" w14:textId="77777777" w:rsidR="001E7EAA" w:rsidRDefault="001E7EAA"/>
  </w:footnote>
  <w:footnote w:type="continuationSeparator" w:id="0">
    <w:p w14:paraId="7B97A2F3" w14:textId="77777777" w:rsidR="001E7EAA" w:rsidRDefault="001E7EAA" w:rsidP="00233384">
      <w:r>
        <w:continuationSeparator/>
      </w:r>
    </w:p>
    <w:p w14:paraId="03533A38" w14:textId="77777777" w:rsidR="001E7EAA" w:rsidRDefault="001E7EAA" w:rsidP="00233384"/>
    <w:p w14:paraId="2AED2639" w14:textId="77777777" w:rsidR="001E7EAA" w:rsidRDefault="001E7EAA" w:rsidP="00233384"/>
    <w:p w14:paraId="66E0352B" w14:textId="77777777" w:rsidR="001E7EAA" w:rsidRDefault="001E7EA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8359C" w14:textId="77777777" w:rsidR="009338AB" w:rsidRDefault="009338AB" w:rsidP="00233384"/>
  <w:p w14:paraId="115D5E97" w14:textId="77777777" w:rsidR="009338AB" w:rsidRDefault="009338AB" w:rsidP="00233384"/>
  <w:p w14:paraId="4602942E" w14:textId="77777777" w:rsidR="009338AB" w:rsidRDefault="009338AB" w:rsidP="00233384"/>
  <w:p w14:paraId="6BFB93EE" w14:textId="77777777" w:rsidR="009338AB" w:rsidRDefault="009338AB" w:rsidP="00233384"/>
  <w:p w14:paraId="2D670EE4" w14:textId="77777777" w:rsidR="009338AB" w:rsidRDefault="009338AB" w:rsidP="00233384"/>
  <w:p w14:paraId="65B31D5D" w14:textId="77777777" w:rsidR="009338AB" w:rsidRDefault="009338AB" w:rsidP="00233384"/>
  <w:p w14:paraId="237A5F24" w14:textId="77777777" w:rsidR="009338AB" w:rsidRDefault="009338A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7BC25E7A"/>
    <w:lvl w:ilvl="0">
      <w:start w:val="1"/>
      <w:numFmt w:val="decimal"/>
      <w:pStyle w:val="5"/>
      <w:lvlText w:val="%1."/>
      <w:lvlJc w:val="left"/>
      <w:pPr>
        <w:tabs>
          <w:tab w:val="num" w:pos="2040"/>
        </w:tabs>
        <w:ind w:leftChars="800" w:left="2040" w:hangingChars="200" w:hanging="360"/>
      </w:pPr>
    </w:lvl>
  </w:abstractNum>
  <w:abstractNum w:abstractNumId="1" w15:restartNumberingAfterBreak="0">
    <w:nsid w:val="FFFFFF7D"/>
    <w:multiLevelType w:val="singleLevel"/>
    <w:tmpl w:val="44D40FA6"/>
    <w:lvl w:ilvl="0">
      <w:start w:val="1"/>
      <w:numFmt w:val="decimal"/>
      <w:pStyle w:val="4"/>
      <w:lvlText w:val="%1."/>
      <w:lvlJc w:val="left"/>
      <w:pPr>
        <w:tabs>
          <w:tab w:val="num" w:pos="1620"/>
        </w:tabs>
        <w:ind w:leftChars="600" w:left="1620" w:hangingChars="200" w:hanging="360"/>
      </w:pPr>
    </w:lvl>
  </w:abstractNum>
  <w:abstractNum w:abstractNumId="2" w15:restartNumberingAfterBreak="0">
    <w:nsid w:val="FFFFFF7E"/>
    <w:multiLevelType w:val="singleLevel"/>
    <w:tmpl w:val="CF8E2082"/>
    <w:lvl w:ilvl="0">
      <w:start w:val="1"/>
      <w:numFmt w:val="decimal"/>
      <w:pStyle w:val="3"/>
      <w:lvlText w:val="%1."/>
      <w:lvlJc w:val="left"/>
      <w:pPr>
        <w:tabs>
          <w:tab w:val="num" w:pos="1200"/>
        </w:tabs>
        <w:ind w:leftChars="400" w:left="1200" w:hangingChars="200" w:hanging="360"/>
      </w:pPr>
    </w:lvl>
  </w:abstractNum>
  <w:abstractNum w:abstractNumId="3" w15:restartNumberingAfterBreak="0">
    <w:nsid w:val="FFFFFF7F"/>
    <w:multiLevelType w:val="singleLevel"/>
    <w:tmpl w:val="45703490"/>
    <w:lvl w:ilvl="0">
      <w:start w:val="1"/>
      <w:numFmt w:val="decimal"/>
      <w:pStyle w:val="2"/>
      <w:lvlText w:val="%1."/>
      <w:lvlJc w:val="left"/>
      <w:pPr>
        <w:tabs>
          <w:tab w:val="num" w:pos="780"/>
        </w:tabs>
        <w:ind w:leftChars="200" w:left="780" w:hangingChars="200" w:hanging="360"/>
      </w:pPr>
    </w:lvl>
  </w:abstractNum>
  <w:abstractNum w:abstractNumId="4" w15:restartNumberingAfterBreak="0">
    <w:nsid w:val="FFFFFF80"/>
    <w:multiLevelType w:val="singleLevel"/>
    <w:tmpl w:val="054A3362"/>
    <w:lvl w:ilvl="0">
      <w:start w:val="1"/>
      <w:numFmt w:val="bullet"/>
      <w:pStyle w:val="50"/>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5B0E92D8"/>
    <w:lvl w:ilvl="0">
      <w:start w:val="1"/>
      <w:numFmt w:val="bullet"/>
      <w:pStyle w:val="40"/>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47A27F9E"/>
    <w:lvl w:ilvl="0">
      <w:start w:val="1"/>
      <w:numFmt w:val="bullet"/>
      <w:pStyle w:val="30"/>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1EC27DFA"/>
    <w:lvl w:ilvl="0">
      <w:start w:val="1"/>
      <w:numFmt w:val="bullet"/>
      <w:pStyle w:val="20"/>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68643C54"/>
    <w:lvl w:ilvl="0">
      <w:start w:val="1"/>
      <w:numFmt w:val="decimal"/>
      <w:pStyle w:val="a"/>
      <w:lvlText w:val="%1."/>
      <w:lvlJc w:val="left"/>
      <w:pPr>
        <w:tabs>
          <w:tab w:val="num" w:pos="360"/>
        </w:tabs>
        <w:ind w:left="360" w:hangingChars="200" w:hanging="360"/>
      </w:pPr>
    </w:lvl>
  </w:abstractNum>
  <w:abstractNum w:abstractNumId="9" w15:restartNumberingAfterBreak="0">
    <w:nsid w:val="FFFFFF89"/>
    <w:multiLevelType w:val="singleLevel"/>
    <w:tmpl w:val="8BDE58BA"/>
    <w:lvl w:ilvl="0">
      <w:start w:val="1"/>
      <w:numFmt w:val="bullet"/>
      <w:pStyle w:val="a0"/>
      <w:lvlText w:val=""/>
      <w:lvlJc w:val="left"/>
      <w:pPr>
        <w:tabs>
          <w:tab w:val="num" w:pos="360"/>
        </w:tabs>
        <w:ind w:left="360" w:hangingChars="200" w:hanging="360"/>
      </w:pPr>
      <w:rPr>
        <w:rFonts w:ascii="Wingdings" w:hAnsi="Wingdings" w:hint="default"/>
      </w:rPr>
    </w:lvl>
  </w:abstractNum>
  <w:abstractNum w:abstractNumId="10" w15:restartNumberingAfterBreak="0">
    <w:nsid w:val="01874974"/>
    <w:multiLevelType w:val="hybridMultilevel"/>
    <w:tmpl w:val="009EEBD8"/>
    <w:lvl w:ilvl="0" w:tplc="B464D73E">
      <w:start w:val="1"/>
      <w:numFmt w:val="bullet"/>
      <w:pStyle w:val="ItemList3"/>
      <w:lvlText w:val="̶"/>
      <w:lvlJc w:val="left"/>
      <w:pPr>
        <w:ind w:left="874" w:hanging="420"/>
      </w:pPr>
      <w:rPr>
        <w:rFonts w:ascii="Calibri" w:hAnsi="Calibri" w:hint="default"/>
        <w:sz w:val="10"/>
        <w:szCs w:val="8"/>
      </w:rPr>
    </w:lvl>
    <w:lvl w:ilvl="1" w:tplc="04090019" w:tentative="1">
      <w:start w:val="1"/>
      <w:numFmt w:val="lowerLetter"/>
      <w:lvlText w:val="%2)"/>
      <w:lvlJc w:val="left"/>
      <w:pPr>
        <w:ind w:left="1662" w:hanging="420"/>
      </w:pPr>
    </w:lvl>
    <w:lvl w:ilvl="2" w:tplc="0409001B">
      <w:start w:val="1"/>
      <w:numFmt w:val="lowerRoman"/>
      <w:lvlText w:val="%3."/>
      <w:lvlJc w:val="right"/>
      <w:pPr>
        <w:ind w:left="2082" w:hanging="420"/>
      </w:pPr>
    </w:lvl>
    <w:lvl w:ilvl="3" w:tplc="0409000F" w:tentative="1">
      <w:start w:val="1"/>
      <w:numFmt w:val="decimal"/>
      <w:lvlText w:val="%4."/>
      <w:lvlJc w:val="left"/>
      <w:pPr>
        <w:ind w:left="2502" w:hanging="420"/>
      </w:pPr>
    </w:lvl>
    <w:lvl w:ilvl="4" w:tplc="04090019" w:tentative="1">
      <w:start w:val="1"/>
      <w:numFmt w:val="lowerLetter"/>
      <w:lvlText w:val="%5)"/>
      <w:lvlJc w:val="left"/>
      <w:pPr>
        <w:ind w:left="2922" w:hanging="420"/>
      </w:pPr>
    </w:lvl>
    <w:lvl w:ilvl="5" w:tplc="0409001B" w:tentative="1">
      <w:start w:val="1"/>
      <w:numFmt w:val="lowerRoman"/>
      <w:lvlText w:val="%6."/>
      <w:lvlJc w:val="right"/>
      <w:pPr>
        <w:ind w:left="3342" w:hanging="420"/>
      </w:pPr>
    </w:lvl>
    <w:lvl w:ilvl="6" w:tplc="0409000F" w:tentative="1">
      <w:start w:val="1"/>
      <w:numFmt w:val="decimal"/>
      <w:lvlText w:val="%7."/>
      <w:lvlJc w:val="left"/>
      <w:pPr>
        <w:ind w:left="3762" w:hanging="420"/>
      </w:pPr>
    </w:lvl>
    <w:lvl w:ilvl="7" w:tplc="04090019" w:tentative="1">
      <w:start w:val="1"/>
      <w:numFmt w:val="lowerLetter"/>
      <w:lvlText w:val="%8)"/>
      <w:lvlJc w:val="left"/>
      <w:pPr>
        <w:ind w:left="4182" w:hanging="420"/>
      </w:pPr>
    </w:lvl>
    <w:lvl w:ilvl="8" w:tplc="0409001B" w:tentative="1">
      <w:start w:val="1"/>
      <w:numFmt w:val="lowerRoman"/>
      <w:lvlText w:val="%9."/>
      <w:lvlJc w:val="right"/>
      <w:pPr>
        <w:ind w:left="4602" w:hanging="420"/>
      </w:pPr>
    </w:lvl>
  </w:abstractNum>
  <w:abstractNum w:abstractNumId="11" w15:restartNumberingAfterBreak="0">
    <w:nsid w:val="11C26D41"/>
    <w:multiLevelType w:val="multilevel"/>
    <w:tmpl w:val="5052D434"/>
    <w:lvl w:ilvl="0">
      <w:start w:val="1"/>
      <w:numFmt w:val="decimal"/>
      <w:pStyle w:val="ItemStep"/>
      <w:lvlText w:val="%1."/>
      <w:lvlJc w:val="left"/>
      <w:pPr>
        <w:ind w:left="476" w:hanging="107"/>
      </w:pPr>
      <w:rPr>
        <w:rFonts w:ascii="Source Sans Pro Light" w:hAnsi="Source Sans Pro Light" w:hint="default"/>
      </w:rPr>
    </w:lvl>
    <w:lvl w:ilvl="1">
      <w:start w:val="1"/>
      <w:numFmt w:val="lowerLetter"/>
      <w:lvlText w:val="%2)"/>
      <w:lvlJc w:val="left"/>
      <w:pPr>
        <w:ind w:left="1209" w:hanging="420"/>
      </w:pPr>
      <w:rPr>
        <w:rFonts w:ascii="Source Sans Pro Light" w:hAnsi="Source Sans Pro Light" w:hint="default"/>
      </w:rPr>
    </w:lvl>
    <w:lvl w:ilvl="2">
      <w:start w:val="1"/>
      <w:numFmt w:val="lowerRoman"/>
      <w:lvlText w:val="%3."/>
      <w:lvlJc w:val="right"/>
      <w:pPr>
        <w:ind w:left="1629" w:hanging="420"/>
      </w:pPr>
      <w:rPr>
        <w:rFonts w:ascii="Source Sans Pro Light" w:hAnsi="Source Sans Pro Light" w:hint="default"/>
      </w:rPr>
    </w:lvl>
    <w:lvl w:ilvl="3">
      <w:start w:val="1"/>
      <w:numFmt w:val="decimal"/>
      <w:lvlText w:val="%4."/>
      <w:lvlJc w:val="left"/>
      <w:pPr>
        <w:ind w:left="2049" w:hanging="420"/>
      </w:pPr>
      <w:rPr>
        <w:rFonts w:ascii="Source Sans Pro Light" w:hAnsi="Source Sans Pro Light" w:hint="default"/>
      </w:rPr>
    </w:lvl>
    <w:lvl w:ilvl="4">
      <w:start w:val="1"/>
      <w:numFmt w:val="lowerLetter"/>
      <w:lvlText w:val="%5)"/>
      <w:lvlJc w:val="left"/>
      <w:pPr>
        <w:ind w:left="2469" w:hanging="420"/>
      </w:pPr>
      <w:rPr>
        <w:rFonts w:ascii="Source Sans Pro Light" w:hAnsi="Source Sans Pro Light" w:hint="default"/>
      </w:rPr>
    </w:lvl>
    <w:lvl w:ilvl="5">
      <w:start w:val="1"/>
      <w:numFmt w:val="lowerRoman"/>
      <w:lvlText w:val="%6."/>
      <w:lvlJc w:val="right"/>
      <w:pPr>
        <w:ind w:left="2889" w:hanging="420"/>
      </w:pPr>
      <w:rPr>
        <w:rFonts w:ascii="Source Sans Pro Light" w:hAnsi="Source Sans Pro Light" w:hint="default"/>
      </w:rPr>
    </w:lvl>
    <w:lvl w:ilvl="6">
      <w:start w:val="1"/>
      <w:numFmt w:val="decimal"/>
      <w:lvlText w:val="%7."/>
      <w:lvlJc w:val="left"/>
      <w:pPr>
        <w:ind w:left="3309" w:hanging="420"/>
      </w:pPr>
      <w:rPr>
        <w:rFonts w:ascii="Source Sans Pro Light" w:hAnsi="Source Sans Pro Light" w:hint="default"/>
      </w:rPr>
    </w:lvl>
    <w:lvl w:ilvl="7">
      <w:start w:val="1"/>
      <w:numFmt w:val="lowerLetter"/>
      <w:lvlText w:val="%8)"/>
      <w:lvlJc w:val="left"/>
      <w:pPr>
        <w:ind w:left="3729" w:hanging="420"/>
      </w:pPr>
      <w:rPr>
        <w:rFonts w:ascii="Source Sans Pro Light" w:hAnsi="Source Sans Pro Light" w:hint="default"/>
      </w:rPr>
    </w:lvl>
    <w:lvl w:ilvl="8">
      <w:start w:val="1"/>
      <w:numFmt w:val="lowerRoman"/>
      <w:lvlText w:val="%9."/>
      <w:lvlJc w:val="right"/>
      <w:pPr>
        <w:ind w:left="4149" w:hanging="420"/>
      </w:pPr>
      <w:rPr>
        <w:rFonts w:ascii="Source Sans Pro Light" w:hAnsi="Source Sans Pro Light" w:hint="default"/>
      </w:rPr>
    </w:lvl>
  </w:abstractNum>
  <w:abstractNum w:abstractNumId="12" w15:restartNumberingAfterBreak="0">
    <w:nsid w:val="152B3C31"/>
    <w:multiLevelType w:val="multilevel"/>
    <w:tmpl w:val="134EFBF6"/>
    <w:lvl w:ilvl="0">
      <w:start w:val="1"/>
      <w:numFmt w:val="decimal"/>
      <w:suff w:val="nothing"/>
      <w:lvlText w:val="%1  "/>
      <w:lvlJc w:val="left"/>
      <w:pPr>
        <w:ind w:left="-227" w:firstLine="0"/>
      </w:pPr>
      <w:rPr>
        <w:rFonts w:ascii="Arial" w:hAnsi="Arial" w:cs="Arial" w:hint="default"/>
        <w:b/>
        <w:bCs/>
        <w:i w:val="0"/>
        <w:iCs w:val="0"/>
        <w:caps w:val="0"/>
        <w:strike w:val="0"/>
        <w:dstrike w:val="0"/>
        <w:vanish w:val="0"/>
        <w:color w:val="800000"/>
        <w:sz w:val="72"/>
        <w:szCs w:val="72"/>
        <w:u w:val="none"/>
        <w:vertAlign w:val="baseline"/>
      </w:rPr>
    </w:lvl>
    <w:lvl w:ilvl="1">
      <w:start w:val="1"/>
      <w:numFmt w:val="decimal"/>
      <w:suff w:val="nothing"/>
      <w:lvlText w:val="%1.%2  "/>
      <w:lvlJc w:val="left"/>
      <w:pPr>
        <w:ind w:left="-227" w:firstLine="0"/>
      </w:pPr>
      <w:rPr>
        <w:rFonts w:ascii="Arial" w:hAnsi="Arial" w:cs="Arial" w:hint="default"/>
        <w:b/>
        <w:bCs/>
        <w:i w:val="0"/>
        <w:iCs w:val="0"/>
        <w:caps w:val="0"/>
        <w:strike w:val="0"/>
        <w:dstrike w:val="0"/>
        <w:vanish w:val="0"/>
        <w:color w:val="auto"/>
        <w:sz w:val="30"/>
        <w:szCs w:val="30"/>
        <w:vertAlign w:val="baseline"/>
      </w:rPr>
    </w:lvl>
    <w:lvl w:ilvl="2">
      <w:start w:val="1"/>
      <w:numFmt w:val="decimal"/>
      <w:suff w:val="nothing"/>
      <w:lvlText w:val="%1.%2.%3  "/>
      <w:lvlJc w:val="left"/>
      <w:pPr>
        <w:ind w:left="-227" w:firstLine="0"/>
      </w:pPr>
      <w:rPr>
        <w:rFonts w:ascii="Arial" w:hAnsi="Arial" w:cs="Arial" w:hint="default"/>
        <w:b/>
        <w:bCs/>
        <w:i w:val="0"/>
        <w:iCs w:val="0"/>
        <w:caps w:val="0"/>
        <w:strike w:val="0"/>
        <w:dstrike w:val="0"/>
        <w:vanish w:val="0"/>
        <w:color w:val="auto"/>
        <w:sz w:val="24"/>
        <w:szCs w:val="24"/>
        <w:vertAlign w:val="baseline"/>
      </w:rPr>
    </w:lvl>
    <w:lvl w:ilvl="3">
      <w:start w:val="1"/>
      <w:numFmt w:val="upperRoman"/>
      <w:suff w:val="nothing"/>
      <w:lvlText w:val="%4. "/>
      <w:lvlJc w:val="left"/>
      <w:pPr>
        <w:ind w:left="907" w:hanging="170"/>
      </w:pPr>
      <w:rPr>
        <w:rFonts w:ascii="Arial" w:hAnsi="Arial" w:cs="Arial" w:hint="default"/>
        <w:b/>
        <w:bCs/>
        <w:i w:val="0"/>
        <w:iCs w:val="0"/>
        <w:caps w:val="0"/>
        <w:strike w:val="0"/>
        <w:dstrike w:val="0"/>
        <w:vanish w:val="0"/>
        <w:color w:val="auto"/>
        <w:sz w:val="21"/>
        <w:szCs w:val="21"/>
        <w:vertAlign w:val="baseline"/>
      </w:rPr>
    </w:lvl>
    <w:lvl w:ilvl="4">
      <w:start w:val="1"/>
      <w:numFmt w:val="decimal"/>
      <w:lvlText w:val="%5)"/>
      <w:lvlJc w:val="left"/>
      <w:pPr>
        <w:tabs>
          <w:tab w:val="num" w:pos="1021"/>
        </w:tabs>
        <w:ind w:left="1021" w:hanging="397"/>
      </w:pPr>
      <w:rPr>
        <w:rFonts w:ascii="Arial" w:eastAsia="宋体" w:hAnsi="Arial" w:hint="default"/>
        <w:b w:val="0"/>
        <w:bCs w:val="0"/>
        <w:i w:val="0"/>
        <w:iCs w:val="0"/>
        <w:caps w:val="0"/>
        <w:strike w:val="0"/>
        <w:dstrike w:val="0"/>
        <w:snapToGrid/>
        <w:vanish w:val="0"/>
        <w:color w:val="auto"/>
        <w:spacing w:val="0"/>
        <w:w w:val="100"/>
        <w:kern w:val="0"/>
        <w:position w:val="0"/>
        <w:sz w:val="20"/>
        <w:szCs w:val="20"/>
        <w:u w:val="none"/>
        <w:vertAlign w:val="baseline"/>
      </w:rPr>
    </w:lvl>
    <w:lvl w:ilvl="5">
      <w:start w:val="1"/>
      <w:numFmt w:val="decimal"/>
      <w:lvlRestart w:val="1"/>
      <w:suff w:val="space"/>
      <w:lvlText w:val="Figure %1-%6"/>
      <w:lvlJc w:val="left"/>
      <w:pPr>
        <w:ind w:left="765" w:firstLine="0"/>
      </w:pPr>
      <w:rPr>
        <w:rFonts w:ascii="Arial" w:hAnsi="Arial" w:cs="Arial Narrow" w:hint="default"/>
        <w:b/>
        <w:bCs/>
        <w:i w:val="0"/>
        <w:iCs w:val="0"/>
        <w:color w:val="auto"/>
        <w:sz w:val="20"/>
        <w:szCs w:val="20"/>
        <w:u w:val="none"/>
      </w:rPr>
    </w:lvl>
    <w:lvl w:ilvl="6">
      <w:start w:val="1"/>
      <w:numFmt w:val="decimal"/>
      <w:lvlRestart w:val="1"/>
      <w:suff w:val="space"/>
      <w:lvlText w:val="Table %1-%7"/>
      <w:lvlJc w:val="left"/>
      <w:pPr>
        <w:ind w:left="765" w:hanging="141"/>
      </w:pPr>
      <w:rPr>
        <w:rFonts w:ascii="Arial" w:eastAsia="宋体" w:hAnsi="Arial" w:hint="default"/>
        <w:b/>
        <w:bCs/>
        <w:i w:val="0"/>
        <w:iCs w:val="0"/>
        <w:caps w:val="0"/>
        <w:strike w:val="0"/>
        <w:dstrike w:val="0"/>
        <w:snapToGrid/>
        <w:vanish w:val="0"/>
        <w:color w:val="auto"/>
        <w:spacing w:val="0"/>
        <w:w w:val="100"/>
        <w:kern w:val="0"/>
        <w:position w:val="0"/>
        <w:sz w:val="20"/>
        <w:szCs w:val="20"/>
        <w:vertAlign w:val="baseline"/>
      </w:rPr>
    </w:lvl>
    <w:lvl w:ilvl="7">
      <w:start w:val="1"/>
      <w:numFmt w:val="none"/>
      <w:pStyle w:val="INFeature"/>
      <w:suff w:val="nothing"/>
      <w:lvlText w:val=""/>
      <w:lvlJc w:val="left"/>
      <w:pPr>
        <w:ind w:left="-227" w:firstLine="0"/>
      </w:pPr>
      <w:rPr>
        <w:rFonts w:hint="eastAsia"/>
      </w:rPr>
    </w:lvl>
    <w:lvl w:ilvl="8">
      <w:start w:val="1"/>
      <w:numFmt w:val="decimal"/>
      <w:lvlText w:val="Step%9"/>
      <w:lvlJc w:val="left"/>
      <w:pPr>
        <w:tabs>
          <w:tab w:val="num" w:pos="907"/>
        </w:tabs>
        <w:ind w:left="907" w:hanging="850"/>
      </w:pPr>
      <w:rPr>
        <w:rFonts w:ascii="Arial" w:hAnsi="Arial" w:cs="Arial" w:hint="default"/>
        <w:b w:val="0"/>
        <w:bCs w:val="0"/>
        <w:i w:val="0"/>
        <w:iCs w:val="0"/>
        <w:caps w:val="0"/>
        <w:strike w:val="0"/>
        <w:dstrike w:val="0"/>
        <w:vanish w:val="0"/>
        <w:color w:val="auto"/>
        <w:sz w:val="20"/>
        <w:szCs w:val="20"/>
        <w:vertAlign w:val="baseline"/>
      </w:rPr>
    </w:lvl>
  </w:abstractNum>
  <w:abstractNum w:abstractNumId="13" w15:restartNumberingAfterBreak="0">
    <w:nsid w:val="19F17A7A"/>
    <w:multiLevelType w:val="multilevel"/>
    <w:tmpl w:val="15A238EA"/>
    <w:lvl w:ilvl="0">
      <w:start w:val="1"/>
      <w:numFmt w:val="decimal"/>
      <w:pStyle w:val="ItemStep0"/>
      <w:lvlText w:val="%1."/>
      <w:lvlJc w:val="left"/>
      <w:pPr>
        <w:ind w:left="510" w:hanging="90"/>
      </w:pPr>
      <w:rPr>
        <w:rFonts w:hint="eastAsia"/>
      </w:rPr>
    </w:lvl>
    <w:lvl w:ilvl="1">
      <w:start w:val="1"/>
      <w:numFmt w:val="decimal"/>
      <w:pStyle w:val="ItemStep2"/>
      <w:lvlText w:val="(%2)"/>
      <w:lvlJc w:val="left"/>
      <w:pPr>
        <w:ind w:left="624" w:hanging="114"/>
      </w:pPr>
      <w:rPr>
        <w:rFonts w:hint="eastAsia"/>
        <w:b w:val="0"/>
        <w:i w:val="0"/>
        <w:sz w:val="9"/>
      </w:rPr>
    </w:lvl>
    <w:lvl w:ilvl="2">
      <w:start w:val="1"/>
      <w:numFmt w:val="lowerRoman"/>
      <w:lvlText w:val="%3."/>
      <w:lvlJc w:val="right"/>
      <w:pPr>
        <w:ind w:left="1680" w:hanging="420"/>
      </w:pPr>
      <w:rPr>
        <w:rFonts w:hint="eastAsia"/>
      </w:rPr>
    </w:lvl>
    <w:lvl w:ilvl="3">
      <w:start w:val="1"/>
      <w:numFmt w:val="decimal"/>
      <w:lvlText w:val="%4."/>
      <w:lvlJc w:val="left"/>
      <w:pPr>
        <w:ind w:left="2100" w:hanging="420"/>
      </w:pPr>
      <w:rPr>
        <w:rFonts w:hint="eastAsia"/>
      </w:rPr>
    </w:lvl>
    <w:lvl w:ilvl="4">
      <w:start w:val="1"/>
      <w:numFmt w:val="lowerLetter"/>
      <w:lvlText w:val="%5)"/>
      <w:lvlJc w:val="left"/>
      <w:pPr>
        <w:ind w:left="2520" w:hanging="420"/>
      </w:pPr>
      <w:rPr>
        <w:rFonts w:hint="eastAsia"/>
      </w:rPr>
    </w:lvl>
    <w:lvl w:ilvl="5">
      <w:start w:val="1"/>
      <w:numFmt w:val="lowerRoman"/>
      <w:lvlText w:val="%6."/>
      <w:lvlJc w:val="right"/>
      <w:pPr>
        <w:ind w:left="2940" w:hanging="420"/>
      </w:pPr>
      <w:rPr>
        <w:rFonts w:hint="eastAsia"/>
      </w:rPr>
    </w:lvl>
    <w:lvl w:ilvl="6">
      <w:start w:val="1"/>
      <w:numFmt w:val="decimal"/>
      <w:lvlText w:val="%7."/>
      <w:lvlJc w:val="left"/>
      <w:pPr>
        <w:ind w:left="3360" w:hanging="420"/>
      </w:pPr>
      <w:rPr>
        <w:rFonts w:hint="eastAsia"/>
      </w:rPr>
    </w:lvl>
    <w:lvl w:ilvl="7">
      <w:start w:val="1"/>
      <w:numFmt w:val="lowerLetter"/>
      <w:lvlText w:val="%8)"/>
      <w:lvlJc w:val="left"/>
      <w:pPr>
        <w:ind w:left="3780" w:hanging="420"/>
      </w:pPr>
      <w:rPr>
        <w:rFonts w:hint="eastAsia"/>
      </w:rPr>
    </w:lvl>
    <w:lvl w:ilvl="8">
      <w:start w:val="1"/>
      <w:numFmt w:val="lowerRoman"/>
      <w:lvlText w:val="%9."/>
      <w:lvlJc w:val="right"/>
      <w:pPr>
        <w:ind w:left="4200" w:hanging="420"/>
      </w:pPr>
      <w:rPr>
        <w:rFonts w:hint="eastAsia"/>
      </w:rPr>
    </w:lvl>
  </w:abstractNum>
  <w:abstractNum w:abstractNumId="14" w15:restartNumberingAfterBreak="0">
    <w:nsid w:val="1D7C5DC3"/>
    <w:multiLevelType w:val="hybridMultilevel"/>
    <w:tmpl w:val="A3D6EF74"/>
    <w:lvl w:ilvl="0" w:tplc="9D9290E2">
      <w:start w:val="1"/>
      <w:numFmt w:val="decimal"/>
      <w:pStyle w:val="ItemStep20"/>
      <w:suff w:val="space"/>
      <w:lvlText w:val="(%1)"/>
      <w:lvlJc w:val="left"/>
      <w:pPr>
        <w:ind w:left="567" w:hanging="113"/>
      </w:pPr>
      <w:rPr>
        <w:rFonts w:hint="eastAsia"/>
        <w:color w:val="auto"/>
      </w:rPr>
    </w:lvl>
    <w:lvl w:ilvl="1" w:tplc="04090019" w:tentative="1">
      <w:start w:val="1"/>
      <w:numFmt w:val="lowerLetter"/>
      <w:lvlText w:val="%2)"/>
      <w:lvlJc w:val="left"/>
      <w:pPr>
        <w:ind w:left="1464" w:hanging="420"/>
      </w:pPr>
    </w:lvl>
    <w:lvl w:ilvl="2" w:tplc="0409001B" w:tentative="1">
      <w:start w:val="1"/>
      <w:numFmt w:val="lowerRoman"/>
      <w:lvlText w:val="%3."/>
      <w:lvlJc w:val="right"/>
      <w:pPr>
        <w:ind w:left="1884" w:hanging="420"/>
      </w:pPr>
    </w:lvl>
    <w:lvl w:ilvl="3" w:tplc="0409000F" w:tentative="1">
      <w:start w:val="1"/>
      <w:numFmt w:val="decimal"/>
      <w:lvlText w:val="%4."/>
      <w:lvlJc w:val="left"/>
      <w:pPr>
        <w:ind w:left="2304" w:hanging="420"/>
      </w:pPr>
    </w:lvl>
    <w:lvl w:ilvl="4" w:tplc="04090019" w:tentative="1">
      <w:start w:val="1"/>
      <w:numFmt w:val="lowerLetter"/>
      <w:lvlText w:val="%5)"/>
      <w:lvlJc w:val="left"/>
      <w:pPr>
        <w:ind w:left="2724" w:hanging="420"/>
      </w:pPr>
    </w:lvl>
    <w:lvl w:ilvl="5" w:tplc="0409001B" w:tentative="1">
      <w:start w:val="1"/>
      <w:numFmt w:val="lowerRoman"/>
      <w:lvlText w:val="%6."/>
      <w:lvlJc w:val="right"/>
      <w:pPr>
        <w:ind w:left="3144" w:hanging="420"/>
      </w:pPr>
    </w:lvl>
    <w:lvl w:ilvl="6" w:tplc="0409000F" w:tentative="1">
      <w:start w:val="1"/>
      <w:numFmt w:val="decimal"/>
      <w:lvlText w:val="%7."/>
      <w:lvlJc w:val="left"/>
      <w:pPr>
        <w:ind w:left="3564" w:hanging="420"/>
      </w:pPr>
    </w:lvl>
    <w:lvl w:ilvl="7" w:tplc="04090019" w:tentative="1">
      <w:start w:val="1"/>
      <w:numFmt w:val="lowerLetter"/>
      <w:lvlText w:val="%8)"/>
      <w:lvlJc w:val="left"/>
      <w:pPr>
        <w:ind w:left="3984" w:hanging="420"/>
      </w:pPr>
    </w:lvl>
    <w:lvl w:ilvl="8" w:tplc="0409001B" w:tentative="1">
      <w:start w:val="1"/>
      <w:numFmt w:val="lowerRoman"/>
      <w:lvlText w:val="%9."/>
      <w:lvlJc w:val="right"/>
      <w:pPr>
        <w:ind w:left="4404" w:hanging="420"/>
      </w:pPr>
    </w:lvl>
  </w:abstractNum>
  <w:abstractNum w:abstractNumId="15" w15:restartNumberingAfterBreak="0">
    <w:nsid w:val="27EA6678"/>
    <w:multiLevelType w:val="hybridMultilevel"/>
    <w:tmpl w:val="17CA1DBC"/>
    <w:lvl w:ilvl="0" w:tplc="3C004CB2">
      <w:start w:val="1"/>
      <w:numFmt w:val="bullet"/>
      <w:pStyle w:val="ItemList"/>
      <w:lvlText w:val=""/>
      <w:lvlJc w:val="left"/>
      <w:pPr>
        <w:ind w:left="590" w:hanging="420"/>
      </w:pPr>
      <w:rPr>
        <w:rFonts w:ascii="Wingdings" w:hAnsi="Wingdings" w:hint="default"/>
      </w:rPr>
    </w:lvl>
    <w:lvl w:ilvl="1" w:tplc="04090003" w:tentative="1">
      <w:start w:val="1"/>
      <w:numFmt w:val="bullet"/>
      <w:lvlText w:val=""/>
      <w:lvlJc w:val="left"/>
      <w:pPr>
        <w:ind w:left="1010" w:hanging="420"/>
      </w:pPr>
      <w:rPr>
        <w:rFonts w:ascii="Wingdings" w:hAnsi="Wingdings" w:hint="default"/>
      </w:rPr>
    </w:lvl>
    <w:lvl w:ilvl="2" w:tplc="04090005" w:tentative="1">
      <w:start w:val="1"/>
      <w:numFmt w:val="bullet"/>
      <w:lvlText w:val=""/>
      <w:lvlJc w:val="left"/>
      <w:pPr>
        <w:ind w:left="1430" w:hanging="420"/>
      </w:pPr>
      <w:rPr>
        <w:rFonts w:ascii="Wingdings" w:hAnsi="Wingdings" w:hint="default"/>
      </w:rPr>
    </w:lvl>
    <w:lvl w:ilvl="3" w:tplc="04090001" w:tentative="1">
      <w:start w:val="1"/>
      <w:numFmt w:val="bullet"/>
      <w:lvlText w:val=""/>
      <w:lvlJc w:val="left"/>
      <w:pPr>
        <w:ind w:left="1850" w:hanging="420"/>
      </w:pPr>
      <w:rPr>
        <w:rFonts w:ascii="Wingdings" w:hAnsi="Wingdings" w:hint="default"/>
      </w:rPr>
    </w:lvl>
    <w:lvl w:ilvl="4" w:tplc="04090003" w:tentative="1">
      <w:start w:val="1"/>
      <w:numFmt w:val="bullet"/>
      <w:lvlText w:val=""/>
      <w:lvlJc w:val="left"/>
      <w:pPr>
        <w:ind w:left="2270" w:hanging="420"/>
      </w:pPr>
      <w:rPr>
        <w:rFonts w:ascii="Wingdings" w:hAnsi="Wingdings" w:hint="default"/>
      </w:rPr>
    </w:lvl>
    <w:lvl w:ilvl="5" w:tplc="04090005" w:tentative="1">
      <w:start w:val="1"/>
      <w:numFmt w:val="bullet"/>
      <w:lvlText w:val=""/>
      <w:lvlJc w:val="left"/>
      <w:pPr>
        <w:ind w:left="2690" w:hanging="420"/>
      </w:pPr>
      <w:rPr>
        <w:rFonts w:ascii="Wingdings" w:hAnsi="Wingdings" w:hint="default"/>
      </w:rPr>
    </w:lvl>
    <w:lvl w:ilvl="6" w:tplc="04090001" w:tentative="1">
      <w:start w:val="1"/>
      <w:numFmt w:val="bullet"/>
      <w:lvlText w:val=""/>
      <w:lvlJc w:val="left"/>
      <w:pPr>
        <w:ind w:left="3110" w:hanging="420"/>
      </w:pPr>
      <w:rPr>
        <w:rFonts w:ascii="Wingdings" w:hAnsi="Wingdings" w:hint="default"/>
      </w:rPr>
    </w:lvl>
    <w:lvl w:ilvl="7" w:tplc="04090003" w:tentative="1">
      <w:start w:val="1"/>
      <w:numFmt w:val="bullet"/>
      <w:lvlText w:val=""/>
      <w:lvlJc w:val="left"/>
      <w:pPr>
        <w:ind w:left="3530" w:hanging="420"/>
      </w:pPr>
      <w:rPr>
        <w:rFonts w:ascii="Wingdings" w:hAnsi="Wingdings" w:hint="default"/>
      </w:rPr>
    </w:lvl>
    <w:lvl w:ilvl="8" w:tplc="04090005" w:tentative="1">
      <w:start w:val="1"/>
      <w:numFmt w:val="bullet"/>
      <w:lvlText w:val=""/>
      <w:lvlJc w:val="left"/>
      <w:pPr>
        <w:ind w:left="3950" w:hanging="420"/>
      </w:pPr>
      <w:rPr>
        <w:rFonts w:ascii="Wingdings" w:hAnsi="Wingdings" w:hint="default"/>
      </w:rPr>
    </w:lvl>
  </w:abstractNum>
  <w:abstractNum w:abstractNumId="16" w15:restartNumberingAfterBreak="0">
    <w:nsid w:val="29AB4A70"/>
    <w:multiLevelType w:val="multilevel"/>
    <w:tmpl w:val="A8B005FC"/>
    <w:lvl w:ilvl="0">
      <w:start w:val="1"/>
      <w:numFmt w:val="bullet"/>
      <w:pStyle w:val="ItemListinTable"/>
      <w:lvlText w:val="•"/>
      <w:lvlJc w:val="left"/>
      <w:pPr>
        <w:ind w:left="113" w:hanging="113"/>
      </w:pPr>
      <w:rPr>
        <w:rFonts w:ascii="Calibri" w:hAnsi="Calibri" w:hint="default"/>
        <w:color w:val="000000"/>
        <w:sz w:val="16"/>
        <w:szCs w:val="6"/>
        <w:u w:val="none"/>
      </w:rPr>
    </w:lvl>
    <w:lvl w:ilvl="1">
      <w:start w:val="1"/>
      <w:numFmt w:val="bullet"/>
      <w:pStyle w:val="ItemListinTable2"/>
      <w:lvlText w:val=""/>
      <w:lvlJc w:val="left"/>
      <w:pPr>
        <w:tabs>
          <w:tab w:val="num" w:pos="840"/>
        </w:tabs>
        <w:ind w:left="420" w:hanging="193"/>
      </w:pPr>
      <w:rPr>
        <w:rFonts w:ascii="Wingdings" w:hAnsi="Wingdings" w:hint="default"/>
      </w:rPr>
    </w:lvl>
    <w:lvl w:ilvl="2">
      <w:start w:val="1"/>
      <w:numFmt w:val="bullet"/>
      <w:pStyle w:val="ItemListinTable3"/>
      <w:lvlText w:val=""/>
      <w:lvlJc w:val="left"/>
      <w:pPr>
        <w:tabs>
          <w:tab w:val="num" w:pos="1260"/>
        </w:tabs>
        <w:ind w:left="510" w:hanging="170"/>
      </w:pPr>
      <w:rPr>
        <w:rFonts w:ascii="Symbol" w:hAnsi="Symbol" w:hint="default"/>
        <w:color w:val="auto"/>
      </w:rPr>
    </w:lvl>
    <w:lvl w:ilvl="3">
      <w:start w:val="1"/>
      <w:numFmt w:val="decimal"/>
      <w:pStyle w:val="NotesTextStep"/>
      <w:lvlText w:val="%4."/>
      <w:lvlJc w:val="left"/>
      <w:pPr>
        <w:tabs>
          <w:tab w:val="num" w:pos="1680"/>
        </w:tabs>
        <w:ind w:left="227" w:hanging="227"/>
      </w:pPr>
      <w:rPr>
        <w:rFonts w:ascii="Arial" w:eastAsia="宋体" w:hAnsi="Arial" w:hint="default"/>
        <w:color w:val="000000"/>
        <w:sz w:val="14"/>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7" w15:restartNumberingAfterBreak="0">
    <w:nsid w:val="2D8C094F"/>
    <w:multiLevelType w:val="hybridMultilevel"/>
    <w:tmpl w:val="38B4D5FC"/>
    <w:lvl w:ilvl="0" w:tplc="E56CF960">
      <w:start w:val="1"/>
      <w:numFmt w:val="decimalEnclosedCircle"/>
      <w:pStyle w:val="FigureStep"/>
      <w:lvlText w:val="%1"/>
      <w:lvlJc w:val="left"/>
      <w:pPr>
        <w:ind w:left="420" w:hanging="420"/>
      </w:pPr>
      <w:rPr>
        <w:rFonts w:ascii="宋体" w:hAnsi="宋体" w:hint="default"/>
        <w:sz w:val="15"/>
      </w:rPr>
    </w:lvl>
    <w:lvl w:ilvl="1" w:tplc="BE2044C8" w:tentative="1">
      <w:start w:val="1"/>
      <w:numFmt w:val="lowerLetter"/>
      <w:lvlText w:val="%2)"/>
      <w:lvlJc w:val="left"/>
      <w:pPr>
        <w:ind w:left="840" w:hanging="420"/>
      </w:pPr>
    </w:lvl>
    <w:lvl w:ilvl="2" w:tplc="1D12B680" w:tentative="1">
      <w:start w:val="1"/>
      <w:numFmt w:val="lowerRoman"/>
      <w:lvlText w:val="%3."/>
      <w:lvlJc w:val="right"/>
      <w:pPr>
        <w:ind w:left="1260" w:hanging="420"/>
      </w:pPr>
    </w:lvl>
    <w:lvl w:ilvl="3" w:tplc="D7BAB8DA" w:tentative="1">
      <w:start w:val="1"/>
      <w:numFmt w:val="decimal"/>
      <w:lvlText w:val="%4."/>
      <w:lvlJc w:val="left"/>
      <w:pPr>
        <w:ind w:left="1680" w:hanging="420"/>
      </w:pPr>
    </w:lvl>
    <w:lvl w:ilvl="4" w:tplc="F140BC8C" w:tentative="1">
      <w:start w:val="1"/>
      <w:numFmt w:val="lowerLetter"/>
      <w:lvlText w:val="%5)"/>
      <w:lvlJc w:val="left"/>
      <w:pPr>
        <w:ind w:left="2100" w:hanging="420"/>
      </w:pPr>
    </w:lvl>
    <w:lvl w:ilvl="5" w:tplc="CF7445C0" w:tentative="1">
      <w:start w:val="1"/>
      <w:numFmt w:val="lowerRoman"/>
      <w:lvlText w:val="%6."/>
      <w:lvlJc w:val="right"/>
      <w:pPr>
        <w:ind w:left="2520" w:hanging="420"/>
      </w:pPr>
    </w:lvl>
    <w:lvl w:ilvl="6" w:tplc="5F1E88E8" w:tentative="1">
      <w:start w:val="1"/>
      <w:numFmt w:val="decimal"/>
      <w:lvlText w:val="%7."/>
      <w:lvlJc w:val="left"/>
      <w:pPr>
        <w:ind w:left="2940" w:hanging="420"/>
      </w:pPr>
    </w:lvl>
    <w:lvl w:ilvl="7" w:tplc="A0AEC3C0" w:tentative="1">
      <w:start w:val="1"/>
      <w:numFmt w:val="lowerLetter"/>
      <w:lvlText w:val="%8)"/>
      <w:lvlJc w:val="left"/>
      <w:pPr>
        <w:ind w:left="3360" w:hanging="420"/>
      </w:pPr>
    </w:lvl>
    <w:lvl w:ilvl="8" w:tplc="1EEE0BF6" w:tentative="1">
      <w:start w:val="1"/>
      <w:numFmt w:val="lowerRoman"/>
      <w:lvlText w:val="%9."/>
      <w:lvlJc w:val="right"/>
      <w:pPr>
        <w:ind w:left="3780" w:hanging="420"/>
      </w:pPr>
    </w:lvl>
  </w:abstractNum>
  <w:abstractNum w:abstractNumId="18" w15:restartNumberingAfterBreak="0">
    <w:nsid w:val="313B7031"/>
    <w:multiLevelType w:val="multilevel"/>
    <w:tmpl w:val="3C7240BC"/>
    <w:lvl w:ilvl="0">
      <w:start w:val="1"/>
      <w:numFmt w:val="bullet"/>
      <w:pStyle w:val="ItemList0"/>
      <w:lvlText w:val="•"/>
      <w:lvlJc w:val="left"/>
      <w:pPr>
        <w:ind w:left="510" w:hanging="141"/>
      </w:pPr>
      <w:rPr>
        <w:rFonts w:ascii="Calibri" w:hAnsi="Calibri" w:hint="default"/>
        <w:b w:val="0"/>
        <w:bCs w:val="0"/>
        <w:i w:val="0"/>
        <w:iCs w:val="0"/>
        <w:caps w:val="0"/>
        <w:smallCaps w:val="0"/>
        <w:strike w:val="0"/>
        <w:dstrike w:val="0"/>
        <w:outline w:val="0"/>
        <w:shadow w:val="0"/>
        <w:emboss w:val="0"/>
        <w:imprint w:val="0"/>
        <w:noProof w:val="0"/>
        <w:vanish w:val="0"/>
        <w:color w:val="auto"/>
        <w:spacing w:val="0"/>
        <w:kern w:val="0"/>
        <w:position w:val="0"/>
        <w:sz w:val="1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2)"/>
      <w:lvlJc w:val="left"/>
      <w:pPr>
        <w:ind w:left="907" w:hanging="283"/>
      </w:pPr>
      <w:rPr>
        <w:rFonts w:hint="eastAsia"/>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lvlText w:val="%3."/>
      <w:lvlJc w:val="right"/>
      <w:pPr>
        <w:ind w:left="680" w:hanging="28"/>
      </w:pPr>
      <w:rPr>
        <w:rFonts w:hint="eastAsia"/>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4."/>
      <w:lvlJc w:val="left"/>
      <w:pPr>
        <w:ind w:left="2100" w:hanging="420"/>
      </w:pPr>
      <w:rPr>
        <w:rFonts w:hint="eastAsia"/>
      </w:rPr>
    </w:lvl>
    <w:lvl w:ilvl="4">
      <w:start w:val="1"/>
      <w:numFmt w:val="lowerLetter"/>
      <w:lvlText w:val="%5)"/>
      <w:lvlJc w:val="left"/>
      <w:pPr>
        <w:ind w:left="2520" w:hanging="420"/>
      </w:pPr>
      <w:rPr>
        <w:rFonts w:hint="eastAsia"/>
      </w:rPr>
    </w:lvl>
    <w:lvl w:ilvl="5">
      <w:start w:val="1"/>
      <w:numFmt w:val="lowerRoman"/>
      <w:lvlText w:val="%6."/>
      <w:lvlJc w:val="right"/>
      <w:pPr>
        <w:ind w:left="2940" w:hanging="420"/>
      </w:pPr>
      <w:rPr>
        <w:rFonts w:hint="eastAsia"/>
      </w:rPr>
    </w:lvl>
    <w:lvl w:ilvl="6">
      <w:start w:val="1"/>
      <w:numFmt w:val="decimal"/>
      <w:lvlText w:val="%7."/>
      <w:lvlJc w:val="left"/>
      <w:pPr>
        <w:ind w:left="3360" w:hanging="420"/>
      </w:pPr>
      <w:rPr>
        <w:rFonts w:hint="eastAsia"/>
      </w:rPr>
    </w:lvl>
    <w:lvl w:ilvl="7">
      <w:start w:val="1"/>
      <w:numFmt w:val="lowerLetter"/>
      <w:lvlText w:val="%8)"/>
      <w:lvlJc w:val="left"/>
      <w:pPr>
        <w:ind w:left="3780" w:hanging="420"/>
      </w:pPr>
      <w:rPr>
        <w:rFonts w:hint="eastAsia"/>
      </w:rPr>
    </w:lvl>
    <w:lvl w:ilvl="8">
      <w:start w:val="1"/>
      <w:numFmt w:val="lowerRoman"/>
      <w:lvlText w:val="%9."/>
      <w:lvlJc w:val="right"/>
      <w:pPr>
        <w:ind w:left="4200" w:hanging="420"/>
      </w:pPr>
      <w:rPr>
        <w:rFonts w:hint="eastAsia"/>
      </w:rPr>
    </w:lvl>
  </w:abstractNum>
  <w:abstractNum w:abstractNumId="19" w15:restartNumberingAfterBreak="0">
    <w:nsid w:val="37945A24"/>
    <w:multiLevelType w:val="multilevel"/>
    <w:tmpl w:val="5B1C991C"/>
    <w:lvl w:ilvl="0">
      <w:start w:val="1"/>
      <w:numFmt w:val="bullet"/>
      <w:pStyle w:val="NoteList"/>
      <w:lvlText w:val=""/>
      <w:lvlJc w:val="left"/>
      <w:pPr>
        <w:ind w:left="227" w:hanging="227"/>
      </w:pPr>
      <w:rPr>
        <w:rFonts w:ascii="Wingdings" w:hAnsi="Wingdings" w:hint="default"/>
        <w:sz w:val="11"/>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0" w15:restartNumberingAfterBreak="0">
    <w:nsid w:val="434749BB"/>
    <w:multiLevelType w:val="multilevel"/>
    <w:tmpl w:val="4C9C690C"/>
    <w:lvl w:ilvl="0">
      <w:start w:val="1"/>
      <w:numFmt w:val="bullet"/>
      <w:pStyle w:val="ItemList2"/>
      <w:lvlText w:val=""/>
      <w:lvlJc w:val="left"/>
      <w:pPr>
        <w:tabs>
          <w:tab w:val="num" w:pos="227"/>
        </w:tabs>
        <w:ind w:left="227" w:hanging="227"/>
      </w:pPr>
      <w:rPr>
        <w:rFonts w:ascii="Wingdings" w:hAnsi="Wingdings" w:hint="default"/>
        <w:color w:val="000000"/>
        <w:sz w:val="10"/>
        <w:szCs w:val="6"/>
        <w:u w:val="none"/>
      </w:rPr>
    </w:lvl>
    <w:lvl w:ilvl="1">
      <w:start w:val="1"/>
      <w:numFmt w:val="bullet"/>
      <w:lvlText w:val=""/>
      <w:lvlJc w:val="left"/>
      <w:pPr>
        <w:tabs>
          <w:tab w:val="num" w:pos="840"/>
        </w:tabs>
        <w:ind w:left="420" w:hanging="193"/>
      </w:pPr>
      <w:rPr>
        <w:rFonts w:ascii="Wingdings" w:hAnsi="Wingdings" w:hint="default"/>
      </w:rPr>
    </w:lvl>
    <w:lvl w:ilvl="2">
      <w:start w:val="1"/>
      <w:numFmt w:val="bullet"/>
      <w:lvlText w:val=""/>
      <w:lvlJc w:val="left"/>
      <w:pPr>
        <w:tabs>
          <w:tab w:val="num" w:pos="1260"/>
        </w:tabs>
        <w:ind w:left="510" w:hanging="170"/>
      </w:pPr>
      <w:rPr>
        <w:rFonts w:ascii="Symbol" w:hAnsi="Symbol" w:hint="default"/>
        <w:color w:val="auto"/>
      </w:rPr>
    </w:lvl>
    <w:lvl w:ilvl="3">
      <w:start w:val="1"/>
      <w:numFmt w:val="decimal"/>
      <w:lvlText w:val="%4."/>
      <w:lvlJc w:val="left"/>
      <w:pPr>
        <w:tabs>
          <w:tab w:val="num" w:pos="1680"/>
        </w:tabs>
        <w:ind w:left="227" w:hanging="227"/>
      </w:pPr>
      <w:rPr>
        <w:rFonts w:ascii="Arial" w:eastAsia="宋体" w:hAnsi="Arial" w:hint="default"/>
        <w:color w:val="000000"/>
        <w:sz w:val="14"/>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21" w15:restartNumberingAfterBreak="0">
    <w:nsid w:val="44121AA6"/>
    <w:multiLevelType w:val="multilevel"/>
    <w:tmpl w:val="9792482C"/>
    <w:lvl w:ilvl="0">
      <w:start w:val="1"/>
      <w:numFmt w:val="decimal"/>
      <w:pStyle w:val="ItemStepinTable"/>
      <w:lvlText w:val="%1."/>
      <w:lvlJc w:val="left"/>
      <w:pPr>
        <w:tabs>
          <w:tab w:val="num" w:pos="397"/>
        </w:tabs>
        <w:ind w:left="113" w:hanging="113"/>
      </w:pPr>
      <w:rPr>
        <w:rFonts w:ascii="Source Sans Pro Light" w:eastAsia="宋体" w:hAnsi="Source Sans Pro Light" w:hint="default"/>
        <w:b w:val="0"/>
        <w:i w:val="0"/>
        <w:color w:val="auto"/>
        <w:sz w:val="10"/>
        <w:szCs w:val="10"/>
      </w:rPr>
    </w:lvl>
    <w:lvl w:ilvl="1">
      <w:start w:val="1"/>
      <w:numFmt w:val="decimal"/>
      <w:pStyle w:val="ItemStepinTable2"/>
      <w:lvlText w:val="(%2)"/>
      <w:lvlJc w:val="left"/>
      <w:pPr>
        <w:tabs>
          <w:tab w:val="num" w:pos="840"/>
        </w:tabs>
        <w:ind w:left="454" w:hanging="256"/>
      </w:pPr>
      <w:rPr>
        <w:rFonts w:ascii="Source Sans Pro Light" w:hAnsi="Source Sans Pro Light" w:hint="default"/>
      </w:rPr>
    </w:lvl>
    <w:lvl w:ilvl="2">
      <w:start w:val="1"/>
      <w:numFmt w:val="lowerLetter"/>
      <w:pStyle w:val="ItemStepinTable3"/>
      <w:lvlText w:val="%3."/>
      <w:lvlJc w:val="right"/>
      <w:pPr>
        <w:tabs>
          <w:tab w:val="num" w:pos="1260"/>
        </w:tabs>
        <w:ind w:left="482" w:hanging="85"/>
      </w:pPr>
      <w:rPr>
        <w:rFonts w:ascii="Source Sans Pro Light" w:hAnsi="Source Sans Pro Light" w:hint="default"/>
      </w:rPr>
    </w:lvl>
    <w:lvl w:ilvl="3">
      <w:start w:val="1"/>
      <w:numFmt w:val="decimal"/>
      <w:lvlText w:val="%4."/>
      <w:lvlJc w:val="left"/>
      <w:pPr>
        <w:tabs>
          <w:tab w:val="num" w:pos="1680"/>
        </w:tabs>
        <w:ind w:left="1680" w:hanging="420"/>
      </w:pPr>
      <w:rPr>
        <w:rFonts w:ascii="Source Sans Pro Light" w:hAnsi="Source Sans Pro Light" w:hint="default"/>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22" w15:restartNumberingAfterBreak="0">
    <w:nsid w:val="4FB46FA4"/>
    <w:multiLevelType w:val="multilevel"/>
    <w:tmpl w:val="44C46228"/>
    <w:lvl w:ilvl="0">
      <w:start w:val="1"/>
      <w:numFmt w:val="decimal"/>
      <w:pStyle w:val="1"/>
      <w:lvlText w:val="%1"/>
      <w:lvlJc w:val="left"/>
      <w:pPr>
        <w:ind w:left="369" w:hanging="369"/>
      </w:pPr>
      <w:rPr>
        <w:rFonts w:ascii="Source Sans Pro" w:eastAsia="宋体" w:hAnsi="Source Sans Pro" w:hint="default"/>
        <w:b/>
        <w:bCs/>
        <w:i w:val="0"/>
        <w:iCs w:val="0"/>
        <w:caps w:val="0"/>
        <w:strike w:val="0"/>
        <w:dstrike w:val="0"/>
        <w:vanish w:val="0"/>
        <w:color w:val="FFFFFF"/>
        <w:sz w:val="18"/>
        <w:szCs w:val="28"/>
        <w:vertAlign w:val="baseline"/>
      </w:rPr>
    </w:lvl>
    <w:lvl w:ilvl="1">
      <w:start w:val="1"/>
      <w:numFmt w:val="decimal"/>
      <w:pStyle w:val="21"/>
      <w:lvlText w:val="%1.%2  "/>
      <w:lvlJc w:val="left"/>
      <w:pPr>
        <w:ind w:left="369" w:hanging="369"/>
      </w:pPr>
      <w:rPr>
        <w:rFonts w:ascii="Source Sans Pro" w:eastAsia="黑体" w:hAnsi="Source Sans Pro" w:cs="Arial" w:hint="default"/>
        <w:b w:val="0"/>
        <w:bCs/>
        <w:i w:val="0"/>
        <w:iCs w:val="0"/>
        <w:caps w:val="0"/>
        <w:strike w:val="0"/>
        <w:dstrike w:val="0"/>
        <w:vanish w:val="0"/>
        <w:color w:val="000000"/>
        <w:sz w:val="15"/>
        <w:szCs w:val="21"/>
        <w:vertAlign w:val="baseline"/>
      </w:rPr>
    </w:lvl>
    <w:lvl w:ilvl="2">
      <w:start w:val="1"/>
      <w:numFmt w:val="decimal"/>
      <w:pStyle w:val="31"/>
      <w:suff w:val="nothing"/>
      <w:lvlText w:val="%1.%2.%3  "/>
      <w:lvlJc w:val="left"/>
      <w:pPr>
        <w:ind w:left="0" w:firstLine="0"/>
      </w:pPr>
      <w:rPr>
        <w:rFonts w:ascii="Source Sans Pro" w:eastAsia="黑体" w:hAnsi="Source Sans Pro" w:cs="Arial" w:hint="default"/>
        <w:b w:val="0"/>
        <w:bCs/>
        <w:i w:val="0"/>
        <w:iCs w:val="0"/>
        <w:caps w:val="0"/>
        <w:strike w:val="0"/>
        <w:dstrike w:val="0"/>
        <w:vanish w:val="0"/>
        <w:color w:val="000000"/>
        <w:sz w:val="15"/>
        <w:szCs w:val="21"/>
        <w:vertAlign w:val="baseline"/>
      </w:rPr>
    </w:lvl>
    <w:lvl w:ilvl="3">
      <w:start w:val="1"/>
      <w:numFmt w:val="decimal"/>
      <w:pStyle w:val="41"/>
      <w:lvlText w:val="%4"/>
      <w:lvlJc w:val="left"/>
      <w:pPr>
        <w:ind w:left="425" w:hanging="170"/>
      </w:pPr>
      <w:rPr>
        <w:rFonts w:ascii="Source Sans Pro" w:hAnsi="Source Sans Pro"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5."/>
      <w:lvlJc w:val="left"/>
      <w:pPr>
        <w:tabs>
          <w:tab w:val="num" w:pos="1134"/>
        </w:tabs>
        <w:ind w:left="624" w:hanging="227"/>
      </w:pPr>
      <w:rPr>
        <w:rFonts w:ascii="Source Sans Pro Light" w:eastAsia="宋体" w:hAnsi="Source Sans Pro Light" w:hint="default"/>
        <w:b w:val="0"/>
        <w:bCs w:val="0"/>
        <w:i w:val="0"/>
        <w:iCs w:val="0"/>
        <w:color w:val="auto"/>
        <w:sz w:val="15"/>
        <w:szCs w:val="20"/>
        <w:u w:val="none"/>
      </w:rPr>
    </w:lvl>
    <w:lvl w:ilvl="5">
      <w:start w:val="1"/>
      <w:numFmt w:val="decimal"/>
      <w:lvlRestart w:val="1"/>
      <w:pStyle w:val="FigureDescription"/>
      <w:suff w:val="space"/>
      <w:lvlText w:val="Figure %1-%6"/>
      <w:lvlJc w:val="left"/>
      <w:pPr>
        <w:ind w:left="0" w:firstLine="425"/>
      </w:pPr>
      <w:rPr>
        <w:rFonts w:ascii="Source Sans Pro" w:hAnsi="Source Sans Pro"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Restart w:val="1"/>
      <w:pStyle w:val="TableDescription"/>
      <w:suff w:val="space"/>
      <w:lvlText w:val="Table %1-%7"/>
      <w:lvlJc w:val="left"/>
      <w:pPr>
        <w:ind w:left="0" w:firstLine="425"/>
      </w:pPr>
      <w:rPr>
        <w:rFonts w:ascii="Source Sans Pro" w:hAnsi="Source Sans Pro"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Restart w:val="5"/>
      <w:lvlText w:val="(%8)"/>
      <w:lvlJc w:val="left"/>
      <w:pPr>
        <w:tabs>
          <w:tab w:val="num" w:pos="1418"/>
        </w:tabs>
        <w:ind w:left="907" w:hanging="283"/>
      </w:pPr>
      <w:rPr>
        <w:rFonts w:ascii="Source Sans Pro Light" w:eastAsia="宋体" w:hAnsi="Source Sans Pro Light" w:hint="default"/>
        <w:color w:val="auto"/>
        <w:sz w:val="15"/>
        <w:szCs w:val="18"/>
      </w:rPr>
    </w:lvl>
    <w:lvl w:ilvl="8">
      <w:start w:val="1"/>
      <w:numFmt w:val="decimal"/>
      <w:lvlRestart w:val="4"/>
      <w:lvlText w:val="步骤%9"/>
      <w:lvlJc w:val="left"/>
      <w:pPr>
        <w:tabs>
          <w:tab w:val="num" w:pos="737"/>
        </w:tabs>
        <w:ind w:left="737" w:hanging="737"/>
      </w:pPr>
      <w:rPr>
        <w:rFonts w:ascii="Arial" w:eastAsia="宋体" w:hAnsi="Arial" w:cs="Arial" w:hint="default"/>
        <w:b/>
        <w:bCs w:val="0"/>
        <w:i w:val="0"/>
        <w:iCs w:val="0"/>
        <w:caps w:val="0"/>
        <w:strike w:val="0"/>
        <w:dstrike w:val="0"/>
        <w:vanish w:val="0"/>
        <w:color w:val="auto"/>
        <w:sz w:val="18"/>
        <w:szCs w:val="18"/>
        <w:vertAlign w:val="baseline"/>
      </w:rPr>
    </w:lvl>
  </w:abstractNum>
  <w:abstractNum w:abstractNumId="23" w15:restartNumberingAfterBreak="0">
    <w:nsid w:val="59556219"/>
    <w:multiLevelType w:val="multilevel"/>
    <w:tmpl w:val="78FE40AA"/>
    <w:lvl w:ilvl="0">
      <w:start w:val="1"/>
      <w:numFmt w:val="lowerLetter"/>
      <w:pStyle w:val="ItemStep3"/>
      <w:suff w:val="space"/>
      <w:lvlText w:val="%1."/>
      <w:lvlJc w:val="left"/>
      <w:pPr>
        <w:ind w:left="652" w:firstLine="0"/>
      </w:pPr>
      <w:rPr>
        <w:rFonts w:hint="eastAsia"/>
        <w:color w:val="auto"/>
      </w:rPr>
    </w:lvl>
    <w:lvl w:ilvl="1">
      <w:start w:val="1"/>
      <w:numFmt w:val="lowerLetter"/>
      <w:lvlText w:val="%2)"/>
      <w:lvlJc w:val="left"/>
      <w:pPr>
        <w:ind w:left="1492" w:hanging="420"/>
      </w:pPr>
      <w:rPr>
        <w:rFonts w:hint="eastAsia"/>
      </w:rPr>
    </w:lvl>
    <w:lvl w:ilvl="2">
      <w:start w:val="1"/>
      <w:numFmt w:val="lowerRoman"/>
      <w:lvlText w:val="%3."/>
      <w:lvlJc w:val="right"/>
      <w:pPr>
        <w:ind w:left="1912" w:hanging="420"/>
      </w:pPr>
      <w:rPr>
        <w:rFonts w:hint="eastAsia"/>
      </w:rPr>
    </w:lvl>
    <w:lvl w:ilvl="3">
      <w:start w:val="1"/>
      <w:numFmt w:val="decimal"/>
      <w:lvlText w:val="%4."/>
      <w:lvlJc w:val="left"/>
      <w:pPr>
        <w:ind w:left="2332" w:hanging="420"/>
      </w:pPr>
      <w:rPr>
        <w:rFonts w:hint="eastAsia"/>
      </w:rPr>
    </w:lvl>
    <w:lvl w:ilvl="4">
      <w:start w:val="1"/>
      <w:numFmt w:val="lowerLetter"/>
      <w:lvlText w:val="%5)"/>
      <w:lvlJc w:val="left"/>
      <w:pPr>
        <w:ind w:left="2752" w:hanging="420"/>
      </w:pPr>
      <w:rPr>
        <w:rFonts w:hint="eastAsia"/>
      </w:rPr>
    </w:lvl>
    <w:lvl w:ilvl="5">
      <w:start w:val="1"/>
      <w:numFmt w:val="lowerRoman"/>
      <w:lvlText w:val="%6."/>
      <w:lvlJc w:val="right"/>
      <w:pPr>
        <w:ind w:left="3172" w:hanging="420"/>
      </w:pPr>
      <w:rPr>
        <w:rFonts w:hint="eastAsia"/>
      </w:rPr>
    </w:lvl>
    <w:lvl w:ilvl="6">
      <w:start w:val="1"/>
      <w:numFmt w:val="decimal"/>
      <w:lvlText w:val="%7."/>
      <w:lvlJc w:val="left"/>
      <w:pPr>
        <w:ind w:left="3592" w:hanging="420"/>
      </w:pPr>
      <w:rPr>
        <w:rFonts w:hint="eastAsia"/>
      </w:rPr>
    </w:lvl>
    <w:lvl w:ilvl="7">
      <w:start w:val="1"/>
      <w:numFmt w:val="lowerLetter"/>
      <w:lvlText w:val="%8)"/>
      <w:lvlJc w:val="left"/>
      <w:pPr>
        <w:ind w:left="4012" w:hanging="420"/>
      </w:pPr>
      <w:rPr>
        <w:rFonts w:hint="eastAsia"/>
      </w:rPr>
    </w:lvl>
    <w:lvl w:ilvl="8">
      <w:start w:val="1"/>
      <w:numFmt w:val="lowerRoman"/>
      <w:lvlText w:val="%9."/>
      <w:lvlJc w:val="right"/>
      <w:pPr>
        <w:ind w:left="4432" w:hanging="420"/>
      </w:pPr>
      <w:rPr>
        <w:rFonts w:hint="eastAsia"/>
      </w:rPr>
    </w:lvl>
  </w:abstractNum>
  <w:abstractNum w:abstractNumId="24" w15:restartNumberingAfterBreak="0">
    <w:nsid w:val="66DF4AE0"/>
    <w:multiLevelType w:val="hybridMultilevel"/>
    <w:tmpl w:val="4C2A3B74"/>
    <w:lvl w:ilvl="0" w:tplc="262496CA">
      <w:start w:val="1"/>
      <w:numFmt w:val="bullet"/>
      <w:pStyle w:val="ItemList20"/>
      <w:lvlText w:val=""/>
      <w:lvlJc w:val="left"/>
      <w:pPr>
        <w:ind w:left="1050" w:hanging="420"/>
      </w:pPr>
      <w:rPr>
        <w:rFonts w:ascii="Wingdings" w:hAnsi="Wingdings" w:hint="default"/>
        <w:sz w:val="10"/>
      </w:rPr>
    </w:lvl>
    <w:lvl w:ilvl="1" w:tplc="04090003" w:tentative="1">
      <w:start w:val="1"/>
      <w:numFmt w:val="bullet"/>
      <w:lvlText w:val=""/>
      <w:lvlJc w:val="left"/>
      <w:pPr>
        <w:ind w:left="1470" w:hanging="420"/>
      </w:pPr>
      <w:rPr>
        <w:rFonts w:ascii="Wingdings" w:hAnsi="Wingdings" w:hint="default"/>
      </w:rPr>
    </w:lvl>
    <w:lvl w:ilvl="2" w:tplc="04090005" w:tentative="1">
      <w:start w:val="1"/>
      <w:numFmt w:val="bullet"/>
      <w:lvlText w:val=""/>
      <w:lvlJc w:val="left"/>
      <w:pPr>
        <w:ind w:left="1890" w:hanging="420"/>
      </w:pPr>
      <w:rPr>
        <w:rFonts w:ascii="Wingdings" w:hAnsi="Wingdings" w:hint="default"/>
      </w:rPr>
    </w:lvl>
    <w:lvl w:ilvl="3" w:tplc="04090001" w:tentative="1">
      <w:start w:val="1"/>
      <w:numFmt w:val="bullet"/>
      <w:lvlText w:val=""/>
      <w:lvlJc w:val="left"/>
      <w:pPr>
        <w:ind w:left="2310" w:hanging="420"/>
      </w:pPr>
      <w:rPr>
        <w:rFonts w:ascii="Wingdings" w:hAnsi="Wingdings" w:hint="default"/>
      </w:rPr>
    </w:lvl>
    <w:lvl w:ilvl="4" w:tplc="04090003" w:tentative="1">
      <w:start w:val="1"/>
      <w:numFmt w:val="bullet"/>
      <w:lvlText w:val=""/>
      <w:lvlJc w:val="left"/>
      <w:pPr>
        <w:ind w:left="2730" w:hanging="420"/>
      </w:pPr>
      <w:rPr>
        <w:rFonts w:ascii="Wingdings" w:hAnsi="Wingdings" w:hint="default"/>
      </w:rPr>
    </w:lvl>
    <w:lvl w:ilvl="5" w:tplc="04090005" w:tentative="1">
      <w:start w:val="1"/>
      <w:numFmt w:val="bullet"/>
      <w:lvlText w:val=""/>
      <w:lvlJc w:val="left"/>
      <w:pPr>
        <w:ind w:left="3150" w:hanging="420"/>
      </w:pPr>
      <w:rPr>
        <w:rFonts w:ascii="Wingdings" w:hAnsi="Wingdings" w:hint="default"/>
      </w:rPr>
    </w:lvl>
    <w:lvl w:ilvl="6" w:tplc="04090001" w:tentative="1">
      <w:start w:val="1"/>
      <w:numFmt w:val="bullet"/>
      <w:lvlText w:val=""/>
      <w:lvlJc w:val="left"/>
      <w:pPr>
        <w:ind w:left="3570" w:hanging="420"/>
      </w:pPr>
      <w:rPr>
        <w:rFonts w:ascii="Wingdings" w:hAnsi="Wingdings" w:hint="default"/>
      </w:rPr>
    </w:lvl>
    <w:lvl w:ilvl="7" w:tplc="04090003" w:tentative="1">
      <w:start w:val="1"/>
      <w:numFmt w:val="bullet"/>
      <w:lvlText w:val=""/>
      <w:lvlJc w:val="left"/>
      <w:pPr>
        <w:ind w:left="3990" w:hanging="420"/>
      </w:pPr>
      <w:rPr>
        <w:rFonts w:ascii="Wingdings" w:hAnsi="Wingdings" w:hint="default"/>
      </w:rPr>
    </w:lvl>
    <w:lvl w:ilvl="8" w:tplc="04090005" w:tentative="1">
      <w:start w:val="1"/>
      <w:numFmt w:val="bullet"/>
      <w:lvlText w:val=""/>
      <w:lvlJc w:val="left"/>
      <w:pPr>
        <w:ind w:left="4410" w:hanging="420"/>
      </w:pPr>
      <w:rPr>
        <w:rFonts w:ascii="Wingdings" w:hAnsi="Wingdings" w:hint="default"/>
      </w:rPr>
    </w:lvl>
  </w:abstractNum>
  <w:num w:numId="1">
    <w:abstractNumId w:val="16"/>
  </w:num>
  <w:num w:numId="2">
    <w:abstractNumId w:val="17"/>
  </w:num>
  <w:num w:numId="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2"/>
  </w:num>
  <w:num w:numId="5">
    <w:abstractNumId w:val="19"/>
  </w:num>
  <w:num w:numId="6">
    <w:abstractNumId w:val="13"/>
  </w:num>
  <w:num w:numId="7">
    <w:abstractNumId w:val="18"/>
  </w:num>
  <w:num w:numId="8">
    <w:abstractNumId w:val="21"/>
  </w:num>
  <w:num w:numId="9">
    <w:abstractNumId w:val="10"/>
  </w:num>
  <w:num w:numId="10">
    <w:abstractNumId w:val="15"/>
  </w:num>
  <w:num w:numId="11">
    <w:abstractNumId w:val="20"/>
  </w:num>
  <w:num w:numId="12">
    <w:abstractNumId w:val="11"/>
  </w:num>
  <w:num w:numId="13">
    <w:abstractNumId w:val="14"/>
  </w:num>
  <w:num w:numId="14">
    <w:abstractNumId w:val="24"/>
  </w:num>
  <w:num w:numId="15">
    <w:abstractNumId w:val="23"/>
  </w:num>
  <w:num w:numId="16">
    <w:abstractNumId w:val="8"/>
  </w:num>
  <w:num w:numId="17">
    <w:abstractNumId w:val="3"/>
  </w:num>
  <w:num w:numId="18">
    <w:abstractNumId w:val="2"/>
  </w:num>
  <w:num w:numId="19">
    <w:abstractNumId w:val="1"/>
  </w:num>
  <w:num w:numId="20">
    <w:abstractNumId w:val="0"/>
  </w:num>
  <w:num w:numId="21">
    <w:abstractNumId w:val="9"/>
  </w:num>
  <w:num w:numId="22">
    <w:abstractNumId w:val="7"/>
  </w:num>
  <w:num w:numId="23">
    <w:abstractNumId w:val="6"/>
  </w:num>
  <w:num w:numId="24">
    <w:abstractNumId w:val="5"/>
  </w:num>
  <w:num w:numId="25">
    <w:abstractNumId w:val="4"/>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40"/>
  <w:bordersDoNotSurroundHeader/>
  <w:bordersDoNotSurroundFooter/>
  <w:attachedTemplate r:id="rId1"/>
  <w:stylePaneFormatFilter w:val="3004" w:allStyles="0" w:customStyles="0" w:latentStyles="1" w:stylesInUse="0" w:headingStyles="0" w:numberingStyles="0" w:tableStyles="0" w:directFormattingOnRuns="0" w:directFormattingOnParagraphs="0" w:directFormattingOnNumbering="0" w:directFormattingOnTables="0" w:clearFormatting="1" w:top3HeadingStyles="1" w:visibleStyles="0" w:alternateStyleNames="0"/>
  <w:defaultTabStop w:val="300"/>
  <w:doNotHyphenateCaps/>
  <w:drawingGridHorizontalSpacing w:val="50"/>
  <w:drawingGridVerticalSpacing w:val="156"/>
  <w:displayHorizontalDrawingGridEvery w:val="2"/>
  <w:displayVerticalDrawingGridEvery w:val="2"/>
  <w:characterSpacingControl w:val="compressPunctuation"/>
  <w:hdrShapeDefaults>
    <o:shapedefaults v:ext="edit" spidmax="2049">
      <o:colormru v:ext="edit" colors="#ddd"/>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7629"/>
    <w:rsid w:val="00005563"/>
    <w:rsid w:val="00006992"/>
    <w:rsid w:val="00007246"/>
    <w:rsid w:val="0000740F"/>
    <w:rsid w:val="00007936"/>
    <w:rsid w:val="00007938"/>
    <w:rsid w:val="00010C2C"/>
    <w:rsid w:val="0001111D"/>
    <w:rsid w:val="0001343C"/>
    <w:rsid w:val="00013D75"/>
    <w:rsid w:val="00015B29"/>
    <w:rsid w:val="00016956"/>
    <w:rsid w:val="0001740A"/>
    <w:rsid w:val="00023220"/>
    <w:rsid w:val="00025BEB"/>
    <w:rsid w:val="00030212"/>
    <w:rsid w:val="00030779"/>
    <w:rsid w:val="000311A1"/>
    <w:rsid w:val="00032575"/>
    <w:rsid w:val="0003391E"/>
    <w:rsid w:val="00035D3D"/>
    <w:rsid w:val="00037818"/>
    <w:rsid w:val="0004007C"/>
    <w:rsid w:val="000406F7"/>
    <w:rsid w:val="00041449"/>
    <w:rsid w:val="0004157A"/>
    <w:rsid w:val="00043B42"/>
    <w:rsid w:val="00044090"/>
    <w:rsid w:val="000443DD"/>
    <w:rsid w:val="0004513A"/>
    <w:rsid w:val="00045BF3"/>
    <w:rsid w:val="00047AF9"/>
    <w:rsid w:val="000519A0"/>
    <w:rsid w:val="00052B4A"/>
    <w:rsid w:val="00054148"/>
    <w:rsid w:val="00054AA6"/>
    <w:rsid w:val="000604B3"/>
    <w:rsid w:val="0006219A"/>
    <w:rsid w:val="00062790"/>
    <w:rsid w:val="00064FDC"/>
    <w:rsid w:val="00071314"/>
    <w:rsid w:val="000713FA"/>
    <w:rsid w:val="00072314"/>
    <w:rsid w:val="0007283E"/>
    <w:rsid w:val="00072B73"/>
    <w:rsid w:val="000748A6"/>
    <w:rsid w:val="0007540A"/>
    <w:rsid w:val="000765E6"/>
    <w:rsid w:val="00076824"/>
    <w:rsid w:val="00076DD2"/>
    <w:rsid w:val="00081A21"/>
    <w:rsid w:val="00083896"/>
    <w:rsid w:val="00084F0B"/>
    <w:rsid w:val="00085105"/>
    <w:rsid w:val="00086072"/>
    <w:rsid w:val="0008692B"/>
    <w:rsid w:val="000906A1"/>
    <w:rsid w:val="000914E3"/>
    <w:rsid w:val="00094F61"/>
    <w:rsid w:val="000951AF"/>
    <w:rsid w:val="00095BAE"/>
    <w:rsid w:val="00096A93"/>
    <w:rsid w:val="000973EB"/>
    <w:rsid w:val="000A0801"/>
    <w:rsid w:val="000A0EF2"/>
    <w:rsid w:val="000A55B4"/>
    <w:rsid w:val="000B037D"/>
    <w:rsid w:val="000B12CF"/>
    <w:rsid w:val="000B15BE"/>
    <w:rsid w:val="000B1E2F"/>
    <w:rsid w:val="000B2191"/>
    <w:rsid w:val="000B650E"/>
    <w:rsid w:val="000C0250"/>
    <w:rsid w:val="000C11D3"/>
    <w:rsid w:val="000C23C7"/>
    <w:rsid w:val="000C3AF7"/>
    <w:rsid w:val="000C43FD"/>
    <w:rsid w:val="000C4C81"/>
    <w:rsid w:val="000C4E9D"/>
    <w:rsid w:val="000D036C"/>
    <w:rsid w:val="000D2760"/>
    <w:rsid w:val="000D4E61"/>
    <w:rsid w:val="000D5454"/>
    <w:rsid w:val="000D6385"/>
    <w:rsid w:val="000D65A1"/>
    <w:rsid w:val="000D78D5"/>
    <w:rsid w:val="000E0679"/>
    <w:rsid w:val="000E21DF"/>
    <w:rsid w:val="000E232B"/>
    <w:rsid w:val="000E2DF2"/>
    <w:rsid w:val="000E3750"/>
    <w:rsid w:val="000E4E61"/>
    <w:rsid w:val="000E59C3"/>
    <w:rsid w:val="000E5C4B"/>
    <w:rsid w:val="000E62E3"/>
    <w:rsid w:val="000E682C"/>
    <w:rsid w:val="000E7180"/>
    <w:rsid w:val="000E7BEF"/>
    <w:rsid w:val="000E7DE8"/>
    <w:rsid w:val="000E7E70"/>
    <w:rsid w:val="000F077B"/>
    <w:rsid w:val="000F69DF"/>
    <w:rsid w:val="000F7FBE"/>
    <w:rsid w:val="0010011E"/>
    <w:rsid w:val="00100C27"/>
    <w:rsid w:val="001015AF"/>
    <w:rsid w:val="00102D24"/>
    <w:rsid w:val="00103FC8"/>
    <w:rsid w:val="001041C4"/>
    <w:rsid w:val="001055DE"/>
    <w:rsid w:val="00106415"/>
    <w:rsid w:val="0010696E"/>
    <w:rsid w:val="001077F2"/>
    <w:rsid w:val="001103B4"/>
    <w:rsid w:val="001112A2"/>
    <w:rsid w:val="00112901"/>
    <w:rsid w:val="001134FB"/>
    <w:rsid w:val="001135FD"/>
    <w:rsid w:val="0011462A"/>
    <w:rsid w:val="00120A09"/>
    <w:rsid w:val="001231B3"/>
    <w:rsid w:val="001262A7"/>
    <w:rsid w:val="001267C3"/>
    <w:rsid w:val="00127102"/>
    <w:rsid w:val="00130541"/>
    <w:rsid w:val="00130F06"/>
    <w:rsid w:val="001312E0"/>
    <w:rsid w:val="0013272B"/>
    <w:rsid w:val="001350DA"/>
    <w:rsid w:val="0013542A"/>
    <w:rsid w:val="001356DB"/>
    <w:rsid w:val="00140036"/>
    <w:rsid w:val="001442C4"/>
    <w:rsid w:val="00144D9A"/>
    <w:rsid w:val="00146DFB"/>
    <w:rsid w:val="00147399"/>
    <w:rsid w:val="001520C2"/>
    <w:rsid w:val="00152549"/>
    <w:rsid w:val="00153143"/>
    <w:rsid w:val="00155E1A"/>
    <w:rsid w:val="001567A5"/>
    <w:rsid w:val="00156E65"/>
    <w:rsid w:val="00160CD8"/>
    <w:rsid w:val="00162A4F"/>
    <w:rsid w:val="00162F1F"/>
    <w:rsid w:val="00163208"/>
    <w:rsid w:val="00164106"/>
    <w:rsid w:val="00167145"/>
    <w:rsid w:val="00170E23"/>
    <w:rsid w:val="00170E9E"/>
    <w:rsid w:val="00171439"/>
    <w:rsid w:val="001723A1"/>
    <w:rsid w:val="001752A4"/>
    <w:rsid w:val="00177A17"/>
    <w:rsid w:val="00181BBC"/>
    <w:rsid w:val="00182C73"/>
    <w:rsid w:val="00182CE2"/>
    <w:rsid w:val="0018520C"/>
    <w:rsid w:val="001908B0"/>
    <w:rsid w:val="00191571"/>
    <w:rsid w:val="00193AA7"/>
    <w:rsid w:val="001940A7"/>
    <w:rsid w:val="001941F6"/>
    <w:rsid w:val="00197D83"/>
    <w:rsid w:val="001A0C20"/>
    <w:rsid w:val="001A0C96"/>
    <w:rsid w:val="001A1633"/>
    <w:rsid w:val="001A191D"/>
    <w:rsid w:val="001A314E"/>
    <w:rsid w:val="001A5FFD"/>
    <w:rsid w:val="001A6D35"/>
    <w:rsid w:val="001A6D6F"/>
    <w:rsid w:val="001A7074"/>
    <w:rsid w:val="001B0757"/>
    <w:rsid w:val="001B15B6"/>
    <w:rsid w:val="001B22C6"/>
    <w:rsid w:val="001B4773"/>
    <w:rsid w:val="001B4A91"/>
    <w:rsid w:val="001B5775"/>
    <w:rsid w:val="001B5A65"/>
    <w:rsid w:val="001B6949"/>
    <w:rsid w:val="001B69A6"/>
    <w:rsid w:val="001B6EC4"/>
    <w:rsid w:val="001B6ECB"/>
    <w:rsid w:val="001C09E0"/>
    <w:rsid w:val="001C3CF5"/>
    <w:rsid w:val="001D5BE7"/>
    <w:rsid w:val="001D6BA5"/>
    <w:rsid w:val="001E004D"/>
    <w:rsid w:val="001E067A"/>
    <w:rsid w:val="001E3035"/>
    <w:rsid w:val="001E36BD"/>
    <w:rsid w:val="001E4110"/>
    <w:rsid w:val="001E4DCD"/>
    <w:rsid w:val="001E733E"/>
    <w:rsid w:val="001E7EAA"/>
    <w:rsid w:val="001F01D8"/>
    <w:rsid w:val="001F1284"/>
    <w:rsid w:val="001F1EE9"/>
    <w:rsid w:val="001F39FB"/>
    <w:rsid w:val="001F6BB7"/>
    <w:rsid w:val="001F7DE3"/>
    <w:rsid w:val="00200452"/>
    <w:rsid w:val="002018D8"/>
    <w:rsid w:val="00201D79"/>
    <w:rsid w:val="002041F9"/>
    <w:rsid w:val="0020552A"/>
    <w:rsid w:val="00207C11"/>
    <w:rsid w:val="00211A4E"/>
    <w:rsid w:val="00212BCD"/>
    <w:rsid w:val="00213806"/>
    <w:rsid w:val="0021726F"/>
    <w:rsid w:val="0022086F"/>
    <w:rsid w:val="0022173F"/>
    <w:rsid w:val="00221CD1"/>
    <w:rsid w:val="00223189"/>
    <w:rsid w:val="00225B5C"/>
    <w:rsid w:val="00225F25"/>
    <w:rsid w:val="00226538"/>
    <w:rsid w:val="002265BE"/>
    <w:rsid w:val="00226AA7"/>
    <w:rsid w:val="0023077D"/>
    <w:rsid w:val="00230F05"/>
    <w:rsid w:val="00231EC8"/>
    <w:rsid w:val="00232342"/>
    <w:rsid w:val="0023337E"/>
    <w:rsid w:val="00233384"/>
    <w:rsid w:val="00233510"/>
    <w:rsid w:val="0023379C"/>
    <w:rsid w:val="00234363"/>
    <w:rsid w:val="00234E42"/>
    <w:rsid w:val="002352DC"/>
    <w:rsid w:val="0023614D"/>
    <w:rsid w:val="00240FB1"/>
    <w:rsid w:val="002416AD"/>
    <w:rsid w:val="002467D4"/>
    <w:rsid w:val="002504C5"/>
    <w:rsid w:val="00250D02"/>
    <w:rsid w:val="0025186D"/>
    <w:rsid w:val="00254DD3"/>
    <w:rsid w:val="00255560"/>
    <w:rsid w:val="00255A64"/>
    <w:rsid w:val="0025612F"/>
    <w:rsid w:val="00257EB8"/>
    <w:rsid w:val="00263303"/>
    <w:rsid w:val="002644E0"/>
    <w:rsid w:val="00264E99"/>
    <w:rsid w:val="00264FE1"/>
    <w:rsid w:val="00271CEA"/>
    <w:rsid w:val="002723AF"/>
    <w:rsid w:val="00273533"/>
    <w:rsid w:val="002737B5"/>
    <w:rsid w:val="00275939"/>
    <w:rsid w:val="002804BB"/>
    <w:rsid w:val="00293666"/>
    <w:rsid w:val="0029403F"/>
    <w:rsid w:val="002975FA"/>
    <w:rsid w:val="0029796A"/>
    <w:rsid w:val="002A0222"/>
    <w:rsid w:val="002A117C"/>
    <w:rsid w:val="002A1FA8"/>
    <w:rsid w:val="002A219E"/>
    <w:rsid w:val="002A2E3F"/>
    <w:rsid w:val="002A4151"/>
    <w:rsid w:val="002A7EE7"/>
    <w:rsid w:val="002B097B"/>
    <w:rsid w:val="002B36D8"/>
    <w:rsid w:val="002B3E11"/>
    <w:rsid w:val="002B4D7C"/>
    <w:rsid w:val="002B7C12"/>
    <w:rsid w:val="002C0DF4"/>
    <w:rsid w:val="002C0FDD"/>
    <w:rsid w:val="002C26D6"/>
    <w:rsid w:val="002C2E65"/>
    <w:rsid w:val="002C35EF"/>
    <w:rsid w:val="002C43C8"/>
    <w:rsid w:val="002C514D"/>
    <w:rsid w:val="002C57A8"/>
    <w:rsid w:val="002C58DC"/>
    <w:rsid w:val="002C6B30"/>
    <w:rsid w:val="002D0766"/>
    <w:rsid w:val="002D08C9"/>
    <w:rsid w:val="002D0F15"/>
    <w:rsid w:val="002D2F95"/>
    <w:rsid w:val="002D390F"/>
    <w:rsid w:val="002D47B3"/>
    <w:rsid w:val="002E0337"/>
    <w:rsid w:val="002E2A47"/>
    <w:rsid w:val="002E5106"/>
    <w:rsid w:val="002E5C71"/>
    <w:rsid w:val="002E79AB"/>
    <w:rsid w:val="002F02F7"/>
    <w:rsid w:val="002F191B"/>
    <w:rsid w:val="002F243B"/>
    <w:rsid w:val="002F3E52"/>
    <w:rsid w:val="002F4391"/>
    <w:rsid w:val="002F514F"/>
    <w:rsid w:val="002F6050"/>
    <w:rsid w:val="003007A4"/>
    <w:rsid w:val="00301155"/>
    <w:rsid w:val="0030187E"/>
    <w:rsid w:val="00307C5D"/>
    <w:rsid w:val="00311FC4"/>
    <w:rsid w:val="00314A8E"/>
    <w:rsid w:val="0031551E"/>
    <w:rsid w:val="0031559A"/>
    <w:rsid w:val="00316BAD"/>
    <w:rsid w:val="00322399"/>
    <w:rsid w:val="003224C5"/>
    <w:rsid w:val="003255F4"/>
    <w:rsid w:val="00325EC4"/>
    <w:rsid w:val="00326641"/>
    <w:rsid w:val="0033021C"/>
    <w:rsid w:val="0033207E"/>
    <w:rsid w:val="003322BE"/>
    <w:rsid w:val="00332F83"/>
    <w:rsid w:val="003332DD"/>
    <w:rsid w:val="00334BCA"/>
    <w:rsid w:val="003358E2"/>
    <w:rsid w:val="00335CF8"/>
    <w:rsid w:val="003450BD"/>
    <w:rsid w:val="00345F6B"/>
    <w:rsid w:val="00352589"/>
    <w:rsid w:val="00354700"/>
    <w:rsid w:val="00354D07"/>
    <w:rsid w:val="00361AEA"/>
    <w:rsid w:val="003656B8"/>
    <w:rsid w:val="00366FA6"/>
    <w:rsid w:val="00367171"/>
    <w:rsid w:val="00367B1B"/>
    <w:rsid w:val="003716C0"/>
    <w:rsid w:val="00371BB3"/>
    <w:rsid w:val="00371C89"/>
    <w:rsid w:val="003738EB"/>
    <w:rsid w:val="00376724"/>
    <w:rsid w:val="00377B65"/>
    <w:rsid w:val="00377F1E"/>
    <w:rsid w:val="0038009C"/>
    <w:rsid w:val="0038102A"/>
    <w:rsid w:val="0038240A"/>
    <w:rsid w:val="00384A53"/>
    <w:rsid w:val="00385F68"/>
    <w:rsid w:val="00390346"/>
    <w:rsid w:val="00392D33"/>
    <w:rsid w:val="00393101"/>
    <w:rsid w:val="00393C5D"/>
    <w:rsid w:val="00394311"/>
    <w:rsid w:val="003961EA"/>
    <w:rsid w:val="00396BE2"/>
    <w:rsid w:val="00396F1F"/>
    <w:rsid w:val="0039770A"/>
    <w:rsid w:val="00397737"/>
    <w:rsid w:val="00397BE6"/>
    <w:rsid w:val="00397FD3"/>
    <w:rsid w:val="003A1A8F"/>
    <w:rsid w:val="003A297C"/>
    <w:rsid w:val="003A4656"/>
    <w:rsid w:val="003A505F"/>
    <w:rsid w:val="003A718C"/>
    <w:rsid w:val="003B058B"/>
    <w:rsid w:val="003B06A3"/>
    <w:rsid w:val="003B0FF4"/>
    <w:rsid w:val="003B1919"/>
    <w:rsid w:val="003B2541"/>
    <w:rsid w:val="003B26E5"/>
    <w:rsid w:val="003B3A60"/>
    <w:rsid w:val="003B4568"/>
    <w:rsid w:val="003B6BCA"/>
    <w:rsid w:val="003C0817"/>
    <w:rsid w:val="003C1479"/>
    <w:rsid w:val="003C1A01"/>
    <w:rsid w:val="003C30C6"/>
    <w:rsid w:val="003C5CD0"/>
    <w:rsid w:val="003D0B11"/>
    <w:rsid w:val="003D1931"/>
    <w:rsid w:val="003D71DC"/>
    <w:rsid w:val="003D7DE2"/>
    <w:rsid w:val="003D7DF8"/>
    <w:rsid w:val="003E1A09"/>
    <w:rsid w:val="003E32F8"/>
    <w:rsid w:val="003E45CE"/>
    <w:rsid w:val="003E47DA"/>
    <w:rsid w:val="003E4CD2"/>
    <w:rsid w:val="003E4D16"/>
    <w:rsid w:val="003E5788"/>
    <w:rsid w:val="003E5979"/>
    <w:rsid w:val="003E6170"/>
    <w:rsid w:val="003F1A02"/>
    <w:rsid w:val="003F46AC"/>
    <w:rsid w:val="003F542A"/>
    <w:rsid w:val="003F578E"/>
    <w:rsid w:val="003F7B80"/>
    <w:rsid w:val="00400136"/>
    <w:rsid w:val="004010FE"/>
    <w:rsid w:val="00402EAD"/>
    <w:rsid w:val="00403060"/>
    <w:rsid w:val="00403DA9"/>
    <w:rsid w:val="00404D34"/>
    <w:rsid w:val="00404EDC"/>
    <w:rsid w:val="00405360"/>
    <w:rsid w:val="00405775"/>
    <w:rsid w:val="00406C90"/>
    <w:rsid w:val="004070CA"/>
    <w:rsid w:val="0040759E"/>
    <w:rsid w:val="00411D41"/>
    <w:rsid w:val="004130DE"/>
    <w:rsid w:val="004137D9"/>
    <w:rsid w:val="0041459C"/>
    <w:rsid w:val="00415664"/>
    <w:rsid w:val="004163E9"/>
    <w:rsid w:val="00416A85"/>
    <w:rsid w:val="004175C0"/>
    <w:rsid w:val="004211B8"/>
    <w:rsid w:val="00422433"/>
    <w:rsid w:val="00422DBE"/>
    <w:rsid w:val="004244FB"/>
    <w:rsid w:val="0042473A"/>
    <w:rsid w:val="004251FB"/>
    <w:rsid w:val="00427506"/>
    <w:rsid w:val="00431FBE"/>
    <w:rsid w:val="00432D9B"/>
    <w:rsid w:val="00432F8E"/>
    <w:rsid w:val="00433844"/>
    <w:rsid w:val="00437885"/>
    <w:rsid w:val="00440A3E"/>
    <w:rsid w:val="0044359C"/>
    <w:rsid w:val="0044422D"/>
    <w:rsid w:val="0044455D"/>
    <w:rsid w:val="0044765D"/>
    <w:rsid w:val="00450BDE"/>
    <w:rsid w:val="00451200"/>
    <w:rsid w:val="0045284A"/>
    <w:rsid w:val="00454164"/>
    <w:rsid w:val="00454DE5"/>
    <w:rsid w:val="00455FCE"/>
    <w:rsid w:val="004571BA"/>
    <w:rsid w:val="00460BC6"/>
    <w:rsid w:val="00461E72"/>
    <w:rsid w:val="0046736A"/>
    <w:rsid w:val="0047160D"/>
    <w:rsid w:val="004721E3"/>
    <w:rsid w:val="00473564"/>
    <w:rsid w:val="00473908"/>
    <w:rsid w:val="00474DF1"/>
    <w:rsid w:val="00475C13"/>
    <w:rsid w:val="00480A37"/>
    <w:rsid w:val="00481C1D"/>
    <w:rsid w:val="004837B0"/>
    <w:rsid w:val="00483C4D"/>
    <w:rsid w:val="00483F04"/>
    <w:rsid w:val="00484A4E"/>
    <w:rsid w:val="00484A67"/>
    <w:rsid w:val="004919E3"/>
    <w:rsid w:val="00493815"/>
    <w:rsid w:val="00493E3D"/>
    <w:rsid w:val="004940AD"/>
    <w:rsid w:val="00494F56"/>
    <w:rsid w:val="00494FAB"/>
    <w:rsid w:val="00495420"/>
    <w:rsid w:val="004969BE"/>
    <w:rsid w:val="00496D91"/>
    <w:rsid w:val="00497424"/>
    <w:rsid w:val="004A0ACC"/>
    <w:rsid w:val="004A3A34"/>
    <w:rsid w:val="004A43D6"/>
    <w:rsid w:val="004A6042"/>
    <w:rsid w:val="004A62A6"/>
    <w:rsid w:val="004A67A5"/>
    <w:rsid w:val="004A6BEC"/>
    <w:rsid w:val="004A7EAA"/>
    <w:rsid w:val="004B085C"/>
    <w:rsid w:val="004B0AFA"/>
    <w:rsid w:val="004B0D18"/>
    <w:rsid w:val="004B1D4C"/>
    <w:rsid w:val="004B2605"/>
    <w:rsid w:val="004B2761"/>
    <w:rsid w:val="004B278B"/>
    <w:rsid w:val="004B3448"/>
    <w:rsid w:val="004B4187"/>
    <w:rsid w:val="004B5F2B"/>
    <w:rsid w:val="004B65BF"/>
    <w:rsid w:val="004C0557"/>
    <w:rsid w:val="004C0899"/>
    <w:rsid w:val="004C24A3"/>
    <w:rsid w:val="004C2562"/>
    <w:rsid w:val="004C301A"/>
    <w:rsid w:val="004C3BA2"/>
    <w:rsid w:val="004C4E1B"/>
    <w:rsid w:val="004C5288"/>
    <w:rsid w:val="004C5B69"/>
    <w:rsid w:val="004C728B"/>
    <w:rsid w:val="004C75EF"/>
    <w:rsid w:val="004D10CD"/>
    <w:rsid w:val="004D1FC1"/>
    <w:rsid w:val="004D2A7B"/>
    <w:rsid w:val="004D2B33"/>
    <w:rsid w:val="004D2FA0"/>
    <w:rsid w:val="004D3E4E"/>
    <w:rsid w:val="004D60A4"/>
    <w:rsid w:val="004E12A5"/>
    <w:rsid w:val="004E3068"/>
    <w:rsid w:val="004E36E4"/>
    <w:rsid w:val="004E3F46"/>
    <w:rsid w:val="004E4016"/>
    <w:rsid w:val="004E4CDF"/>
    <w:rsid w:val="004E59EF"/>
    <w:rsid w:val="004E6EF5"/>
    <w:rsid w:val="004E6F76"/>
    <w:rsid w:val="004F223A"/>
    <w:rsid w:val="004F24DE"/>
    <w:rsid w:val="004F6BE5"/>
    <w:rsid w:val="005009B8"/>
    <w:rsid w:val="00500BB6"/>
    <w:rsid w:val="00501E47"/>
    <w:rsid w:val="005026C5"/>
    <w:rsid w:val="00503274"/>
    <w:rsid w:val="00503C8D"/>
    <w:rsid w:val="00503E0C"/>
    <w:rsid w:val="0050424E"/>
    <w:rsid w:val="00505199"/>
    <w:rsid w:val="0050635D"/>
    <w:rsid w:val="0050641C"/>
    <w:rsid w:val="00506BCD"/>
    <w:rsid w:val="00510EE2"/>
    <w:rsid w:val="005118ED"/>
    <w:rsid w:val="00511D19"/>
    <w:rsid w:val="00513158"/>
    <w:rsid w:val="0051364B"/>
    <w:rsid w:val="00513C77"/>
    <w:rsid w:val="0051428E"/>
    <w:rsid w:val="0051440D"/>
    <w:rsid w:val="005147EC"/>
    <w:rsid w:val="00514CF0"/>
    <w:rsid w:val="00514E4C"/>
    <w:rsid w:val="005226E2"/>
    <w:rsid w:val="0052344D"/>
    <w:rsid w:val="00526AB0"/>
    <w:rsid w:val="00530DAE"/>
    <w:rsid w:val="00532108"/>
    <w:rsid w:val="00532990"/>
    <w:rsid w:val="005346F3"/>
    <w:rsid w:val="00541B13"/>
    <w:rsid w:val="00542B31"/>
    <w:rsid w:val="00543474"/>
    <w:rsid w:val="00543B65"/>
    <w:rsid w:val="00544323"/>
    <w:rsid w:val="00544C58"/>
    <w:rsid w:val="00545E01"/>
    <w:rsid w:val="005467DD"/>
    <w:rsid w:val="00547576"/>
    <w:rsid w:val="00550A7B"/>
    <w:rsid w:val="00553A3E"/>
    <w:rsid w:val="00554F17"/>
    <w:rsid w:val="00555429"/>
    <w:rsid w:val="005565DB"/>
    <w:rsid w:val="00557B47"/>
    <w:rsid w:val="00563822"/>
    <w:rsid w:val="00564161"/>
    <w:rsid w:val="00565FDF"/>
    <w:rsid w:val="00570028"/>
    <w:rsid w:val="00570074"/>
    <w:rsid w:val="0057131A"/>
    <w:rsid w:val="00571EED"/>
    <w:rsid w:val="005722A0"/>
    <w:rsid w:val="005810FC"/>
    <w:rsid w:val="00581C52"/>
    <w:rsid w:val="00581D41"/>
    <w:rsid w:val="00585FD5"/>
    <w:rsid w:val="0058742E"/>
    <w:rsid w:val="00590D2A"/>
    <w:rsid w:val="0059310B"/>
    <w:rsid w:val="00593324"/>
    <w:rsid w:val="005963F7"/>
    <w:rsid w:val="00596710"/>
    <w:rsid w:val="00597FB8"/>
    <w:rsid w:val="005A1689"/>
    <w:rsid w:val="005A29C0"/>
    <w:rsid w:val="005A2CCC"/>
    <w:rsid w:val="005A4B20"/>
    <w:rsid w:val="005A6108"/>
    <w:rsid w:val="005B3E8D"/>
    <w:rsid w:val="005B4B44"/>
    <w:rsid w:val="005B5A8E"/>
    <w:rsid w:val="005B623D"/>
    <w:rsid w:val="005B70F1"/>
    <w:rsid w:val="005B781F"/>
    <w:rsid w:val="005B7BDD"/>
    <w:rsid w:val="005C0406"/>
    <w:rsid w:val="005C0B2B"/>
    <w:rsid w:val="005C16C8"/>
    <w:rsid w:val="005C4478"/>
    <w:rsid w:val="005C44CD"/>
    <w:rsid w:val="005C68A1"/>
    <w:rsid w:val="005C690C"/>
    <w:rsid w:val="005C7C24"/>
    <w:rsid w:val="005D166B"/>
    <w:rsid w:val="005D18EB"/>
    <w:rsid w:val="005D2C2B"/>
    <w:rsid w:val="005D39CE"/>
    <w:rsid w:val="005D49DA"/>
    <w:rsid w:val="005D7426"/>
    <w:rsid w:val="005E0147"/>
    <w:rsid w:val="005E2792"/>
    <w:rsid w:val="005E2965"/>
    <w:rsid w:val="005E34A6"/>
    <w:rsid w:val="005E3DB3"/>
    <w:rsid w:val="005E5A88"/>
    <w:rsid w:val="005E653B"/>
    <w:rsid w:val="005F0961"/>
    <w:rsid w:val="005F1DA3"/>
    <w:rsid w:val="005F232A"/>
    <w:rsid w:val="005F4697"/>
    <w:rsid w:val="005F6BD2"/>
    <w:rsid w:val="005F78A6"/>
    <w:rsid w:val="00600316"/>
    <w:rsid w:val="00601343"/>
    <w:rsid w:val="00603C1C"/>
    <w:rsid w:val="00605B30"/>
    <w:rsid w:val="00606225"/>
    <w:rsid w:val="006074E2"/>
    <w:rsid w:val="006076A9"/>
    <w:rsid w:val="00607E59"/>
    <w:rsid w:val="00610AE1"/>
    <w:rsid w:val="006124F6"/>
    <w:rsid w:val="00612A32"/>
    <w:rsid w:val="0061777F"/>
    <w:rsid w:val="00620F9A"/>
    <w:rsid w:val="00623FAD"/>
    <w:rsid w:val="00625483"/>
    <w:rsid w:val="006255EA"/>
    <w:rsid w:val="00625865"/>
    <w:rsid w:val="00631534"/>
    <w:rsid w:val="0063178E"/>
    <w:rsid w:val="00631C63"/>
    <w:rsid w:val="006342AD"/>
    <w:rsid w:val="00634682"/>
    <w:rsid w:val="00635BEC"/>
    <w:rsid w:val="00635C7C"/>
    <w:rsid w:val="00640575"/>
    <w:rsid w:val="00641398"/>
    <w:rsid w:val="00643AE2"/>
    <w:rsid w:val="00647F38"/>
    <w:rsid w:val="0065030B"/>
    <w:rsid w:val="00651235"/>
    <w:rsid w:val="006528F8"/>
    <w:rsid w:val="00654207"/>
    <w:rsid w:val="00655319"/>
    <w:rsid w:val="0065553C"/>
    <w:rsid w:val="006555E6"/>
    <w:rsid w:val="00657A9F"/>
    <w:rsid w:val="006621E1"/>
    <w:rsid w:val="00662EB1"/>
    <w:rsid w:val="00663478"/>
    <w:rsid w:val="00663D69"/>
    <w:rsid w:val="0066782E"/>
    <w:rsid w:val="00670D93"/>
    <w:rsid w:val="00672763"/>
    <w:rsid w:val="00673688"/>
    <w:rsid w:val="00675521"/>
    <w:rsid w:val="00675EFF"/>
    <w:rsid w:val="00676477"/>
    <w:rsid w:val="00677977"/>
    <w:rsid w:val="006809C2"/>
    <w:rsid w:val="00680E5A"/>
    <w:rsid w:val="0068102B"/>
    <w:rsid w:val="0068143E"/>
    <w:rsid w:val="00682847"/>
    <w:rsid w:val="0068341D"/>
    <w:rsid w:val="006844E5"/>
    <w:rsid w:val="006869FF"/>
    <w:rsid w:val="006916BB"/>
    <w:rsid w:val="00691E8D"/>
    <w:rsid w:val="0069326E"/>
    <w:rsid w:val="00693E4C"/>
    <w:rsid w:val="00696111"/>
    <w:rsid w:val="0069613A"/>
    <w:rsid w:val="00696A10"/>
    <w:rsid w:val="006A081A"/>
    <w:rsid w:val="006A1F7B"/>
    <w:rsid w:val="006A6851"/>
    <w:rsid w:val="006A69C6"/>
    <w:rsid w:val="006B07D3"/>
    <w:rsid w:val="006B0C7F"/>
    <w:rsid w:val="006B1428"/>
    <w:rsid w:val="006B4544"/>
    <w:rsid w:val="006B4F5A"/>
    <w:rsid w:val="006B7EE3"/>
    <w:rsid w:val="006C14B9"/>
    <w:rsid w:val="006C1E9C"/>
    <w:rsid w:val="006C2222"/>
    <w:rsid w:val="006C41F5"/>
    <w:rsid w:val="006C76C0"/>
    <w:rsid w:val="006D238A"/>
    <w:rsid w:val="006D384F"/>
    <w:rsid w:val="006D3F27"/>
    <w:rsid w:val="006D5CCC"/>
    <w:rsid w:val="006E0705"/>
    <w:rsid w:val="006E4F98"/>
    <w:rsid w:val="006E5963"/>
    <w:rsid w:val="006E5FD8"/>
    <w:rsid w:val="006E6F38"/>
    <w:rsid w:val="006E7449"/>
    <w:rsid w:val="006E76FA"/>
    <w:rsid w:val="006F0CC2"/>
    <w:rsid w:val="006F265A"/>
    <w:rsid w:val="006F2F6D"/>
    <w:rsid w:val="006F354B"/>
    <w:rsid w:val="006F4AF3"/>
    <w:rsid w:val="006F4EB8"/>
    <w:rsid w:val="006F682C"/>
    <w:rsid w:val="006F6C94"/>
    <w:rsid w:val="006F6DE2"/>
    <w:rsid w:val="006F762D"/>
    <w:rsid w:val="0070100B"/>
    <w:rsid w:val="007018F9"/>
    <w:rsid w:val="00701B68"/>
    <w:rsid w:val="0070269A"/>
    <w:rsid w:val="00702D7A"/>
    <w:rsid w:val="00703176"/>
    <w:rsid w:val="00705EE5"/>
    <w:rsid w:val="00707FF5"/>
    <w:rsid w:val="00713516"/>
    <w:rsid w:val="007173BC"/>
    <w:rsid w:val="00721DBE"/>
    <w:rsid w:val="007222D6"/>
    <w:rsid w:val="00723CE8"/>
    <w:rsid w:val="00723E6B"/>
    <w:rsid w:val="0072667A"/>
    <w:rsid w:val="0072735A"/>
    <w:rsid w:val="0073017D"/>
    <w:rsid w:val="00730615"/>
    <w:rsid w:val="00730F7B"/>
    <w:rsid w:val="00731EA5"/>
    <w:rsid w:val="00733B2C"/>
    <w:rsid w:val="00733DEC"/>
    <w:rsid w:val="00734213"/>
    <w:rsid w:val="007369F4"/>
    <w:rsid w:val="00737ED7"/>
    <w:rsid w:val="007415B7"/>
    <w:rsid w:val="00741FBA"/>
    <w:rsid w:val="007425FB"/>
    <w:rsid w:val="0074290F"/>
    <w:rsid w:val="00743A80"/>
    <w:rsid w:val="00744796"/>
    <w:rsid w:val="00744A99"/>
    <w:rsid w:val="00744BFB"/>
    <w:rsid w:val="007454F8"/>
    <w:rsid w:val="007469CB"/>
    <w:rsid w:val="007474B0"/>
    <w:rsid w:val="00747ADD"/>
    <w:rsid w:val="00750562"/>
    <w:rsid w:val="00751B6F"/>
    <w:rsid w:val="00754135"/>
    <w:rsid w:val="00757655"/>
    <w:rsid w:val="00757766"/>
    <w:rsid w:val="007600A3"/>
    <w:rsid w:val="00760C57"/>
    <w:rsid w:val="00761399"/>
    <w:rsid w:val="00771D4B"/>
    <w:rsid w:val="0077320D"/>
    <w:rsid w:val="007779BB"/>
    <w:rsid w:val="00777C9C"/>
    <w:rsid w:val="00777D47"/>
    <w:rsid w:val="00781A4A"/>
    <w:rsid w:val="00785531"/>
    <w:rsid w:val="0078626B"/>
    <w:rsid w:val="00786912"/>
    <w:rsid w:val="007874E6"/>
    <w:rsid w:val="007913EE"/>
    <w:rsid w:val="00792B51"/>
    <w:rsid w:val="00793FC4"/>
    <w:rsid w:val="00794671"/>
    <w:rsid w:val="00795741"/>
    <w:rsid w:val="007958F0"/>
    <w:rsid w:val="00797763"/>
    <w:rsid w:val="00797C87"/>
    <w:rsid w:val="007A1436"/>
    <w:rsid w:val="007A2DE0"/>
    <w:rsid w:val="007A41D3"/>
    <w:rsid w:val="007A4333"/>
    <w:rsid w:val="007A4FB2"/>
    <w:rsid w:val="007B045B"/>
    <w:rsid w:val="007B2206"/>
    <w:rsid w:val="007B2692"/>
    <w:rsid w:val="007B604B"/>
    <w:rsid w:val="007B7628"/>
    <w:rsid w:val="007B79DC"/>
    <w:rsid w:val="007C0A65"/>
    <w:rsid w:val="007C2585"/>
    <w:rsid w:val="007C3764"/>
    <w:rsid w:val="007C5C5E"/>
    <w:rsid w:val="007D06E6"/>
    <w:rsid w:val="007D0802"/>
    <w:rsid w:val="007D2608"/>
    <w:rsid w:val="007D4076"/>
    <w:rsid w:val="007D4C66"/>
    <w:rsid w:val="007D5071"/>
    <w:rsid w:val="007D6217"/>
    <w:rsid w:val="007E0C22"/>
    <w:rsid w:val="007E0F4D"/>
    <w:rsid w:val="007E3F56"/>
    <w:rsid w:val="007E6077"/>
    <w:rsid w:val="007E7B0C"/>
    <w:rsid w:val="007F0D48"/>
    <w:rsid w:val="007F0FCE"/>
    <w:rsid w:val="007F4042"/>
    <w:rsid w:val="007F4747"/>
    <w:rsid w:val="007F4A00"/>
    <w:rsid w:val="007F6678"/>
    <w:rsid w:val="007F747C"/>
    <w:rsid w:val="007F7659"/>
    <w:rsid w:val="00800EB9"/>
    <w:rsid w:val="00801137"/>
    <w:rsid w:val="00803355"/>
    <w:rsid w:val="0080350C"/>
    <w:rsid w:val="00804CE6"/>
    <w:rsid w:val="008060F5"/>
    <w:rsid w:val="00810613"/>
    <w:rsid w:val="008112B0"/>
    <w:rsid w:val="0081159F"/>
    <w:rsid w:val="0081326A"/>
    <w:rsid w:val="00813B49"/>
    <w:rsid w:val="00816521"/>
    <w:rsid w:val="0081693D"/>
    <w:rsid w:val="00817347"/>
    <w:rsid w:val="008200CE"/>
    <w:rsid w:val="00820D2E"/>
    <w:rsid w:val="008210E2"/>
    <w:rsid w:val="00821383"/>
    <w:rsid w:val="008221D8"/>
    <w:rsid w:val="008279A3"/>
    <w:rsid w:val="008279F1"/>
    <w:rsid w:val="0083622F"/>
    <w:rsid w:val="0084034C"/>
    <w:rsid w:val="00840451"/>
    <w:rsid w:val="00840CFD"/>
    <w:rsid w:val="00840D8D"/>
    <w:rsid w:val="008435F6"/>
    <w:rsid w:val="00844735"/>
    <w:rsid w:val="0085139D"/>
    <w:rsid w:val="00852B22"/>
    <w:rsid w:val="0085435D"/>
    <w:rsid w:val="00856359"/>
    <w:rsid w:val="00857E7D"/>
    <w:rsid w:val="008606C4"/>
    <w:rsid w:val="008609BD"/>
    <w:rsid w:val="008615F9"/>
    <w:rsid w:val="00862253"/>
    <w:rsid w:val="008623EA"/>
    <w:rsid w:val="008667F1"/>
    <w:rsid w:val="00867791"/>
    <w:rsid w:val="00870298"/>
    <w:rsid w:val="00871C2D"/>
    <w:rsid w:val="00873ED6"/>
    <w:rsid w:val="00875182"/>
    <w:rsid w:val="008757F9"/>
    <w:rsid w:val="008773A0"/>
    <w:rsid w:val="00877821"/>
    <w:rsid w:val="0088067F"/>
    <w:rsid w:val="00882180"/>
    <w:rsid w:val="008839F4"/>
    <w:rsid w:val="00885F88"/>
    <w:rsid w:val="00887818"/>
    <w:rsid w:val="00887F50"/>
    <w:rsid w:val="0089142E"/>
    <w:rsid w:val="00891A94"/>
    <w:rsid w:val="008955CE"/>
    <w:rsid w:val="00896472"/>
    <w:rsid w:val="008A1CAD"/>
    <w:rsid w:val="008A229F"/>
    <w:rsid w:val="008A43B5"/>
    <w:rsid w:val="008A5B1C"/>
    <w:rsid w:val="008B1C99"/>
    <w:rsid w:val="008B28B3"/>
    <w:rsid w:val="008B5C00"/>
    <w:rsid w:val="008B61D4"/>
    <w:rsid w:val="008B639F"/>
    <w:rsid w:val="008C024E"/>
    <w:rsid w:val="008C135A"/>
    <w:rsid w:val="008C23F2"/>
    <w:rsid w:val="008C4116"/>
    <w:rsid w:val="008C453E"/>
    <w:rsid w:val="008C716D"/>
    <w:rsid w:val="008C7430"/>
    <w:rsid w:val="008D007C"/>
    <w:rsid w:val="008D28D0"/>
    <w:rsid w:val="008D35F1"/>
    <w:rsid w:val="008D3AD5"/>
    <w:rsid w:val="008D4460"/>
    <w:rsid w:val="008D4D5D"/>
    <w:rsid w:val="008D54CA"/>
    <w:rsid w:val="008D6967"/>
    <w:rsid w:val="008D7DBD"/>
    <w:rsid w:val="008E05FE"/>
    <w:rsid w:val="008E2C38"/>
    <w:rsid w:val="008E719B"/>
    <w:rsid w:val="008E77A1"/>
    <w:rsid w:val="008E7971"/>
    <w:rsid w:val="008F077F"/>
    <w:rsid w:val="008F0851"/>
    <w:rsid w:val="008F0A43"/>
    <w:rsid w:val="008F0FD8"/>
    <w:rsid w:val="008F1A40"/>
    <w:rsid w:val="008F6EF8"/>
    <w:rsid w:val="008F715A"/>
    <w:rsid w:val="009006AF"/>
    <w:rsid w:val="0090297C"/>
    <w:rsid w:val="00902E9E"/>
    <w:rsid w:val="00904107"/>
    <w:rsid w:val="009064C8"/>
    <w:rsid w:val="00906B34"/>
    <w:rsid w:val="00907550"/>
    <w:rsid w:val="0091344C"/>
    <w:rsid w:val="00915357"/>
    <w:rsid w:val="00915DE2"/>
    <w:rsid w:val="00915F17"/>
    <w:rsid w:val="00917659"/>
    <w:rsid w:val="00921126"/>
    <w:rsid w:val="0092172A"/>
    <w:rsid w:val="00921AE0"/>
    <w:rsid w:val="00922635"/>
    <w:rsid w:val="009238A7"/>
    <w:rsid w:val="00924177"/>
    <w:rsid w:val="0092451F"/>
    <w:rsid w:val="00927527"/>
    <w:rsid w:val="00927819"/>
    <w:rsid w:val="00927EB6"/>
    <w:rsid w:val="009301C5"/>
    <w:rsid w:val="009302F4"/>
    <w:rsid w:val="0093056B"/>
    <w:rsid w:val="009309DD"/>
    <w:rsid w:val="0093107B"/>
    <w:rsid w:val="009333D1"/>
    <w:rsid w:val="009338AB"/>
    <w:rsid w:val="00936BA5"/>
    <w:rsid w:val="00937651"/>
    <w:rsid w:val="00937EF6"/>
    <w:rsid w:val="00940491"/>
    <w:rsid w:val="00940EC2"/>
    <w:rsid w:val="00942698"/>
    <w:rsid w:val="00943493"/>
    <w:rsid w:val="0094383E"/>
    <w:rsid w:val="00944045"/>
    <w:rsid w:val="009454DA"/>
    <w:rsid w:val="00945BA4"/>
    <w:rsid w:val="009467A0"/>
    <w:rsid w:val="00952296"/>
    <w:rsid w:val="00952938"/>
    <w:rsid w:val="0095312B"/>
    <w:rsid w:val="009574AC"/>
    <w:rsid w:val="00960BD2"/>
    <w:rsid w:val="009616DE"/>
    <w:rsid w:val="009621F6"/>
    <w:rsid w:val="00962551"/>
    <w:rsid w:val="00962F3C"/>
    <w:rsid w:val="00963D52"/>
    <w:rsid w:val="00963F36"/>
    <w:rsid w:val="00964E16"/>
    <w:rsid w:val="00967F2A"/>
    <w:rsid w:val="0097016E"/>
    <w:rsid w:val="00971419"/>
    <w:rsid w:val="009743DD"/>
    <w:rsid w:val="009751C0"/>
    <w:rsid w:val="00976206"/>
    <w:rsid w:val="00976BD9"/>
    <w:rsid w:val="00980570"/>
    <w:rsid w:val="00981B5C"/>
    <w:rsid w:val="00984218"/>
    <w:rsid w:val="009850D9"/>
    <w:rsid w:val="009855EA"/>
    <w:rsid w:val="009901FA"/>
    <w:rsid w:val="00992A7C"/>
    <w:rsid w:val="00994633"/>
    <w:rsid w:val="00994B45"/>
    <w:rsid w:val="00995273"/>
    <w:rsid w:val="00995B39"/>
    <w:rsid w:val="00995DEB"/>
    <w:rsid w:val="00995DF4"/>
    <w:rsid w:val="009A1213"/>
    <w:rsid w:val="009A5F1C"/>
    <w:rsid w:val="009A6381"/>
    <w:rsid w:val="009A66CD"/>
    <w:rsid w:val="009A6936"/>
    <w:rsid w:val="009A69FC"/>
    <w:rsid w:val="009A6C33"/>
    <w:rsid w:val="009B1DD1"/>
    <w:rsid w:val="009B1E8C"/>
    <w:rsid w:val="009B369B"/>
    <w:rsid w:val="009C0202"/>
    <w:rsid w:val="009C1108"/>
    <w:rsid w:val="009C1B05"/>
    <w:rsid w:val="009C1D4D"/>
    <w:rsid w:val="009C384A"/>
    <w:rsid w:val="009C3C82"/>
    <w:rsid w:val="009C502F"/>
    <w:rsid w:val="009C5633"/>
    <w:rsid w:val="009C5CE1"/>
    <w:rsid w:val="009C7CC3"/>
    <w:rsid w:val="009D0F3B"/>
    <w:rsid w:val="009D6E03"/>
    <w:rsid w:val="009D7420"/>
    <w:rsid w:val="009D7A2D"/>
    <w:rsid w:val="009E3189"/>
    <w:rsid w:val="009E4ACB"/>
    <w:rsid w:val="009E506A"/>
    <w:rsid w:val="009E7674"/>
    <w:rsid w:val="009E7AFF"/>
    <w:rsid w:val="009F4F32"/>
    <w:rsid w:val="009F52BB"/>
    <w:rsid w:val="009F5C8F"/>
    <w:rsid w:val="00A064AC"/>
    <w:rsid w:val="00A068B4"/>
    <w:rsid w:val="00A11361"/>
    <w:rsid w:val="00A11796"/>
    <w:rsid w:val="00A13032"/>
    <w:rsid w:val="00A1476B"/>
    <w:rsid w:val="00A25E3A"/>
    <w:rsid w:val="00A31245"/>
    <w:rsid w:val="00A37AEE"/>
    <w:rsid w:val="00A40137"/>
    <w:rsid w:val="00A40178"/>
    <w:rsid w:val="00A4054B"/>
    <w:rsid w:val="00A42BFB"/>
    <w:rsid w:val="00A4343E"/>
    <w:rsid w:val="00A43673"/>
    <w:rsid w:val="00A437F7"/>
    <w:rsid w:val="00A44B16"/>
    <w:rsid w:val="00A4547F"/>
    <w:rsid w:val="00A51CF2"/>
    <w:rsid w:val="00A55E38"/>
    <w:rsid w:val="00A573DA"/>
    <w:rsid w:val="00A57B47"/>
    <w:rsid w:val="00A57CE4"/>
    <w:rsid w:val="00A601CC"/>
    <w:rsid w:val="00A614D6"/>
    <w:rsid w:val="00A61D22"/>
    <w:rsid w:val="00A62FA3"/>
    <w:rsid w:val="00A635AE"/>
    <w:rsid w:val="00A63A88"/>
    <w:rsid w:val="00A64244"/>
    <w:rsid w:val="00A64735"/>
    <w:rsid w:val="00A66F0C"/>
    <w:rsid w:val="00A704CB"/>
    <w:rsid w:val="00A72561"/>
    <w:rsid w:val="00A72A2A"/>
    <w:rsid w:val="00A72DF3"/>
    <w:rsid w:val="00A75559"/>
    <w:rsid w:val="00A755D2"/>
    <w:rsid w:val="00A75968"/>
    <w:rsid w:val="00A75F3A"/>
    <w:rsid w:val="00A773F7"/>
    <w:rsid w:val="00A82EF1"/>
    <w:rsid w:val="00A82FF7"/>
    <w:rsid w:val="00A8368B"/>
    <w:rsid w:val="00A8488C"/>
    <w:rsid w:val="00A84FC0"/>
    <w:rsid w:val="00A850CD"/>
    <w:rsid w:val="00A852A8"/>
    <w:rsid w:val="00A86788"/>
    <w:rsid w:val="00A87644"/>
    <w:rsid w:val="00A909D0"/>
    <w:rsid w:val="00A91940"/>
    <w:rsid w:val="00A94BF2"/>
    <w:rsid w:val="00A9535F"/>
    <w:rsid w:val="00A96440"/>
    <w:rsid w:val="00A97231"/>
    <w:rsid w:val="00A97FFC"/>
    <w:rsid w:val="00AA1055"/>
    <w:rsid w:val="00AA20D9"/>
    <w:rsid w:val="00AA38E0"/>
    <w:rsid w:val="00AA55B5"/>
    <w:rsid w:val="00AA5743"/>
    <w:rsid w:val="00AA5A69"/>
    <w:rsid w:val="00AA685C"/>
    <w:rsid w:val="00AA7C7A"/>
    <w:rsid w:val="00AB27EC"/>
    <w:rsid w:val="00AB3E90"/>
    <w:rsid w:val="00AB419A"/>
    <w:rsid w:val="00AB4276"/>
    <w:rsid w:val="00AB5AE6"/>
    <w:rsid w:val="00AC0CA0"/>
    <w:rsid w:val="00AC3F16"/>
    <w:rsid w:val="00AC54F6"/>
    <w:rsid w:val="00AC5539"/>
    <w:rsid w:val="00AC581E"/>
    <w:rsid w:val="00AC6035"/>
    <w:rsid w:val="00AC79E7"/>
    <w:rsid w:val="00AD0BDB"/>
    <w:rsid w:val="00AD1643"/>
    <w:rsid w:val="00AD2261"/>
    <w:rsid w:val="00AD2637"/>
    <w:rsid w:val="00AD2D8E"/>
    <w:rsid w:val="00AD2E2E"/>
    <w:rsid w:val="00AD3020"/>
    <w:rsid w:val="00AD3C58"/>
    <w:rsid w:val="00AD3EB3"/>
    <w:rsid w:val="00AD3F75"/>
    <w:rsid w:val="00AD4753"/>
    <w:rsid w:val="00AD5F7D"/>
    <w:rsid w:val="00AD75BA"/>
    <w:rsid w:val="00AE0D00"/>
    <w:rsid w:val="00AE10A6"/>
    <w:rsid w:val="00AE1804"/>
    <w:rsid w:val="00AE4D5E"/>
    <w:rsid w:val="00AE53D4"/>
    <w:rsid w:val="00AE7A0A"/>
    <w:rsid w:val="00AF2AC6"/>
    <w:rsid w:val="00AF48FA"/>
    <w:rsid w:val="00AF59F6"/>
    <w:rsid w:val="00AF7A67"/>
    <w:rsid w:val="00B0168F"/>
    <w:rsid w:val="00B0267F"/>
    <w:rsid w:val="00B02BAF"/>
    <w:rsid w:val="00B044B7"/>
    <w:rsid w:val="00B0477B"/>
    <w:rsid w:val="00B04CEF"/>
    <w:rsid w:val="00B05884"/>
    <w:rsid w:val="00B073F6"/>
    <w:rsid w:val="00B07C1E"/>
    <w:rsid w:val="00B12F42"/>
    <w:rsid w:val="00B13702"/>
    <w:rsid w:val="00B141C7"/>
    <w:rsid w:val="00B1455A"/>
    <w:rsid w:val="00B1696A"/>
    <w:rsid w:val="00B16A2D"/>
    <w:rsid w:val="00B176A8"/>
    <w:rsid w:val="00B17BAE"/>
    <w:rsid w:val="00B2014F"/>
    <w:rsid w:val="00B26E46"/>
    <w:rsid w:val="00B30795"/>
    <w:rsid w:val="00B3293B"/>
    <w:rsid w:val="00B32D14"/>
    <w:rsid w:val="00B34DD2"/>
    <w:rsid w:val="00B36CF4"/>
    <w:rsid w:val="00B379CD"/>
    <w:rsid w:val="00B37BA3"/>
    <w:rsid w:val="00B40024"/>
    <w:rsid w:val="00B409FB"/>
    <w:rsid w:val="00B44C62"/>
    <w:rsid w:val="00B44C71"/>
    <w:rsid w:val="00B462F5"/>
    <w:rsid w:val="00B473D3"/>
    <w:rsid w:val="00B5091E"/>
    <w:rsid w:val="00B5333A"/>
    <w:rsid w:val="00B53405"/>
    <w:rsid w:val="00B553A5"/>
    <w:rsid w:val="00B55570"/>
    <w:rsid w:val="00B55B1C"/>
    <w:rsid w:val="00B5771E"/>
    <w:rsid w:val="00B64E1C"/>
    <w:rsid w:val="00B64F5C"/>
    <w:rsid w:val="00B6660D"/>
    <w:rsid w:val="00B66628"/>
    <w:rsid w:val="00B667CB"/>
    <w:rsid w:val="00B669AC"/>
    <w:rsid w:val="00B67DCB"/>
    <w:rsid w:val="00B70262"/>
    <w:rsid w:val="00B7056C"/>
    <w:rsid w:val="00B713CD"/>
    <w:rsid w:val="00B75744"/>
    <w:rsid w:val="00B77F06"/>
    <w:rsid w:val="00B8122D"/>
    <w:rsid w:val="00B84726"/>
    <w:rsid w:val="00B85AC5"/>
    <w:rsid w:val="00B86771"/>
    <w:rsid w:val="00B86FD1"/>
    <w:rsid w:val="00B91479"/>
    <w:rsid w:val="00B9535A"/>
    <w:rsid w:val="00B956D0"/>
    <w:rsid w:val="00B95CC7"/>
    <w:rsid w:val="00B97E72"/>
    <w:rsid w:val="00B97F8D"/>
    <w:rsid w:val="00BA1D31"/>
    <w:rsid w:val="00BA1FF0"/>
    <w:rsid w:val="00BA399E"/>
    <w:rsid w:val="00BA4375"/>
    <w:rsid w:val="00BA5EC5"/>
    <w:rsid w:val="00BB02E0"/>
    <w:rsid w:val="00BB1FB3"/>
    <w:rsid w:val="00BB3040"/>
    <w:rsid w:val="00BB3989"/>
    <w:rsid w:val="00BB6080"/>
    <w:rsid w:val="00BB732A"/>
    <w:rsid w:val="00BB7F3B"/>
    <w:rsid w:val="00BC0137"/>
    <w:rsid w:val="00BC1148"/>
    <w:rsid w:val="00BC11D3"/>
    <w:rsid w:val="00BC2282"/>
    <w:rsid w:val="00BC2375"/>
    <w:rsid w:val="00BC3B1E"/>
    <w:rsid w:val="00BC3D2D"/>
    <w:rsid w:val="00BC3EC7"/>
    <w:rsid w:val="00BC65B3"/>
    <w:rsid w:val="00BD328E"/>
    <w:rsid w:val="00BD541C"/>
    <w:rsid w:val="00BD542C"/>
    <w:rsid w:val="00BD5CE6"/>
    <w:rsid w:val="00BE1F98"/>
    <w:rsid w:val="00BE2791"/>
    <w:rsid w:val="00BE3AA7"/>
    <w:rsid w:val="00BE6A57"/>
    <w:rsid w:val="00BE781E"/>
    <w:rsid w:val="00BE7B54"/>
    <w:rsid w:val="00BE7E5E"/>
    <w:rsid w:val="00BF1E8F"/>
    <w:rsid w:val="00BF5CEF"/>
    <w:rsid w:val="00BF6236"/>
    <w:rsid w:val="00BF7FFA"/>
    <w:rsid w:val="00C000B9"/>
    <w:rsid w:val="00C01F1B"/>
    <w:rsid w:val="00C0298A"/>
    <w:rsid w:val="00C035EF"/>
    <w:rsid w:val="00C039C2"/>
    <w:rsid w:val="00C03ACD"/>
    <w:rsid w:val="00C05D43"/>
    <w:rsid w:val="00C0734B"/>
    <w:rsid w:val="00C07CCA"/>
    <w:rsid w:val="00C104C0"/>
    <w:rsid w:val="00C11E01"/>
    <w:rsid w:val="00C1220C"/>
    <w:rsid w:val="00C14399"/>
    <w:rsid w:val="00C158D2"/>
    <w:rsid w:val="00C17629"/>
    <w:rsid w:val="00C20D92"/>
    <w:rsid w:val="00C21909"/>
    <w:rsid w:val="00C2386F"/>
    <w:rsid w:val="00C23ADB"/>
    <w:rsid w:val="00C25D5E"/>
    <w:rsid w:val="00C27F64"/>
    <w:rsid w:val="00C30D0D"/>
    <w:rsid w:val="00C33C58"/>
    <w:rsid w:val="00C33EDA"/>
    <w:rsid w:val="00C34F95"/>
    <w:rsid w:val="00C35FE3"/>
    <w:rsid w:val="00C43180"/>
    <w:rsid w:val="00C43455"/>
    <w:rsid w:val="00C43E22"/>
    <w:rsid w:val="00C45DB4"/>
    <w:rsid w:val="00C46257"/>
    <w:rsid w:val="00C46AA7"/>
    <w:rsid w:val="00C46B05"/>
    <w:rsid w:val="00C47306"/>
    <w:rsid w:val="00C47AA8"/>
    <w:rsid w:val="00C508BA"/>
    <w:rsid w:val="00C53627"/>
    <w:rsid w:val="00C543D9"/>
    <w:rsid w:val="00C56803"/>
    <w:rsid w:val="00C62BC4"/>
    <w:rsid w:val="00C647D9"/>
    <w:rsid w:val="00C648E8"/>
    <w:rsid w:val="00C65CBD"/>
    <w:rsid w:val="00C66C3C"/>
    <w:rsid w:val="00C702AC"/>
    <w:rsid w:val="00C70FE5"/>
    <w:rsid w:val="00C731DA"/>
    <w:rsid w:val="00C746B3"/>
    <w:rsid w:val="00C752A5"/>
    <w:rsid w:val="00C75336"/>
    <w:rsid w:val="00C826FE"/>
    <w:rsid w:val="00C84C78"/>
    <w:rsid w:val="00C865BE"/>
    <w:rsid w:val="00C86ACE"/>
    <w:rsid w:val="00C90408"/>
    <w:rsid w:val="00C91E62"/>
    <w:rsid w:val="00C92768"/>
    <w:rsid w:val="00C94BC3"/>
    <w:rsid w:val="00C96693"/>
    <w:rsid w:val="00C96D45"/>
    <w:rsid w:val="00CA2525"/>
    <w:rsid w:val="00CA2F5B"/>
    <w:rsid w:val="00CA3615"/>
    <w:rsid w:val="00CA376E"/>
    <w:rsid w:val="00CA6635"/>
    <w:rsid w:val="00CB180B"/>
    <w:rsid w:val="00CB4869"/>
    <w:rsid w:val="00CB56D8"/>
    <w:rsid w:val="00CB62C7"/>
    <w:rsid w:val="00CB6A1A"/>
    <w:rsid w:val="00CB7115"/>
    <w:rsid w:val="00CB754D"/>
    <w:rsid w:val="00CC1CCE"/>
    <w:rsid w:val="00CC2CA8"/>
    <w:rsid w:val="00CC332C"/>
    <w:rsid w:val="00CC3FA5"/>
    <w:rsid w:val="00CC5315"/>
    <w:rsid w:val="00CC5F0C"/>
    <w:rsid w:val="00CC6FE3"/>
    <w:rsid w:val="00CD273F"/>
    <w:rsid w:val="00CD281F"/>
    <w:rsid w:val="00CE3334"/>
    <w:rsid w:val="00CE4B56"/>
    <w:rsid w:val="00CE5188"/>
    <w:rsid w:val="00CE57ED"/>
    <w:rsid w:val="00CE5977"/>
    <w:rsid w:val="00CE6B6A"/>
    <w:rsid w:val="00CE6F22"/>
    <w:rsid w:val="00CE7251"/>
    <w:rsid w:val="00CE7284"/>
    <w:rsid w:val="00CE7F73"/>
    <w:rsid w:val="00CE7F9A"/>
    <w:rsid w:val="00CF1E5F"/>
    <w:rsid w:val="00CF1E6A"/>
    <w:rsid w:val="00CF2361"/>
    <w:rsid w:val="00CF2F99"/>
    <w:rsid w:val="00CF530E"/>
    <w:rsid w:val="00CF5708"/>
    <w:rsid w:val="00D008DE"/>
    <w:rsid w:val="00D00D8A"/>
    <w:rsid w:val="00D028C4"/>
    <w:rsid w:val="00D03867"/>
    <w:rsid w:val="00D03E8C"/>
    <w:rsid w:val="00D0425E"/>
    <w:rsid w:val="00D04686"/>
    <w:rsid w:val="00D05351"/>
    <w:rsid w:val="00D05A5A"/>
    <w:rsid w:val="00D05B1C"/>
    <w:rsid w:val="00D0604E"/>
    <w:rsid w:val="00D06728"/>
    <w:rsid w:val="00D06D3D"/>
    <w:rsid w:val="00D06F9A"/>
    <w:rsid w:val="00D076F8"/>
    <w:rsid w:val="00D10F92"/>
    <w:rsid w:val="00D1280D"/>
    <w:rsid w:val="00D14402"/>
    <w:rsid w:val="00D14E00"/>
    <w:rsid w:val="00D15B31"/>
    <w:rsid w:val="00D1648D"/>
    <w:rsid w:val="00D177DD"/>
    <w:rsid w:val="00D208FF"/>
    <w:rsid w:val="00D22174"/>
    <w:rsid w:val="00D22D73"/>
    <w:rsid w:val="00D24BAA"/>
    <w:rsid w:val="00D2516A"/>
    <w:rsid w:val="00D2544A"/>
    <w:rsid w:val="00D25D33"/>
    <w:rsid w:val="00D30552"/>
    <w:rsid w:val="00D3197D"/>
    <w:rsid w:val="00D31A02"/>
    <w:rsid w:val="00D31CBD"/>
    <w:rsid w:val="00D32FA3"/>
    <w:rsid w:val="00D352BA"/>
    <w:rsid w:val="00D378CC"/>
    <w:rsid w:val="00D40B77"/>
    <w:rsid w:val="00D4292E"/>
    <w:rsid w:val="00D435A0"/>
    <w:rsid w:val="00D449D0"/>
    <w:rsid w:val="00D46444"/>
    <w:rsid w:val="00D46C7F"/>
    <w:rsid w:val="00D47231"/>
    <w:rsid w:val="00D47F45"/>
    <w:rsid w:val="00D513AC"/>
    <w:rsid w:val="00D5390F"/>
    <w:rsid w:val="00D53FA5"/>
    <w:rsid w:val="00D54423"/>
    <w:rsid w:val="00D54DDE"/>
    <w:rsid w:val="00D5545E"/>
    <w:rsid w:val="00D5598C"/>
    <w:rsid w:val="00D5718C"/>
    <w:rsid w:val="00D610AA"/>
    <w:rsid w:val="00D61439"/>
    <w:rsid w:val="00D63796"/>
    <w:rsid w:val="00D6394A"/>
    <w:rsid w:val="00D6527B"/>
    <w:rsid w:val="00D66A0B"/>
    <w:rsid w:val="00D67920"/>
    <w:rsid w:val="00D67953"/>
    <w:rsid w:val="00D67BBF"/>
    <w:rsid w:val="00D71750"/>
    <w:rsid w:val="00D71E6E"/>
    <w:rsid w:val="00D744D5"/>
    <w:rsid w:val="00D744F2"/>
    <w:rsid w:val="00D74859"/>
    <w:rsid w:val="00D74C19"/>
    <w:rsid w:val="00D7678A"/>
    <w:rsid w:val="00D76C0E"/>
    <w:rsid w:val="00D80F0E"/>
    <w:rsid w:val="00D81413"/>
    <w:rsid w:val="00D82739"/>
    <w:rsid w:val="00D859D3"/>
    <w:rsid w:val="00D87D0D"/>
    <w:rsid w:val="00D924C0"/>
    <w:rsid w:val="00D93951"/>
    <w:rsid w:val="00D96B78"/>
    <w:rsid w:val="00D97DDB"/>
    <w:rsid w:val="00DA6BBA"/>
    <w:rsid w:val="00DA7B22"/>
    <w:rsid w:val="00DA7C9A"/>
    <w:rsid w:val="00DB0051"/>
    <w:rsid w:val="00DB0DED"/>
    <w:rsid w:val="00DB187A"/>
    <w:rsid w:val="00DB290B"/>
    <w:rsid w:val="00DB4283"/>
    <w:rsid w:val="00DB4940"/>
    <w:rsid w:val="00DB4D8E"/>
    <w:rsid w:val="00DB643A"/>
    <w:rsid w:val="00DB7BA5"/>
    <w:rsid w:val="00DC03E2"/>
    <w:rsid w:val="00DC1CB5"/>
    <w:rsid w:val="00DC5C85"/>
    <w:rsid w:val="00DD1E45"/>
    <w:rsid w:val="00DD594A"/>
    <w:rsid w:val="00DD5AA9"/>
    <w:rsid w:val="00DD6D88"/>
    <w:rsid w:val="00DE1B52"/>
    <w:rsid w:val="00DE2D1A"/>
    <w:rsid w:val="00DE2F35"/>
    <w:rsid w:val="00DE3728"/>
    <w:rsid w:val="00DE5BB0"/>
    <w:rsid w:val="00DE5C97"/>
    <w:rsid w:val="00DE5D4F"/>
    <w:rsid w:val="00DE7595"/>
    <w:rsid w:val="00DF23AA"/>
    <w:rsid w:val="00DF25F0"/>
    <w:rsid w:val="00DF2D8C"/>
    <w:rsid w:val="00DF2EF4"/>
    <w:rsid w:val="00DF36F7"/>
    <w:rsid w:val="00DF3DC8"/>
    <w:rsid w:val="00DF4C8B"/>
    <w:rsid w:val="00DF60C5"/>
    <w:rsid w:val="00DF6C45"/>
    <w:rsid w:val="00DF7645"/>
    <w:rsid w:val="00E02740"/>
    <w:rsid w:val="00E0291F"/>
    <w:rsid w:val="00E03451"/>
    <w:rsid w:val="00E03FD7"/>
    <w:rsid w:val="00E040C5"/>
    <w:rsid w:val="00E05876"/>
    <w:rsid w:val="00E108A6"/>
    <w:rsid w:val="00E11091"/>
    <w:rsid w:val="00E1184F"/>
    <w:rsid w:val="00E13355"/>
    <w:rsid w:val="00E13C28"/>
    <w:rsid w:val="00E15E0C"/>
    <w:rsid w:val="00E16722"/>
    <w:rsid w:val="00E171AE"/>
    <w:rsid w:val="00E173A9"/>
    <w:rsid w:val="00E205E3"/>
    <w:rsid w:val="00E217FC"/>
    <w:rsid w:val="00E22527"/>
    <w:rsid w:val="00E22662"/>
    <w:rsid w:val="00E24542"/>
    <w:rsid w:val="00E248CA"/>
    <w:rsid w:val="00E2709B"/>
    <w:rsid w:val="00E31481"/>
    <w:rsid w:val="00E321D7"/>
    <w:rsid w:val="00E35EE3"/>
    <w:rsid w:val="00E370D4"/>
    <w:rsid w:val="00E37E5E"/>
    <w:rsid w:val="00E406A2"/>
    <w:rsid w:val="00E435B9"/>
    <w:rsid w:val="00E45076"/>
    <w:rsid w:val="00E51575"/>
    <w:rsid w:val="00E51BCA"/>
    <w:rsid w:val="00E548E7"/>
    <w:rsid w:val="00E550C0"/>
    <w:rsid w:val="00E55A45"/>
    <w:rsid w:val="00E57552"/>
    <w:rsid w:val="00E57DE7"/>
    <w:rsid w:val="00E60B00"/>
    <w:rsid w:val="00E615F1"/>
    <w:rsid w:val="00E6166A"/>
    <w:rsid w:val="00E61DDE"/>
    <w:rsid w:val="00E63E86"/>
    <w:rsid w:val="00E6671A"/>
    <w:rsid w:val="00E72DC0"/>
    <w:rsid w:val="00E73495"/>
    <w:rsid w:val="00E746C5"/>
    <w:rsid w:val="00E74F88"/>
    <w:rsid w:val="00E74FEF"/>
    <w:rsid w:val="00E7517B"/>
    <w:rsid w:val="00E7594B"/>
    <w:rsid w:val="00E75EC0"/>
    <w:rsid w:val="00E763CE"/>
    <w:rsid w:val="00E80113"/>
    <w:rsid w:val="00E804F1"/>
    <w:rsid w:val="00E80646"/>
    <w:rsid w:val="00E8169E"/>
    <w:rsid w:val="00E820D3"/>
    <w:rsid w:val="00E82A34"/>
    <w:rsid w:val="00E83147"/>
    <w:rsid w:val="00E83A9A"/>
    <w:rsid w:val="00E86274"/>
    <w:rsid w:val="00E870CE"/>
    <w:rsid w:val="00E9166B"/>
    <w:rsid w:val="00E91D50"/>
    <w:rsid w:val="00E940C0"/>
    <w:rsid w:val="00E94310"/>
    <w:rsid w:val="00E95792"/>
    <w:rsid w:val="00E9779A"/>
    <w:rsid w:val="00EA15BB"/>
    <w:rsid w:val="00EA24F9"/>
    <w:rsid w:val="00EA5786"/>
    <w:rsid w:val="00EA7302"/>
    <w:rsid w:val="00EA7600"/>
    <w:rsid w:val="00EB00CB"/>
    <w:rsid w:val="00EB0E51"/>
    <w:rsid w:val="00EB1405"/>
    <w:rsid w:val="00EB1AA1"/>
    <w:rsid w:val="00EB2492"/>
    <w:rsid w:val="00EB2D14"/>
    <w:rsid w:val="00EB2E9F"/>
    <w:rsid w:val="00EB3A56"/>
    <w:rsid w:val="00EB4F7C"/>
    <w:rsid w:val="00EB622E"/>
    <w:rsid w:val="00EB726A"/>
    <w:rsid w:val="00EC0F34"/>
    <w:rsid w:val="00EC1BF3"/>
    <w:rsid w:val="00EC58DF"/>
    <w:rsid w:val="00EC5C91"/>
    <w:rsid w:val="00EC5D95"/>
    <w:rsid w:val="00EC7617"/>
    <w:rsid w:val="00ED054B"/>
    <w:rsid w:val="00ED36E8"/>
    <w:rsid w:val="00ED6D8F"/>
    <w:rsid w:val="00ED704C"/>
    <w:rsid w:val="00EE092F"/>
    <w:rsid w:val="00EE1A20"/>
    <w:rsid w:val="00EE3F0E"/>
    <w:rsid w:val="00EE5200"/>
    <w:rsid w:val="00EE7D31"/>
    <w:rsid w:val="00EF0A8E"/>
    <w:rsid w:val="00EF1C17"/>
    <w:rsid w:val="00EF1C9A"/>
    <w:rsid w:val="00EF241A"/>
    <w:rsid w:val="00EF2433"/>
    <w:rsid w:val="00EF2A5B"/>
    <w:rsid w:val="00EF35DB"/>
    <w:rsid w:val="00EF6756"/>
    <w:rsid w:val="00EF7057"/>
    <w:rsid w:val="00F00B9C"/>
    <w:rsid w:val="00F02D38"/>
    <w:rsid w:val="00F03D87"/>
    <w:rsid w:val="00F03E3A"/>
    <w:rsid w:val="00F06E41"/>
    <w:rsid w:val="00F119BB"/>
    <w:rsid w:val="00F12D10"/>
    <w:rsid w:val="00F1423D"/>
    <w:rsid w:val="00F14DAA"/>
    <w:rsid w:val="00F1629B"/>
    <w:rsid w:val="00F175A1"/>
    <w:rsid w:val="00F20960"/>
    <w:rsid w:val="00F221BD"/>
    <w:rsid w:val="00F22EFB"/>
    <w:rsid w:val="00F233B5"/>
    <w:rsid w:val="00F235FC"/>
    <w:rsid w:val="00F25042"/>
    <w:rsid w:val="00F2641C"/>
    <w:rsid w:val="00F276F0"/>
    <w:rsid w:val="00F31A70"/>
    <w:rsid w:val="00F32796"/>
    <w:rsid w:val="00F33273"/>
    <w:rsid w:val="00F34E64"/>
    <w:rsid w:val="00F3513F"/>
    <w:rsid w:val="00F354F7"/>
    <w:rsid w:val="00F36B92"/>
    <w:rsid w:val="00F404FA"/>
    <w:rsid w:val="00F42D4A"/>
    <w:rsid w:val="00F44730"/>
    <w:rsid w:val="00F46979"/>
    <w:rsid w:val="00F46EC9"/>
    <w:rsid w:val="00F50E8D"/>
    <w:rsid w:val="00F51D7F"/>
    <w:rsid w:val="00F51EF1"/>
    <w:rsid w:val="00F54AB7"/>
    <w:rsid w:val="00F603DF"/>
    <w:rsid w:val="00F60555"/>
    <w:rsid w:val="00F6058F"/>
    <w:rsid w:val="00F61175"/>
    <w:rsid w:val="00F66A95"/>
    <w:rsid w:val="00F67294"/>
    <w:rsid w:val="00F70845"/>
    <w:rsid w:val="00F71474"/>
    <w:rsid w:val="00F73208"/>
    <w:rsid w:val="00F73BBD"/>
    <w:rsid w:val="00F75340"/>
    <w:rsid w:val="00F76FF3"/>
    <w:rsid w:val="00F8194E"/>
    <w:rsid w:val="00F86418"/>
    <w:rsid w:val="00F871C5"/>
    <w:rsid w:val="00F90508"/>
    <w:rsid w:val="00F922B7"/>
    <w:rsid w:val="00F96DB8"/>
    <w:rsid w:val="00FA3AFC"/>
    <w:rsid w:val="00FA41BE"/>
    <w:rsid w:val="00FA5CD7"/>
    <w:rsid w:val="00FA61C1"/>
    <w:rsid w:val="00FA75FE"/>
    <w:rsid w:val="00FB1270"/>
    <w:rsid w:val="00FB1E73"/>
    <w:rsid w:val="00FB24E1"/>
    <w:rsid w:val="00FB2548"/>
    <w:rsid w:val="00FB33F7"/>
    <w:rsid w:val="00FC1707"/>
    <w:rsid w:val="00FC4455"/>
    <w:rsid w:val="00FC4E5D"/>
    <w:rsid w:val="00FC5F2E"/>
    <w:rsid w:val="00FC609E"/>
    <w:rsid w:val="00FC7128"/>
    <w:rsid w:val="00FD19F1"/>
    <w:rsid w:val="00FD1D7D"/>
    <w:rsid w:val="00FD389B"/>
    <w:rsid w:val="00FD3F11"/>
    <w:rsid w:val="00FD475D"/>
    <w:rsid w:val="00FD58E8"/>
    <w:rsid w:val="00FE02EF"/>
    <w:rsid w:val="00FE2B4C"/>
    <w:rsid w:val="00FE38A5"/>
    <w:rsid w:val="00FE524C"/>
    <w:rsid w:val="00FE6519"/>
    <w:rsid w:val="00FF07D6"/>
    <w:rsid w:val="00FF1ACD"/>
    <w:rsid w:val="00FF31A1"/>
    <w:rsid w:val="00FF34D7"/>
    <w:rsid w:val="00FF373F"/>
    <w:rsid w:val="00FF39AC"/>
    <w:rsid w:val="00FF4CBB"/>
    <w:rsid w:val="00FF5194"/>
    <w:rsid w:val="00FF6F3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colormru v:ext="edit" colors="#ddd"/>
    </o:shapedefaults>
    <o:shapelayout v:ext="edit">
      <o:idmap v:ext="edit" data="1"/>
    </o:shapelayout>
  </w:shapeDefaults>
  <w:doNotEmbedSmartTags/>
  <w:decimalSymbol w:val="."/>
  <w:listSeparator w:val=","/>
  <w14:docId w14:val="78AD66DC"/>
  <w15:docId w15:val="{98D0FEFC-B6EE-49D6-8951-9A9D4EBD4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de-DE"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CE5188"/>
    <w:pPr>
      <w:widowControl w:val="0"/>
      <w:adjustRightInd w:val="0"/>
      <w:snapToGrid w:val="0"/>
      <w:spacing w:before="40" w:after="40"/>
      <w:ind w:leftChars="360" w:left="360" w:rightChars="100" w:right="100"/>
      <w:jc w:val="both"/>
      <w:textAlignment w:val="baseline"/>
    </w:pPr>
    <w:rPr>
      <w:rFonts w:ascii="Source Sans Pro Light" w:hAnsi="Source Sans Pro Light" w:cs="Arial"/>
      <w:noProof/>
      <w:sz w:val="10"/>
      <w:szCs w:val="14"/>
    </w:rPr>
  </w:style>
  <w:style w:type="paragraph" w:styleId="1">
    <w:name w:val="heading 1"/>
    <w:aliases w:val="heading 1,一级标题,Heading 1"/>
    <w:basedOn w:val="a1"/>
    <w:next w:val="21"/>
    <w:link w:val="10"/>
    <w:qFormat/>
    <w:rsid w:val="009C1108"/>
    <w:pPr>
      <w:keepNext/>
      <w:widowControl/>
      <w:numPr>
        <w:numId w:val="4"/>
      </w:numPr>
      <w:shd w:val="clear" w:color="auto" w:fill="595959"/>
      <w:ind w:leftChars="0" w:left="0" w:rightChars="0" w:right="0" w:firstLine="0"/>
      <w:jc w:val="left"/>
      <w:textAlignment w:val="auto"/>
      <w:outlineLvl w:val="0"/>
    </w:pPr>
    <w:rPr>
      <w:rFonts w:ascii="Source Sans Pro" w:eastAsia="黑体" w:hAnsi="Source Sans Pro"/>
      <w:b/>
      <w:bCs/>
      <w:color w:val="FFFFFF"/>
      <w:sz w:val="18"/>
      <w:szCs w:val="18"/>
    </w:rPr>
  </w:style>
  <w:style w:type="paragraph" w:styleId="21">
    <w:name w:val="heading 2"/>
    <w:aliases w:val="标题 2 Char,标题 2 Char Char Char,标题 2 Char Char Char Char Char Char Char Char Char,标题 2 Char Char Char Char Char Char Char,标题 2 Char Char Char Char Char,heading 2,Heading 2"/>
    <w:basedOn w:val="31"/>
    <w:next w:val="31"/>
    <w:link w:val="22"/>
    <w:qFormat/>
    <w:rsid w:val="00D610AA"/>
    <w:pPr>
      <w:numPr>
        <w:ilvl w:val="1"/>
      </w:numPr>
      <w:outlineLvl w:val="1"/>
    </w:pPr>
    <w:rPr>
      <w:sz w:val="15"/>
    </w:rPr>
  </w:style>
  <w:style w:type="paragraph" w:styleId="31">
    <w:name w:val="heading 3"/>
    <w:aliases w:val="标题 3 Char1 Char,标题 3 Char1,标题 3 Char,标题 3 Char Char Char1 Char Char,标题 3 Char Char Char Char Char Char,标题 3 Char Char Char Char Char Char Char Char1 Char Char,标题 31 Char Char,标题 3 Char Char1,标题 3 Char Char Char,标题 3 Char Char1 Char,标题 31,Heading 3"/>
    <w:next w:val="41"/>
    <w:link w:val="32"/>
    <w:qFormat/>
    <w:rsid w:val="00D610AA"/>
    <w:pPr>
      <w:keepNext/>
      <w:numPr>
        <w:ilvl w:val="2"/>
        <w:numId w:val="4"/>
      </w:numPr>
      <w:snapToGrid w:val="0"/>
      <w:spacing w:before="60" w:after="60"/>
      <w:outlineLvl w:val="2"/>
    </w:pPr>
    <w:rPr>
      <w:rFonts w:ascii="Source Sans Pro" w:eastAsia="黑体" w:hAnsi="Source Sans Pro" w:cs="Arial"/>
      <w:color w:val="000000"/>
      <w:sz w:val="13"/>
      <w:szCs w:val="16"/>
    </w:rPr>
  </w:style>
  <w:style w:type="paragraph" w:styleId="41">
    <w:name w:val="heading 4"/>
    <w:next w:val="a1"/>
    <w:link w:val="42"/>
    <w:qFormat/>
    <w:rsid w:val="00D610AA"/>
    <w:pPr>
      <w:keepNext/>
      <w:numPr>
        <w:ilvl w:val="3"/>
        <w:numId w:val="4"/>
      </w:numPr>
      <w:snapToGrid w:val="0"/>
      <w:spacing w:before="40" w:after="80"/>
      <w:outlineLvl w:val="3"/>
    </w:pPr>
    <w:rPr>
      <w:rFonts w:ascii="Source Sans Pro" w:eastAsia="黑体" w:hAnsi="Source Sans Pro" w:cs="Arial"/>
      <w:noProof/>
      <w:sz w:val="11"/>
      <w:szCs w:val="15"/>
    </w:rPr>
  </w:style>
  <w:style w:type="paragraph" w:styleId="51">
    <w:name w:val="heading 5"/>
    <w:basedOn w:val="a1"/>
    <w:next w:val="a1"/>
    <w:link w:val="52"/>
    <w:semiHidden/>
    <w:qFormat/>
    <w:rsid w:val="00FA41BE"/>
    <w:pPr>
      <w:keepNext/>
      <w:ind w:leftChars="0" w:left="0"/>
      <w:jc w:val="left"/>
      <w:outlineLvl w:val="4"/>
    </w:pPr>
    <w:rPr>
      <w:color w:val="000000"/>
    </w:rPr>
  </w:style>
  <w:style w:type="paragraph" w:styleId="6">
    <w:name w:val="heading 6"/>
    <w:basedOn w:val="a1"/>
    <w:next w:val="a1"/>
    <w:link w:val="60"/>
    <w:semiHidden/>
    <w:unhideWhenUsed/>
    <w:qFormat/>
    <w:rsid w:val="009338AB"/>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1"/>
    <w:next w:val="a1"/>
    <w:link w:val="70"/>
    <w:semiHidden/>
    <w:unhideWhenUsed/>
    <w:qFormat/>
    <w:rsid w:val="009338AB"/>
    <w:pPr>
      <w:keepNext/>
      <w:keepLines/>
      <w:spacing w:before="240" w:after="64" w:line="320" w:lineRule="auto"/>
      <w:outlineLvl w:val="6"/>
    </w:pPr>
    <w:rPr>
      <w:b/>
      <w:bCs/>
      <w:sz w:val="24"/>
      <w:szCs w:val="24"/>
    </w:rPr>
  </w:style>
  <w:style w:type="paragraph" w:styleId="8">
    <w:name w:val="heading 8"/>
    <w:basedOn w:val="a1"/>
    <w:next w:val="a1"/>
    <w:link w:val="80"/>
    <w:semiHidden/>
    <w:unhideWhenUsed/>
    <w:qFormat/>
    <w:rsid w:val="009338AB"/>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1"/>
    <w:next w:val="a1"/>
    <w:link w:val="90"/>
    <w:semiHidden/>
    <w:unhideWhenUsed/>
    <w:qFormat/>
    <w:rsid w:val="009338AB"/>
    <w:pPr>
      <w:keepNext/>
      <w:keepLines/>
      <w:spacing w:before="240" w:after="64" w:line="320" w:lineRule="auto"/>
      <w:outlineLvl w:val="8"/>
    </w:pPr>
    <w:rPr>
      <w:rFonts w:asciiTheme="majorHAnsi" w:eastAsiaTheme="majorEastAsia" w:hAnsiTheme="majorHAnsi" w:cstheme="majorBidi"/>
      <w:sz w:val="21"/>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52">
    <w:name w:val="标题 5 字符"/>
    <w:link w:val="51"/>
    <w:semiHidden/>
    <w:rsid w:val="00976206"/>
    <w:rPr>
      <w:rFonts w:ascii="Arial" w:hAnsi="Arial" w:cs="Arial"/>
      <w:noProof/>
      <w:color w:val="000000"/>
      <w:sz w:val="15"/>
      <w:szCs w:val="15"/>
    </w:rPr>
  </w:style>
  <w:style w:type="paragraph" w:customStyle="1" w:styleId="FigureText">
    <w:name w:val="Figure Text"/>
    <w:qFormat/>
    <w:rsid w:val="00EA7302"/>
    <w:pPr>
      <w:widowControl w:val="0"/>
      <w:adjustRightInd w:val="0"/>
      <w:snapToGrid w:val="0"/>
      <w:spacing w:line="160" w:lineRule="atLeast"/>
      <w:jc w:val="both"/>
      <w:textAlignment w:val="baseline"/>
    </w:pPr>
    <w:rPr>
      <w:rFonts w:ascii="Source Sans Pro Light" w:eastAsia="思源黑体 CN Normal" w:hAnsi="Source Sans Pro Light" w:cs="Arial"/>
      <w:noProof/>
      <w:sz w:val="14"/>
      <w:szCs w:val="15"/>
    </w:rPr>
  </w:style>
  <w:style w:type="character" w:customStyle="1" w:styleId="a5">
    <w:name w:val="页脚 字符"/>
    <w:link w:val="a6"/>
    <w:uiPriority w:val="99"/>
    <w:rsid w:val="00E171AE"/>
    <w:rPr>
      <w:rFonts w:ascii="Arial" w:hAnsi="Arial" w:cs="Arial"/>
      <w:noProof/>
      <w:sz w:val="15"/>
      <w:szCs w:val="15"/>
    </w:rPr>
  </w:style>
  <w:style w:type="paragraph" w:customStyle="1" w:styleId="TableHeading">
    <w:name w:val="Table Heading"/>
    <w:basedOn w:val="ItemStepinTable"/>
    <w:link w:val="TableHeading0"/>
    <w:qFormat/>
    <w:rsid w:val="00015B29"/>
    <w:pPr>
      <w:numPr>
        <w:numId w:val="0"/>
      </w:numPr>
      <w:ind w:left="113" w:hanging="113"/>
    </w:pPr>
    <w:rPr>
      <w:rFonts w:ascii="思源黑体 CN Regular" w:eastAsia="思源黑体 CN Regular" w:hAnsi="思源黑体 CN Regular"/>
    </w:rPr>
  </w:style>
  <w:style w:type="paragraph" w:customStyle="1" w:styleId="TableText">
    <w:name w:val="Table Text"/>
    <w:basedOn w:val="a1"/>
    <w:link w:val="TableTextChar"/>
    <w:qFormat/>
    <w:rsid w:val="00CE5188"/>
    <w:pPr>
      <w:ind w:leftChars="0" w:left="0"/>
    </w:pPr>
    <w:rPr>
      <w:rFonts w:eastAsiaTheme="minorEastAsia"/>
    </w:rPr>
  </w:style>
  <w:style w:type="paragraph" w:styleId="TOC1">
    <w:name w:val="toc 1"/>
    <w:basedOn w:val="a1"/>
    <w:next w:val="TOC2"/>
    <w:link w:val="TOC10"/>
    <w:semiHidden/>
    <w:rsid w:val="002F191B"/>
    <w:pPr>
      <w:tabs>
        <w:tab w:val="left" w:pos="180"/>
        <w:tab w:val="left" w:pos="300"/>
        <w:tab w:val="right" w:leader="dot" w:pos="4413"/>
      </w:tabs>
      <w:adjustRightInd/>
      <w:spacing w:after="0"/>
      <w:jc w:val="left"/>
    </w:pPr>
    <w:rPr>
      <w:rFonts w:ascii="Times New Roman" w:hAnsi="Times New Roman" w:cs="Times New Roman"/>
      <w:b/>
      <w:bCs/>
      <w:caps/>
    </w:rPr>
  </w:style>
  <w:style w:type="paragraph" w:styleId="TOC2">
    <w:name w:val="toc 2"/>
    <w:basedOn w:val="a1"/>
    <w:next w:val="a1"/>
    <w:semiHidden/>
    <w:rsid w:val="00D22D73"/>
    <w:pPr>
      <w:tabs>
        <w:tab w:val="left" w:pos="270"/>
        <w:tab w:val="left" w:pos="490"/>
        <w:tab w:val="left" w:pos="720"/>
        <w:tab w:val="right" w:leader="dot" w:pos="4410"/>
      </w:tabs>
      <w:adjustRightInd/>
      <w:spacing w:after="0"/>
      <w:ind w:left="198"/>
      <w:jc w:val="left"/>
    </w:pPr>
    <w:rPr>
      <w:rFonts w:ascii="Times New Roman" w:hAnsi="Times New Roman" w:cs="Times New Roman"/>
      <w:smallCaps/>
    </w:rPr>
  </w:style>
  <w:style w:type="character" w:customStyle="1" w:styleId="TOC10">
    <w:name w:val="TOC 1 字符"/>
    <w:link w:val="TOC1"/>
    <w:rsid w:val="002F191B"/>
    <w:rPr>
      <w:rFonts w:eastAsia="宋体"/>
      <w:b/>
      <w:bCs/>
      <w:caps/>
      <w:sz w:val="18"/>
      <w:szCs w:val="18"/>
      <w:lang w:val="de-DE" w:eastAsia="zh-CN" w:bidi="ar-SA"/>
    </w:rPr>
  </w:style>
  <w:style w:type="paragraph" w:styleId="TOC3">
    <w:name w:val="toc 3"/>
    <w:basedOn w:val="a1"/>
    <w:semiHidden/>
    <w:rsid w:val="002F191B"/>
    <w:pPr>
      <w:tabs>
        <w:tab w:val="left" w:pos="360"/>
        <w:tab w:val="left" w:pos="784"/>
        <w:tab w:val="right" w:leader="dot" w:pos="4413"/>
      </w:tabs>
      <w:adjustRightInd/>
      <w:spacing w:after="0"/>
      <w:ind w:left="340"/>
      <w:jc w:val="left"/>
    </w:pPr>
    <w:rPr>
      <w:rFonts w:ascii="Times New Roman" w:hAnsi="Times New Roman" w:cs="Times New Roman"/>
      <w:iCs/>
    </w:rPr>
  </w:style>
  <w:style w:type="paragraph" w:styleId="a6">
    <w:name w:val="footer"/>
    <w:link w:val="a5"/>
    <w:uiPriority w:val="99"/>
    <w:rsid w:val="00E171AE"/>
    <w:pPr>
      <w:jc w:val="center"/>
    </w:pPr>
    <w:rPr>
      <w:rFonts w:ascii="Arial" w:hAnsi="Arial" w:cs="Arial"/>
      <w:noProof/>
      <w:sz w:val="15"/>
      <w:szCs w:val="15"/>
    </w:rPr>
  </w:style>
  <w:style w:type="character" w:styleId="a7">
    <w:name w:val="annotation reference"/>
    <w:semiHidden/>
    <w:rsid w:val="00FD19F1"/>
    <w:rPr>
      <w:sz w:val="21"/>
      <w:szCs w:val="21"/>
    </w:rPr>
  </w:style>
  <w:style w:type="paragraph" w:customStyle="1" w:styleId="ItemListinTable">
    <w:name w:val="Item List in Table"/>
    <w:link w:val="ItemListinTableChar"/>
    <w:qFormat/>
    <w:rsid w:val="00CE5188"/>
    <w:pPr>
      <w:numPr>
        <w:numId w:val="1"/>
      </w:numPr>
      <w:snapToGrid w:val="0"/>
      <w:contextualSpacing/>
      <w:jc w:val="both"/>
    </w:pPr>
    <w:rPr>
      <w:rFonts w:ascii="Source Sans Pro Light" w:hAnsi="Source Sans Pro Light" w:cs="Arial"/>
      <w:noProof/>
      <w:sz w:val="10"/>
      <w:szCs w:val="15"/>
    </w:rPr>
  </w:style>
  <w:style w:type="paragraph" w:styleId="a8">
    <w:name w:val="caption"/>
    <w:basedOn w:val="a1"/>
    <w:next w:val="a1"/>
    <w:semiHidden/>
    <w:rsid w:val="00793FC4"/>
    <w:pPr>
      <w:spacing w:before="152" w:after="160"/>
    </w:pPr>
    <w:rPr>
      <w:rFonts w:eastAsia="黑体"/>
    </w:rPr>
  </w:style>
  <w:style w:type="table" w:customStyle="1" w:styleId="Table">
    <w:name w:val="Table"/>
    <w:basedOn w:val="a3"/>
    <w:qFormat/>
    <w:rsid w:val="002A219E"/>
    <w:pPr>
      <w:snapToGrid w:val="0"/>
      <w:spacing w:before="40" w:after="40"/>
    </w:pPr>
    <w:rPr>
      <w:rFonts w:ascii="Arial" w:hAnsi="Arial"/>
      <w:sz w:val="15"/>
    </w:rPr>
    <w:tblPr>
      <w:tblInd w:w="108" w:type="dxa"/>
      <w:tblBorders>
        <w:top w:val="single" w:sz="4" w:space="0" w:color="auto"/>
        <w:bottom w:val="single" w:sz="4" w:space="0" w:color="auto"/>
        <w:insideH w:val="single" w:sz="4" w:space="0" w:color="808080"/>
        <w:insideV w:val="single" w:sz="4" w:space="0" w:color="808080"/>
      </w:tblBorders>
    </w:tblPr>
    <w:tcPr>
      <w:vAlign w:val="center"/>
    </w:tcPr>
    <w:tblStylePr w:type="firstRow">
      <w:tblPr/>
      <w:tcPr>
        <w:tcBorders>
          <w:top w:val="single" w:sz="4" w:space="0" w:color="auto"/>
          <w:left w:val="nil"/>
          <w:bottom w:val="single" w:sz="4" w:space="0" w:color="808080"/>
          <w:right w:val="nil"/>
          <w:insideH w:val="single" w:sz="4" w:space="0" w:color="808080"/>
          <w:insideV w:val="single" w:sz="4" w:space="0" w:color="808080"/>
          <w:tl2br w:val="nil"/>
          <w:tr2bl w:val="nil"/>
        </w:tcBorders>
        <w:shd w:val="clear" w:color="auto" w:fill="D9D9D9"/>
      </w:tcPr>
    </w:tblStylePr>
  </w:style>
  <w:style w:type="paragraph" w:styleId="TOC4">
    <w:name w:val="toc 4"/>
    <w:basedOn w:val="a1"/>
    <w:next w:val="a1"/>
    <w:autoRedefine/>
    <w:semiHidden/>
    <w:rsid w:val="00793FC4"/>
    <w:pPr>
      <w:spacing w:before="0" w:after="0"/>
      <w:ind w:left="540"/>
      <w:jc w:val="left"/>
    </w:pPr>
    <w:rPr>
      <w:rFonts w:ascii="Times New Roman" w:hAnsi="Times New Roman" w:cs="Times New Roman"/>
    </w:rPr>
  </w:style>
  <w:style w:type="paragraph" w:styleId="TOC5">
    <w:name w:val="toc 5"/>
    <w:basedOn w:val="a1"/>
    <w:next w:val="a1"/>
    <w:autoRedefine/>
    <w:semiHidden/>
    <w:rsid w:val="00793FC4"/>
    <w:pPr>
      <w:spacing w:before="0" w:after="0"/>
      <w:ind w:left="720"/>
      <w:jc w:val="left"/>
    </w:pPr>
    <w:rPr>
      <w:rFonts w:ascii="Times New Roman" w:hAnsi="Times New Roman" w:cs="Times New Roman"/>
    </w:rPr>
  </w:style>
  <w:style w:type="paragraph" w:styleId="TOC6">
    <w:name w:val="toc 6"/>
    <w:basedOn w:val="a1"/>
    <w:next w:val="a1"/>
    <w:autoRedefine/>
    <w:semiHidden/>
    <w:rsid w:val="00793FC4"/>
    <w:pPr>
      <w:spacing w:before="0" w:after="0"/>
      <w:ind w:left="900"/>
      <w:jc w:val="left"/>
    </w:pPr>
    <w:rPr>
      <w:rFonts w:ascii="Times New Roman" w:hAnsi="Times New Roman" w:cs="Times New Roman"/>
    </w:rPr>
  </w:style>
  <w:style w:type="paragraph" w:styleId="TOC7">
    <w:name w:val="toc 7"/>
    <w:basedOn w:val="a1"/>
    <w:next w:val="a1"/>
    <w:autoRedefine/>
    <w:semiHidden/>
    <w:rsid w:val="00793FC4"/>
    <w:pPr>
      <w:spacing w:before="0" w:after="0"/>
      <w:ind w:left="1080"/>
      <w:jc w:val="left"/>
    </w:pPr>
    <w:rPr>
      <w:rFonts w:ascii="Times New Roman" w:hAnsi="Times New Roman" w:cs="Times New Roman"/>
    </w:rPr>
  </w:style>
  <w:style w:type="paragraph" w:styleId="TOC8">
    <w:name w:val="toc 8"/>
    <w:basedOn w:val="a1"/>
    <w:next w:val="a1"/>
    <w:autoRedefine/>
    <w:semiHidden/>
    <w:rsid w:val="00793FC4"/>
    <w:pPr>
      <w:spacing w:before="0" w:after="0"/>
      <w:ind w:left="1260"/>
      <w:jc w:val="left"/>
    </w:pPr>
    <w:rPr>
      <w:rFonts w:ascii="Times New Roman" w:hAnsi="Times New Roman" w:cs="Times New Roman"/>
    </w:rPr>
  </w:style>
  <w:style w:type="paragraph" w:styleId="TOC9">
    <w:name w:val="toc 9"/>
    <w:basedOn w:val="a1"/>
    <w:next w:val="a1"/>
    <w:autoRedefine/>
    <w:semiHidden/>
    <w:rsid w:val="00793FC4"/>
    <w:pPr>
      <w:spacing w:before="0" w:after="0"/>
      <w:ind w:left="1440"/>
      <w:jc w:val="left"/>
    </w:pPr>
    <w:rPr>
      <w:rFonts w:ascii="Times New Roman" w:hAnsi="Times New Roman" w:cs="Times New Roman"/>
    </w:rPr>
  </w:style>
  <w:style w:type="paragraph" w:styleId="a9">
    <w:name w:val="Document Map"/>
    <w:basedOn w:val="a1"/>
    <w:link w:val="aa"/>
    <w:semiHidden/>
    <w:rsid w:val="00793FC4"/>
    <w:pPr>
      <w:shd w:val="clear" w:color="auto" w:fill="000080"/>
    </w:pPr>
  </w:style>
  <w:style w:type="table" w:styleId="ab">
    <w:name w:val="Table Grid"/>
    <w:basedOn w:val="a3"/>
    <w:rsid w:val="007474B0"/>
    <w:pPr>
      <w:snapToGrid w:val="0"/>
      <w:spacing w:before="40" w:after="40"/>
    </w:pPr>
    <w:tblPr>
      <w:tblInd w:w="3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
    <w:name w:val="Figure"/>
    <w:next w:val="a1"/>
    <w:link w:val="FigureChar"/>
    <w:qFormat/>
    <w:rsid w:val="007474B0"/>
    <w:pPr>
      <w:snapToGrid w:val="0"/>
      <w:spacing w:before="40" w:after="80"/>
      <w:ind w:leftChars="400" w:left="400" w:rightChars="100" w:right="100"/>
    </w:pPr>
    <w:rPr>
      <w:rFonts w:ascii="思源黑体 CN Normal" w:eastAsia="思源黑体 CN Normal" w:hAnsi="思源黑体 CN Normal" w:cs="Arial"/>
      <w:noProof/>
      <w:sz w:val="14"/>
      <w:szCs w:val="15"/>
    </w:rPr>
  </w:style>
  <w:style w:type="paragraph" w:customStyle="1" w:styleId="commandkeywords">
    <w:name w:val="command keywords"/>
    <w:basedOn w:val="a1"/>
    <w:link w:val="commandkeywordsChar"/>
    <w:semiHidden/>
    <w:rsid w:val="000C23C7"/>
    <w:rPr>
      <w:b/>
      <w:bCs/>
    </w:rPr>
  </w:style>
  <w:style w:type="character" w:customStyle="1" w:styleId="commandkeywordsChar">
    <w:name w:val="command keywords Char"/>
    <w:link w:val="commandkeywords"/>
    <w:semiHidden/>
    <w:rsid w:val="00CB7115"/>
    <w:rPr>
      <w:rFonts w:ascii="Arial" w:hAnsi="Arial" w:cs="Arial"/>
      <w:b/>
      <w:bCs/>
      <w:sz w:val="15"/>
      <w:szCs w:val="15"/>
    </w:rPr>
  </w:style>
  <w:style w:type="character" w:styleId="ac">
    <w:name w:val="Hyperlink"/>
    <w:uiPriority w:val="99"/>
    <w:qFormat/>
    <w:rsid w:val="007469CB"/>
    <w:rPr>
      <w:color w:val="0000FF"/>
      <w:u w:val="single"/>
    </w:rPr>
  </w:style>
  <w:style w:type="paragraph" w:customStyle="1" w:styleId="ItemList0">
    <w:name w:val="Item List"/>
    <w:basedOn w:val="a1"/>
    <w:link w:val="ItemListChar"/>
    <w:rsid w:val="00AB5AE6"/>
    <w:pPr>
      <w:widowControl/>
      <w:numPr>
        <w:numId w:val="7"/>
      </w:numPr>
      <w:spacing w:line="216" w:lineRule="auto"/>
      <w:ind w:leftChars="0" w:left="0" w:rightChars="200" w:right="200"/>
      <w:textAlignment w:val="auto"/>
    </w:pPr>
    <w:rPr>
      <w:rFonts w:cs="宋体"/>
      <w:szCs w:val="11"/>
    </w:rPr>
  </w:style>
  <w:style w:type="character" w:styleId="ad">
    <w:name w:val="page number"/>
    <w:basedOn w:val="a2"/>
    <w:semiHidden/>
    <w:rsid w:val="003F46AC"/>
  </w:style>
  <w:style w:type="paragraph" w:styleId="ae">
    <w:name w:val="annotation text"/>
    <w:basedOn w:val="a1"/>
    <w:link w:val="af"/>
    <w:semiHidden/>
    <w:rsid w:val="00FD19F1"/>
    <w:pPr>
      <w:jc w:val="left"/>
    </w:pPr>
  </w:style>
  <w:style w:type="paragraph" w:styleId="af0">
    <w:name w:val="annotation subject"/>
    <w:basedOn w:val="ae"/>
    <w:next w:val="ae"/>
    <w:link w:val="af1"/>
    <w:semiHidden/>
    <w:rsid w:val="00FD19F1"/>
    <w:rPr>
      <w:b/>
      <w:bCs/>
    </w:rPr>
  </w:style>
  <w:style w:type="paragraph" w:styleId="af2">
    <w:name w:val="Balloon Text"/>
    <w:basedOn w:val="a1"/>
    <w:link w:val="af3"/>
    <w:semiHidden/>
    <w:rsid w:val="00FD19F1"/>
    <w:rPr>
      <w:sz w:val="18"/>
      <w:szCs w:val="18"/>
    </w:rPr>
  </w:style>
  <w:style w:type="paragraph" w:customStyle="1" w:styleId="NotesText">
    <w:name w:val="Notes Text"/>
    <w:basedOn w:val="a1"/>
    <w:link w:val="NotesTextCharChar"/>
    <w:qFormat/>
    <w:rsid w:val="00A63A88"/>
    <w:pPr>
      <w:keepNext/>
      <w:keepLines/>
      <w:widowControl/>
      <w:spacing w:after="0"/>
      <w:ind w:leftChars="0" w:left="0"/>
      <w:outlineLvl w:val="4"/>
    </w:pPr>
    <w:rPr>
      <w:rFonts w:cs="宋体"/>
    </w:rPr>
  </w:style>
  <w:style w:type="table" w:styleId="23">
    <w:name w:val="Table Colorful 2"/>
    <w:basedOn w:val="a3"/>
    <w:rsid w:val="004E6F76"/>
    <w:pPr>
      <w:widowControl w:val="0"/>
      <w:adjustRightInd w:val="0"/>
      <w:snapToGrid w:val="0"/>
      <w:spacing w:before="28" w:after="28"/>
      <w:ind w:firstLine="301"/>
      <w:jc w:val="both"/>
      <w:textAlignment w:val="baseline"/>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FigureTable">
    <w:name w:val="Figure Table"/>
    <w:basedOn w:val="a3"/>
    <w:uiPriority w:val="99"/>
    <w:qFormat/>
    <w:rsid w:val="003358E2"/>
    <w:pPr>
      <w:snapToGrid w:val="0"/>
      <w:spacing w:line="160" w:lineRule="atLeast"/>
    </w:pPr>
    <w:rPr>
      <w:rFonts w:ascii="Arial" w:eastAsia="楷体_GB2312" w:hAnsi="Arial"/>
      <w:sz w:val="15"/>
    </w:rPr>
    <w:tblPr>
      <w:tblInd w:w="108" w:type="dxa"/>
    </w:tblPr>
  </w:style>
  <w:style w:type="character" w:customStyle="1" w:styleId="10">
    <w:name w:val="标题 1 字符"/>
    <w:aliases w:val="heading 1 字符,一级标题 字符,Heading 1 字符"/>
    <w:link w:val="1"/>
    <w:rsid w:val="009C1108"/>
    <w:rPr>
      <w:rFonts w:ascii="Source Sans Pro" w:eastAsia="黑体" w:hAnsi="Source Sans Pro" w:cs="Arial"/>
      <w:b/>
      <w:bCs/>
      <w:noProof/>
      <w:color w:val="FFFFFF"/>
      <w:sz w:val="18"/>
      <w:szCs w:val="18"/>
      <w:shd w:val="clear" w:color="auto" w:fill="595959"/>
    </w:rPr>
  </w:style>
  <w:style w:type="character" w:customStyle="1" w:styleId="ItemListChar">
    <w:name w:val="Item List Char"/>
    <w:link w:val="ItemList0"/>
    <w:rsid w:val="00AB5AE6"/>
    <w:rPr>
      <w:rFonts w:ascii="Source Sans Pro Light" w:hAnsi="Source Sans Pro Light" w:cs="宋体"/>
      <w:noProof/>
      <w:sz w:val="10"/>
      <w:szCs w:val="11"/>
    </w:rPr>
  </w:style>
  <w:style w:type="paragraph" w:customStyle="1" w:styleId="InterfacedisplayinTable">
    <w:name w:val="Interface display in Table"/>
    <w:basedOn w:val="TableText"/>
    <w:link w:val="InterfacedisplayinTableChar"/>
    <w:rsid w:val="00DF36F7"/>
    <w:pPr>
      <w:shd w:val="clear" w:color="auto" w:fill="F8F3E1"/>
    </w:pPr>
    <w:rPr>
      <w:rFonts w:ascii="Courier New" w:hAnsi="Courier New" w:cs="Courier New"/>
      <w:color w:val="000000"/>
      <w:sz w:val="13"/>
      <w:szCs w:val="13"/>
    </w:rPr>
  </w:style>
  <w:style w:type="paragraph" w:styleId="af4">
    <w:name w:val="header"/>
    <w:basedOn w:val="a1"/>
    <w:link w:val="af5"/>
    <w:rsid w:val="00E171AE"/>
    <w:pPr>
      <w:tabs>
        <w:tab w:val="center" w:pos="4153"/>
        <w:tab w:val="right" w:pos="8306"/>
      </w:tabs>
      <w:spacing w:before="0" w:after="0"/>
      <w:ind w:leftChars="0" w:left="0"/>
      <w:jc w:val="left"/>
    </w:pPr>
  </w:style>
  <w:style w:type="character" w:customStyle="1" w:styleId="af5">
    <w:name w:val="页眉 字符"/>
    <w:link w:val="af4"/>
    <w:rsid w:val="00E171AE"/>
    <w:rPr>
      <w:rFonts w:ascii="思源黑体 CN Normal" w:eastAsia="思源黑体 CN Normal" w:hAnsi="思源黑体 CN Normal" w:cs="Arial"/>
      <w:noProof/>
      <w:sz w:val="15"/>
      <w:szCs w:val="15"/>
    </w:rPr>
  </w:style>
  <w:style w:type="paragraph" w:customStyle="1" w:styleId="TableDescription">
    <w:name w:val="Table Description"/>
    <w:basedOn w:val="a1"/>
    <w:qFormat/>
    <w:rsid w:val="00D610AA"/>
    <w:pPr>
      <w:keepNext/>
      <w:keepLines/>
      <w:numPr>
        <w:ilvl w:val="6"/>
        <w:numId w:val="4"/>
      </w:numPr>
      <w:ind w:leftChars="0"/>
      <w:contextualSpacing/>
    </w:pPr>
    <w:rPr>
      <w:rFonts w:ascii="Source Sans Pro" w:eastAsia="黑体" w:hAnsi="Source Sans Pro"/>
      <w:noProof w:val="0"/>
      <w:szCs w:val="10"/>
    </w:rPr>
  </w:style>
  <w:style w:type="paragraph" w:customStyle="1" w:styleId="FigureDescription">
    <w:name w:val="Figure Description"/>
    <w:basedOn w:val="a1"/>
    <w:qFormat/>
    <w:rsid w:val="00D610AA"/>
    <w:pPr>
      <w:keepNext/>
      <w:keepLines/>
      <w:numPr>
        <w:ilvl w:val="5"/>
        <w:numId w:val="4"/>
      </w:numPr>
      <w:ind w:leftChars="0"/>
      <w:contextualSpacing/>
    </w:pPr>
    <w:rPr>
      <w:rFonts w:ascii="Source Sans Pro" w:eastAsia="黑体" w:hAnsi="Source Sans Pro"/>
      <w:noProof w:val="0"/>
      <w:szCs w:val="11"/>
    </w:rPr>
  </w:style>
  <w:style w:type="paragraph" w:customStyle="1" w:styleId="ItemStep">
    <w:name w:val="Item Step"/>
    <w:basedOn w:val="ItemList0"/>
    <w:link w:val="ItemStepChar"/>
    <w:qFormat/>
    <w:rsid w:val="005009B8"/>
    <w:pPr>
      <w:numPr>
        <w:numId w:val="12"/>
      </w:numPr>
      <w:spacing w:line="240" w:lineRule="auto"/>
    </w:pPr>
    <w:rPr>
      <w:szCs w:val="9"/>
    </w:rPr>
  </w:style>
  <w:style w:type="paragraph" w:customStyle="1" w:styleId="ItemStepinTable">
    <w:name w:val="Item Step in Table"/>
    <w:link w:val="ItemStepinTableChar"/>
    <w:qFormat/>
    <w:rsid w:val="00CE5188"/>
    <w:pPr>
      <w:numPr>
        <w:numId w:val="8"/>
      </w:numPr>
      <w:snapToGrid w:val="0"/>
      <w:spacing w:before="40" w:after="40" w:line="300" w:lineRule="auto"/>
      <w:jc w:val="both"/>
    </w:pPr>
    <w:rPr>
      <w:rFonts w:ascii="Source Sans Pro Light" w:hAnsi="Source Sans Pro Light" w:cs="Arial"/>
      <w:sz w:val="10"/>
      <w:szCs w:val="18"/>
    </w:rPr>
  </w:style>
  <w:style w:type="table" w:customStyle="1" w:styleId="StepTable">
    <w:name w:val="StepTable"/>
    <w:basedOn w:val="a3"/>
    <w:uiPriority w:val="99"/>
    <w:qFormat/>
    <w:rsid w:val="00C702AC"/>
    <w:rPr>
      <w:sz w:val="15"/>
    </w:rPr>
    <w:tblPr>
      <w:tblInd w:w="312" w:type="dxa"/>
    </w:tblPr>
  </w:style>
  <w:style w:type="paragraph" w:customStyle="1" w:styleId="FigureStep">
    <w:name w:val="Figure Step"/>
    <w:basedOn w:val="TableText"/>
    <w:rsid w:val="00CB754D"/>
    <w:pPr>
      <w:numPr>
        <w:numId w:val="2"/>
      </w:numPr>
      <w:tabs>
        <w:tab w:val="left" w:pos="227"/>
      </w:tabs>
      <w:ind w:left="227" w:hanging="227"/>
    </w:pPr>
  </w:style>
  <w:style w:type="paragraph" w:styleId="af6">
    <w:name w:val="List Paragraph"/>
    <w:basedOn w:val="a1"/>
    <w:link w:val="af7"/>
    <w:uiPriority w:val="34"/>
    <w:qFormat/>
    <w:rsid w:val="00156E65"/>
    <w:pPr>
      <w:ind w:firstLineChars="200" w:firstLine="420"/>
    </w:pPr>
  </w:style>
  <w:style w:type="paragraph" w:customStyle="1" w:styleId="ItemStep20">
    <w:name w:val="Item Step_2"/>
    <w:basedOn w:val="ItemStep"/>
    <w:link w:val="ItemStep2Char"/>
    <w:qFormat/>
    <w:rsid w:val="004E6EF5"/>
    <w:pPr>
      <w:numPr>
        <w:numId w:val="13"/>
      </w:numPr>
      <w:tabs>
        <w:tab w:val="left" w:pos="360"/>
      </w:tabs>
    </w:pPr>
  </w:style>
  <w:style w:type="character" w:customStyle="1" w:styleId="af">
    <w:name w:val="批注文字 字符"/>
    <w:link w:val="ae"/>
    <w:semiHidden/>
    <w:rsid w:val="003E4CD2"/>
    <w:rPr>
      <w:rFonts w:ascii="Arial" w:hAnsi="Arial" w:cs="Arial"/>
      <w:noProof/>
      <w:sz w:val="15"/>
      <w:szCs w:val="15"/>
    </w:rPr>
  </w:style>
  <w:style w:type="paragraph" w:customStyle="1" w:styleId="NotesHeadinginTable">
    <w:name w:val="Notes Heading in Table"/>
    <w:basedOn w:val="a1"/>
    <w:qFormat/>
    <w:rsid w:val="00D610AA"/>
    <w:pPr>
      <w:spacing w:line="300" w:lineRule="auto"/>
      <w:ind w:leftChars="0" w:left="0"/>
    </w:pPr>
    <w:rPr>
      <w:rFonts w:ascii="Source Sans Pro" w:eastAsia="Source Sans Pro Light" w:hAnsi="Source Sans Pro" w:cstheme="minorHAnsi"/>
      <w:b/>
      <w:bCs/>
      <w:szCs w:val="13"/>
    </w:rPr>
  </w:style>
  <w:style w:type="paragraph" w:customStyle="1" w:styleId="NotesHeading">
    <w:name w:val="Notes Heading"/>
    <w:basedOn w:val="NotesText"/>
    <w:link w:val="NotesHeadingCharChar"/>
    <w:qFormat/>
    <w:rsid w:val="007222D6"/>
    <w:rPr>
      <w:rFonts w:eastAsia="黑体"/>
      <w:b/>
      <w:sz w:val="16"/>
      <w:szCs w:val="16"/>
    </w:rPr>
  </w:style>
  <w:style w:type="table" w:customStyle="1" w:styleId="NotesTable">
    <w:name w:val="Notes Table"/>
    <w:basedOn w:val="a3"/>
    <w:uiPriority w:val="99"/>
    <w:qFormat/>
    <w:rsid w:val="00680E5A"/>
    <w:pPr>
      <w:spacing w:before="40" w:after="40"/>
      <w:jc w:val="both"/>
    </w:pPr>
    <w:rPr>
      <w:rFonts w:ascii="Arial" w:eastAsia="楷体_GB2312" w:hAnsi="Arial"/>
      <w:sz w:val="16"/>
    </w:rPr>
    <w:tblPr>
      <w:tblInd w:w="108" w:type="dxa"/>
    </w:tblPr>
    <w:tcPr>
      <w:vAlign w:val="center"/>
    </w:tcPr>
    <w:tblStylePr w:type="firstCol">
      <w:pPr>
        <w:jc w:val="both"/>
      </w:pPr>
      <w:tblPr/>
      <w:tcPr>
        <w:vAlign w:val="top"/>
      </w:tcPr>
    </w:tblStylePr>
  </w:style>
  <w:style w:type="paragraph" w:customStyle="1" w:styleId="NotesTextList">
    <w:name w:val="Notes Text List"/>
    <w:basedOn w:val="ItemListinTable"/>
    <w:link w:val="NotesTextListCharChar"/>
    <w:qFormat/>
    <w:rsid w:val="00CE5188"/>
    <w:pPr>
      <w:adjustRightInd w:val="0"/>
    </w:pPr>
    <w:rPr>
      <w:rFonts w:cs="宋体"/>
      <w:szCs w:val="14"/>
    </w:rPr>
  </w:style>
  <w:style w:type="paragraph" w:customStyle="1" w:styleId="NotesTextinTable">
    <w:name w:val="Notes Text in Table"/>
    <w:basedOn w:val="a1"/>
    <w:qFormat/>
    <w:rsid w:val="00A63A88"/>
    <w:pPr>
      <w:keepNext/>
      <w:keepLines/>
      <w:widowControl/>
      <w:spacing w:before="0" w:after="0"/>
      <w:ind w:leftChars="0" w:left="0"/>
      <w:outlineLvl w:val="4"/>
    </w:pPr>
    <w:rPr>
      <w:rFonts w:cs="宋体"/>
    </w:rPr>
  </w:style>
  <w:style w:type="character" w:customStyle="1" w:styleId="TableTextChar">
    <w:name w:val="Table Text Char"/>
    <w:link w:val="TableText"/>
    <w:rsid w:val="00CE5188"/>
    <w:rPr>
      <w:rFonts w:ascii="Source Sans Pro Light" w:eastAsiaTheme="minorEastAsia" w:hAnsi="Source Sans Pro Light" w:cs="Arial"/>
      <w:noProof/>
      <w:sz w:val="10"/>
      <w:szCs w:val="14"/>
    </w:rPr>
  </w:style>
  <w:style w:type="character" w:customStyle="1" w:styleId="NotesTextCharChar">
    <w:name w:val="Notes Text Char Char"/>
    <w:link w:val="NotesText"/>
    <w:locked/>
    <w:rsid w:val="00A63A88"/>
    <w:rPr>
      <w:rFonts w:ascii="Source Sans Pro Light" w:hAnsi="Source Sans Pro Light" w:cs="宋体"/>
      <w:noProof/>
      <w:sz w:val="10"/>
      <w:szCs w:val="14"/>
    </w:rPr>
  </w:style>
  <w:style w:type="character" w:customStyle="1" w:styleId="NotesHeadingCharChar">
    <w:name w:val="Notes Heading Char Char"/>
    <w:link w:val="NotesHeading"/>
    <w:locked/>
    <w:rsid w:val="007222D6"/>
    <w:rPr>
      <w:rFonts w:ascii="Calibri" w:eastAsia="黑体" w:hAnsi="Calibri" w:cs="宋体"/>
      <w:b/>
      <w:noProof/>
      <w:sz w:val="16"/>
      <w:szCs w:val="16"/>
    </w:rPr>
  </w:style>
  <w:style w:type="character" w:customStyle="1" w:styleId="NotesTextListCharChar">
    <w:name w:val="Notes Text List Char Char"/>
    <w:link w:val="NotesTextList"/>
    <w:rsid w:val="00CE5188"/>
    <w:rPr>
      <w:rFonts w:ascii="Source Sans Pro Light" w:hAnsi="Source Sans Pro Light" w:cs="宋体"/>
      <w:noProof/>
      <w:sz w:val="10"/>
      <w:szCs w:val="14"/>
    </w:rPr>
  </w:style>
  <w:style w:type="paragraph" w:customStyle="1" w:styleId="NotesTextListinTable">
    <w:name w:val="Notes Text List in Table"/>
    <w:basedOn w:val="ItemListinTable"/>
    <w:qFormat/>
    <w:rsid w:val="00A63A88"/>
  </w:style>
  <w:style w:type="character" w:customStyle="1" w:styleId="FigureChar">
    <w:name w:val="Figure Char"/>
    <w:link w:val="Figure"/>
    <w:locked/>
    <w:rsid w:val="007474B0"/>
    <w:rPr>
      <w:rFonts w:ascii="思源黑体 CN Normal" w:eastAsia="思源黑体 CN Normal" w:hAnsi="思源黑体 CN Normal" w:cs="Arial"/>
      <w:noProof/>
      <w:sz w:val="14"/>
      <w:szCs w:val="15"/>
    </w:rPr>
  </w:style>
  <w:style w:type="character" w:customStyle="1" w:styleId="TableHeading0">
    <w:name w:val="Table Heading 字符"/>
    <w:link w:val="TableHeading"/>
    <w:rsid w:val="00015B29"/>
    <w:rPr>
      <w:rFonts w:ascii="思源黑体 CN Regular" w:eastAsia="思源黑体 CN Regular" w:hAnsi="思源黑体 CN Regular" w:cs="Arial"/>
      <w:sz w:val="10"/>
      <w:szCs w:val="18"/>
    </w:rPr>
  </w:style>
  <w:style w:type="character" w:customStyle="1" w:styleId="ItemListinTableChar">
    <w:name w:val="Item List in Table Char"/>
    <w:link w:val="ItemListinTable"/>
    <w:rsid w:val="00CE5188"/>
    <w:rPr>
      <w:rFonts w:ascii="Source Sans Pro Light" w:hAnsi="Source Sans Pro Light" w:cs="Arial"/>
      <w:noProof/>
      <w:sz w:val="10"/>
      <w:szCs w:val="15"/>
    </w:rPr>
  </w:style>
  <w:style w:type="table" w:customStyle="1" w:styleId="11">
    <w:name w:val="样式1"/>
    <w:basedOn w:val="a3"/>
    <w:uiPriority w:val="99"/>
    <w:rsid w:val="0050424E"/>
    <w:tblPr/>
  </w:style>
  <w:style w:type="paragraph" w:customStyle="1" w:styleId="INFeature">
    <w:name w:val="IN Feature"/>
    <w:next w:val="a1"/>
    <w:semiHidden/>
    <w:rsid w:val="00E57552"/>
    <w:pPr>
      <w:keepNext/>
      <w:keepLines/>
      <w:numPr>
        <w:ilvl w:val="7"/>
        <w:numId w:val="3"/>
      </w:numPr>
      <w:spacing w:before="240" w:after="240"/>
      <w:outlineLvl w:val="7"/>
    </w:pPr>
    <w:rPr>
      <w:rFonts w:ascii="Arial" w:eastAsia="黑体" w:hAnsi="Arial" w:cs="Arial"/>
      <w:b/>
      <w:bCs/>
      <w:kern w:val="2"/>
    </w:rPr>
  </w:style>
  <w:style w:type="paragraph" w:styleId="af8">
    <w:name w:val="No Spacing"/>
    <w:link w:val="af9"/>
    <w:uiPriority w:val="1"/>
    <w:rsid w:val="00607E59"/>
    <w:rPr>
      <w:rFonts w:ascii="Calibri" w:hAnsi="Calibri"/>
      <w:sz w:val="22"/>
      <w:szCs w:val="22"/>
    </w:rPr>
  </w:style>
  <w:style w:type="character" w:customStyle="1" w:styleId="af9">
    <w:name w:val="无间隔 字符"/>
    <w:link w:val="af8"/>
    <w:uiPriority w:val="1"/>
    <w:rsid w:val="00607E59"/>
    <w:rPr>
      <w:rFonts w:ascii="Calibri" w:eastAsia="宋体" w:hAnsi="Calibri" w:cs="Times New Roman"/>
      <w:sz w:val="22"/>
      <w:szCs w:val="22"/>
    </w:rPr>
  </w:style>
  <w:style w:type="paragraph" w:customStyle="1" w:styleId="12">
    <w:name w:val="封面标题1"/>
    <w:basedOn w:val="a1"/>
    <w:qFormat/>
    <w:rsid w:val="00CE5188"/>
    <w:pPr>
      <w:spacing w:line="300" w:lineRule="auto"/>
      <w:ind w:leftChars="284" w:left="284"/>
      <w:jc w:val="right"/>
    </w:pPr>
    <w:rPr>
      <w:rFonts w:ascii="Source Sans Pro" w:eastAsia="黑体" w:hAnsi="Source Sans Pro"/>
      <w:color w:val="262626"/>
      <w:sz w:val="36"/>
      <w:szCs w:val="36"/>
    </w:rPr>
  </w:style>
  <w:style w:type="paragraph" w:customStyle="1" w:styleId="24">
    <w:name w:val="封面标题2"/>
    <w:basedOn w:val="12"/>
    <w:qFormat/>
    <w:rsid w:val="005C690C"/>
    <w:rPr>
      <w:color w:val="auto"/>
      <w:sz w:val="32"/>
    </w:rPr>
  </w:style>
  <w:style w:type="paragraph" w:customStyle="1" w:styleId="bom">
    <w:name w:val="封面bom"/>
    <w:basedOn w:val="a1"/>
    <w:link w:val="bomChar"/>
    <w:qFormat/>
    <w:rsid w:val="00BE781E"/>
    <w:pPr>
      <w:ind w:leftChars="142" w:left="199"/>
      <w:jc w:val="left"/>
    </w:pPr>
    <w:rPr>
      <w:sz w:val="18"/>
      <w:szCs w:val="18"/>
    </w:rPr>
  </w:style>
  <w:style w:type="table" w:customStyle="1" w:styleId="afa">
    <w:name w:val="一纸通"/>
    <w:basedOn w:val="a3"/>
    <w:uiPriority w:val="99"/>
    <w:rsid w:val="00E406A2"/>
    <w:tblPr/>
  </w:style>
  <w:style w:type="paragraph" w:customStyle="1" w:styleId="FigureinTable">
    <w:name w:val="Figure in Table"/>
    <w:basedOn w:val="ItemStepinTable"/>
    <w:rsid w:val="00D076F8"/>
    <w:pPr>
      <w:numPr>
        <w:numId w:val="0"/>
      </w:numPr>
    </w:pPr>
    <w:rPr>
      <w:noProof/>
    </w:rPr>
  </w:style>
  <w:style w:type="paragraph" w:customStyle="1" w:styleId="NotesIcon">
    <w:name w:val="Notes Icon"/>
    <w:basedOn w:val="NotesText"/>
    <w:rsid w:val="00D076F8"/>
    <w:pPr>
      <w:keepNext w:val="0"/>
      <w:keepLines w:val="0"/>
      <w:widowControl w:val="0"/>
      <w:ind w:leftChars="-52" w:left="-109"/>
    </w:pPr>
  </w:style>
  <w:style w:type="paragraph" w:customStyle="1" w:styleId="ItemStep3">
    <w:name w:val="Item Step_3"/>
    <w:basedOn w:val="ItemStep"/>
    <w:link w:val="ItemStep30"/>
    <w:qFormat/>
    <w:rsid w:val="005147EC"/>
    <w:pPr>
      <w:numPr>
        <w:numId w:val="15"/>
      </w:numPr>
      <w:ind w:left="754" w:hanging="102"/>
    </w:pPr>
  </w:style>
  <w:style w:type="paragraph" w:customStyle="1" w:styleId="ItemStepinTable2">
    <w:name w:val="Item Step in Table_2"/>
    <w:basedOn w:val="ItemStepinTable"/>
    <w:link w:val="ItemStepinTable2Char"/>
    <w:qFormat/>
    <w:rsid w:val="0092172A"/>
    <w:pPr>
      <w:numPr>
        <w:ilvl w:val="1"/>
      </w:numPr>
    </w:pPr>
  </w:style>
  <w:style w:type="paragraph" w:customStyle="1" w:styleId="ItemStepinTable3">
    <w:name w:val="Item Step in Table_3"/>
    <w:basedOn w:val="ItemStepinTable2"/>
    <w:link w:val="ItemStepinTable3Char"/>
    <w:qFormat/>
    <w:rsid w:val="0092172A"/>
    <w:pPr>
      <w:numPr>
        <w:ilvl w:val="2"/>
      </w:numPr>
    </w:pPr>
  </w:style>
  <w:style w:type="character" w:customStyle="1" w:styleId="ItemStep2Char">
    <w:name w:val="Item Step_2 Char"/>
    <w:link w:val="ItemStep20"/>
    <w:rsid w:val="004E6EF5"/>
    <w:rPr>
      <w:rFonts w:ascii="Source Sans Pro Light" w:hAnsi="Source Sans Pro Light" w:cs="宋体"/>
      <w:noProof/>
      <w:sz w:val="10"/>
      <w:szCs w:val="9"/>
    </w:rPr>
  </w:style>
  <w:style w:type="character" w:customStyle="1" w:styleId="ItemStep30">
    <w:name w:val="Item Step_3 字符"/>
    <w:link w:val="ItemStep3"/>
    <w:rsid w:val="005147EC"/>
    <w:rPr>
      <w:rFonts w:ascii="Source Sans Pro Light" w:hAnsi="Source Sans Pro Light" w:cs="宋体"/>
      <w:noProof/>
      <w:sz w:val="10"/>
      <w:szCs w:val="9"/>
    </w:rPr>
  </w:style>
  <w:style w:type="paragraph" w:customStyle="1" w:styleId="Command">
    <w:name w:val="Command"/>
    <w:basedOn w:val="a1"/>
    <w:link w:val="CommandChar"/>
    <w:qFormat/>
    <w:rsid w:val="003007A4"/>
    <w:pPr>
      <w:ind w:left="420"/>
    </w:pPr>
    <w:rPr>
      <w:b/>
    </w:rPr>
  </w:style>
  <w:style w:type="character" w:customStyle="1" w:styleId="ItemStepinTableChar">
    <w:name w:val="Item Step in Table Char"/>
    <w:link w:val="ItemStepinTable"/>
    <w:rsid w:val="00CE5188"/>
    <w:rPr>
      <w:rFonts w:ascii="Source Sans Pro Light" w:hAnsi="Source Sans Pro Light" w:cs="Arial"/>
      <w:sz w:val="10"/>
      <w:szCs w:val="18"/>
    </w:rPr>
  </w:style>
  <w:style w:type="paragraph" w:customStyle="1" w:styleId="ItemList20">
    <w:name w:val="Item List_2"/>
    <w:basedOn w:val="ItemList1"/>
    <w:link w:val="ItemList2Char"/>
    <w:qFormat/>
    <w:rsid w:val="00810613"/>
    <w:pPr>
      <w:numPr>
        <w:numId w:val="14"/>
      </w:numPr>
      <w:ind w:left="652" w:hanging="142"/>
    </w:pPr>
  </w:style>
  <w:style w:type="character" w:customStyle="1" w:styleId="ItemStepinTable3Char">
    <w:name w:val="Item Step in Table_3 Char"/>
    <w:link w:val="ItemStepinTable3"/>
    <w:rsid w:val="0092172A"/>
    <w:rPr>
      <w:rFonts w:ascii="Source Sans Pro Light" w:hAnsi="Source Sans Pro Light" w:cs="Arial"/>
      <w:sz w:val="10"/>
      <w:szCs w:val="18"/>
    </w:rPr>
  </w:style>
  <w:style w:type="paragraph" w:customStyle="1" w:styleId="ItemListinTable2">
    <w:name w:val="Item List in Table_2"/>
    <w:basedOn w:val="ItemListinTable"/>
    <w:link w:val="ItemListinTable2Char"/>
    <w:qFormat/>
    <w:rsid w:val="00631C63"/>
    <w:pPr>
      <w:numPr>
        <w:ilvl w:val="1"/>
      </w:numPr>
      <w:spacing w:line="300" w:lineRule="auto"/>
    </w:pPr>
  </w:style>
  <w:style w:type="character" w:customStyle="1" w:styleId="af7">
    <w:name w:val="列表段落 字符"/>
    <w:link w:val="af6"/>
    <w:uiPriority w:val="34"/>
    <w:rsid w:val="00721DBE"/>
    <w:rPr>
      <w:rFonts w:ascii="Arial" w:eastAsia="宋体" w:hAnsi="Arial" w:cs="Arial"/>
      <w:noProof/>
      <w:sz w:val="14"/>
      <w:szCs w:val="14"/>
    </w:rPr>
  </w:style>
  <w:style w:type="paragraph" w:customStyle="1" w:styleId="Parmname">
    <w:name w:val="Parmname"/>
    <w:basedOn w:val="a1"/>
    <w:link w:val="ParmnameChar"/>
    <w:qFormat/>
    <w:rsid w:val="00D352BA"/>
    <w:pPr>
      <w:ind w:left="420"/>
    </w:pPr>
    <w:rPr>
      <w:b/>
    </w:rPr>
  </w:style>
  <w:style w:type="paragraph" w:customStyle="1" w:styleId="ItemListinTable3">
    <w:name w:val="Item List in Table_3"/>
    <w:basedOn w:val="ItemListinTable2"/>
    <w:link w:val="ItemListinTable3Char"/>
    <w:qFormat/>
    <w:rsid w:val="00B044B7"/>
    <w:pPr>
      <w:numPr>
        <w:ilvl w:val="2"/>
      </w:numPr>
    </w:pPr>
  </w:style>
  <w:style w:type="paragraph" w:customStyle="1" w:styleId="Itemlist21">
    <w:name w:val="安规Item list_2"/>
    <w:basedOn w:val="ItemList0"/>
    <w:link w:val="Itemlist2Char0"/>
    <w:rsid w:val="00D2516A"/>
    <w:pPr>
      <w:numPr>
        <w:numId w:val="0"/>
      </w:numPr>
      <w:spacing w:before="0" w:after="0"/>
      <w:ind w:left="907" w:hanging="283"/>
    </w:pPr>
    <w:rPr>
      <w:sz w:val="13"/>
    </w:rPr>
  </w:style>
  <w:style w:type="character" w:customStyle="1" w:styleId="CommandChar">
    <w:name w:val="Command Char"/>
    <w:link w:val="Command"/>
    <w:rsid w:val="003007A4"/>
    <w:rPr>
      <w:rFonts w:ascii="Arial" w:eastAsia="宋体" w:hAnsi="Arial" w:cs="Arial"/>
      <w:b/>
      <w:noProof/>
      <w:sz w:val="14"/>
      <w:szCs w:val="14"/>
    </w:rPr>
  </w:style>
  <w:style w:type="character" w:customStyle="1" w:styleId="ItemList2Char">
    <w:name w:val="Item List_2 Char"/>
    <w:link w:val="ItemList20"/>
    <w:rsid w:val="00810613"/>
    <w:rPr>
      <w:rFonts w:ascii="Source Sans Pro Light" w:hAnsi="Source Sans Pro Light" w:cs="Arial"/>
      <w:kern w:val="2"/>
      <w:sz w:val="10"/>
    </w:rPr>
  </w:style>
  <w:style w:type="character" w:customStyle="1" w:styleId="Itemlist2Char0">
    <w:name w:val="安规Item list_2 Char"/>
    <w:link w:val="Itemlist21"/>
    <w:rsid w:val="00D2516A"/>
    <w:rPr>
      <w:rFonts w:ascii="Calibri" w:hAnsi="Calibri" w:cs="宋体"/>
      <w:noProof/>
      <w:sz w:val="13"/>
      <w:szCs w:val="11"/>
    </w:rPr>
  </w:style>
  <w:style w:type="character" w:customStyle="1" w:styleId="ItemStepChar">
    <w:name w:val="Item Step Char"/>
    <w:link w:val="ItemStep"/>
    <w:rsid w:val="005009B8"/>
    <w:rPr>
      <w:rFonts w:ascii="Source Sans Pro Light" w:hAnsi="Source Sans Pro Light" w:cs="宋体"/>
      <w:noProof/>
      <w:sz w:val="10"/>
      <w:szCs w:val="9"/>
    </w:rPr>
  </w:style>
  <w:style w:type="character" w:customStyle="1" w:styleId="ItemStepinTable2Char">
    <w:name w:val="Item Step in Table_2 Char"/>
    <w:link w:val="ItemStepinTable2"/>
    <w:rsid w:val="0092172A"/>
    <w:rPr>
      <w:rFonts w:ascii="Source Sans Pro Light" w:hAnsi="Source Sans Pro Light" w:cs="Arial"/>
      <w:sz w:val="10"/>
      <w:szCs w:val="18"/>
    </w:rPr>
  </w:style>
  <w:style w:type="paragraph" w:customStyle="1" w:styleId="Parmvalue">
    <w:name w:val="Parmvalue"/>
    <w:basedOn w:val="a1"/>
    <w:link w:val="ParmvalueChar"/>
    <w:qFormat/>
    <w:rsid w:val="00B0477B"/>
    <w:pPr>
      <w:ind w:left="420"/>
    </w:pPr>
    <w:rPr>
      <w:i/>
    </w:rPr>
  </w:style>
  <w:style w:type="character" w:customStyle="1" w:styleId="ParmnameChar">
    <w:name w:val="Parmname Char"/>
    <w:link w:val="Parmname"/>
    <w:rsid w:val="00D352BA"/>
    <w:rPr>
      <w:rFonts w:ascii="Arial" w:eastAsia="宋体" w:hAnsi="Arial" w:cs="Arial"/>
      <w:b/>
      <w:noProof/>
      <w:sz w:val="14"/>
      <w:szCs w:val="14"/>
    </w:rPr>
  </w:style>
  <w:style w:type="paragraph" w:customStyle="1" w:styleId="Interfacedisplay">
    <w:name w:val="Interface display"/>
    <w:rsid w:val="00DF36F7"/>
    <w:pPr>
      <w:keepNext/>
      <w:shd w:val="clear" w:color="auto" w:fill="F8F3E1"/>
      <w:ind w:leftChars="300" w:left="300"/>
      <w:jc w:val="both"/>
    </w:pPr>
    <w:rPr>
      <w:rFonts w:ascii="Courier New" w:hAnsi="Courier New" w:cs="Courier New"/>
      <w:color w:val="000000"/>
      <w:sz w:val="13"/>
      <w:szCs w:val="17"/>
    </w:rPr>
  </w:style>
  <w:style w:type="character" w:customStyle="1" w:styleId="ParmvalueChar">
    <w:name w:val="Parmvalue Char"/>
    <w:link w:val="Parmvalue"/>
    <w:rsid w:val="00B0477B"/>
    <w:rPr>
      <w:rFonts w:ascii="Arial" w:eastAsia="宋体" w:hAnsi="Arial" w:cs="Arial"/>
      <w:i/>
      <w:noProof/>
      <w:sz w:val="14"/>
      <w:szCs w:val="14"/>
    </w:rPr>
  </w:style>
  <w:style w:type="paragraph" w:customStyle="1" w:styleId="ItemList3">
    <w:name w:val="Item List_3"/>
    <w:basedOn w:val="ItemList1"/>
    <w:link w:val="ItemList3Char"/>
    <w:qFormat/>
    <w:rsid w:val="00FF31A1"/>
    <w:pPr>
      <w:numPr>
        <w:numId w:val="9"/>
      </w:numPr>
      <w:ind w:left="793" w:hanging="113"/>
    </w:pPr>
  </w:style>
  <w:style w:type="paragraph" w:customStyle="1" w:styleId="NotesIcons">
    <w:name w:val="Notes Icons"/>
    <w:rsid w:val="00EA15BB"/>
    <w:pPr>
      <w:spacing w:before="80"/>
    </w:pPr>
    <w:rPr>
      <w:rFonts w:ascii="Calibri" w:hAnsi="Calibri" w:cs="Arial"/>
      <w:sz w:val="22"/>
      <w:lang w:eastAsia="en-US"/>
    </w:rPr>
  </w:style>
  <w:style w:type="character" w:customStyle="1" w:styleId="InterfacedisplayinTableChar">
    <w:name w:val="Interface display in Table Char"/>
    <w:link w:val="InterfacedisplayinTable"/>
    <w:rsid w:val="00DF36F7"/>
    <w:rPr>
      <w:rFonts w:ascii="Courier New" w:hAnsi="Courier New" w:cs="Courier New"/>
      <w:noProof/>
      <w:color w:val="000000"/>
      <w:sz w:val="13"/>
      <w:szCs w:val="13"/>
      <w:shd w:val="clear" w:color="auto" w:fill="F8F3E1"/>
    </w:rPr>
  </w:style>
  <w:style w:type="paragraph" w:customStyle="1" w:styleId="afb">
    <w:name w:val="封面版本"/>
    <w:basedOn w:val="a1"/>
    <w:link w:val="Char"/>
    <w:qFormat/>
    <w:rsid w:val="00882180"/>
    <w:pPr>
      <w:ind w:leftChars="142" w:left="142"/>
      <w:jc w:val="left"/>
    </w:pPr>
    <w:rPr>
      <w:rFonts w:ascii="Source Sans Pro" w:hAnsi="Source Sans Pro"/>
      <w:sz w:val="18"/>
      <w:szCs w:val="18"/>
    </w:rPr>
  </w:style>
  <w:style w:type="character" w:customStyle="1" w:styleId="bomChar">
    <w:name w:val="封面bom Char"/>
    <w:link w:val="bom"/>
    <w:rsid w:val="00BE781E"/>
    <w:rPr>
      <w:rFonts w:ascii="Calibri" w:eastAsia="宋体" w:hAnsi="Calibri" w:cs="Arial"/>
      <w:noProof/>
      <w:sz w:val="18"/>
      <w:szCs w:val="18"/>
    </w:rPr>
  </w:style>
  <w:style w:type="character" w:customStyle="1" w:styleId="Char">
    <w:name w:val="封面版本 Char"/>
    <w:link w:val="afb"/>
    <w:rsid w:val="00882180"/>
    <w:rPr>
      <w:rFonts w:ascii="Source Sans Pro" w:hAnsi="Source Sans Pro" w:cs="Arial"/>
      <w:noProof/>
      <w:sz w:val="18"/>
      <w:szCs w:val="18"/>
    </w:rPr>
  </w:style>
  <w:style w:type="paragraph" w:customStyle="1" w:styleId="SectionHeading">
    <w:name w:val="Section Heading"/>
    <w:basedOn w:val="a1"/>
    <w:next w:val="a1"/>
    <w:link w:val="SectionHeadingChar"/>
    <w:qFormat/>
    <w:rsid w:val="00E94310"/>
    <w:pPr>
      <w:ind w:leftChars="350" w:left="350"/>
    </w:pPr>
    <w:rPr>
      <w:rFonts w:eastAsia="黑体"/>
      <w:b/>
      <w:color w:val="000000"/>
      <w:szCs w:val="13"/>
    </w:rPr>
  </w:style>
  <w:style w:type="character" w:customStyle="1" w:styleId="SectionHeadingChar">
    <w:name w:val="Section Heading Char"/>
    <w:link w:val="SectionHeading"/>
    <w:rsid w:val="00E94310"/>
    <w:rPr>
      <w:rFonts w:ascii="Calibri" w:eastAsia="黑体" w:hAnsi="Calibri" w:cs="Arial"/>
      <w:b/>
      <w:noProof/>
      <w:color w:val="000000"/>
      <w:sz w:val="10"/>
      <w:szCs w:val="13"/>
    </w:rPr>
  </w:style>
  <w:style w:type="paragraph" w:customStyle="1" w:styleId="logo">
    <w:name w:val="logo"/>
    <w:rsid w:val="006E76FA"/>
    <w:pPr>
      <w:snapToGrid w:val="0"/>
      <w:jc w:val="both"/>
    </w:pPr>
    <w:rPr>
      <w:rFonts w:ascii="Arial" w:eastAsia="黑体" w:hAnsi="Arial" w:cs="Arial"/>
      <w:sz w:val="15"/>
      <w:szCs w:val="22"/>
    </w:rPr>
  </w:style>
  <w:style w:type="paragraph" w:customStyle="1" w:styleId="afc">
    <w:name w:val="保修卡标题"/>
    <w:basedOn w:val="a1"/>
    <w:link w:val="Char0"/>
    <w:qFormat/>
    <w:rsid w:val="00D610AA"/>
    <w:pPr>
      <w:shd w:val="clear" w:color="auto" w:fill="595959"/>
      <w:ind w:leftChars="0" w:left="0"/>
      <w:jc w:val="left"/>
    </w:pPr>
    <w:rPr>
      <w:rFonts w:ascii="Source Sans Pro" w:eastAsia="黑体" w:hAnsi="Source Sans Pro"/>
      <w:color w:val="FFFFFF"/>
      <w:sz w:val="24"/>
      <w:szCs w:val="24"/>
    </w:rPr>
  </w:style>
  <w:style w:type="character" w:customStyle="1" w:styleId="Char0">
    <w:name w:val="保修卡标题 Char"/>
    <w:link w:val="afc"/>
    <w:rsid w:val="00D610AA"/>
    <w:rPr>
      <w:rFonts w:ascii="Source Sans Pro" w:eastAsia="黑体" w:hAnsi="Source Sans Pro" w:cs="Arial"/>
      <w:noProof/>
      <w:color w:val="FFFFFF"/>
      <w:sz w:val="24"/>
      <w:szCs w:val="24"/>
      <w:shd w:val="clear" w:color="auto" w:fill="595959"/>
    </w:rPr>
  </w:style>
  <w:style w:type="paragraph" w:customStyle="1" w:styleId="afd">
    <w:name w:val="声明"/>
    <w:next w:val="a1"/>
    <w:rsid w:val="00A573DA"/>
    <w:pPr>
      <w:spacing w:before="80" w:after="40"/>
    </w:pPr>
    <w:rPr>
      <w:rFonts w:ascii="Arial" w:eastAsia="黑体" w:hAnsi="Arial" w:cs="Arial"/>
      <w:kern w:val="2"/>
    </w:rPr>
  </w:style>
  <w:style w:type="paragraph" w:customStyle="1" w:styleId="afe">
    <w:name w:val="声明正文"/>
    <w:basedOn w:val="a1"/>
    <w:qFormat/>
    <w:rsid w:val="00CE5188"/>
    <w:pPr>
      <w:widowControl/>
      <w:adjustRightInd/>
      <w:spacing w:before="0" w:after="0" w:line="200" w:lineRule="atLeast"/>
      <w:ind w:leftChars="0" w:left="170"/>
      <w:contextualSpacing/>
      <w:textAlignment w:val="auto"/>
    </w:pPr>
    <w:rPr>
      <w:noProof w:val="0"/>
      <w:kern w:val="2"/>
      <w:sz w:val="13"/>
      <w:szCs w:val="20"/>
    </w:rPr>
  </w:style>
  <w:style w:type="paragraph" w:customStyle="1" w:styleId="aff">
    <w:name w:val="安规标题"/>
    <w:basedOn w:val="a1"/>
    <w:link w:val="Char1"/>
    <w:qFormat/>
    <w:rsid w:val="00D610AA"/>
    <w:pPr>
      <w:spacing w:before="10" w:after="10"/>
      <w:ind w:leftChars="150" w:left="150"/>
    </w:pPr>
    <w:rPr>
      <w:rFonts w:eastAsia="黑体"/>
      <w:b/>
      <w:color w:val="000000"/>
      <w:sz w:val="11"/>
      <w:szCs w:val="13"/>
    </w:rPr>
  </w:style>
  <w:style w:type="character" w:customStyle="1" w:styleId="Char1">
    <w:name w:val="安规标题 Char"/>
    <w:link w:val="aff"/>
    <w:rsid w:val="00D610AA"/>
    <w:rPr>
      <w:rFonts w:ascii="Source Sans Pro Light" w:eastAsia="黑体" w:hAnsi="Source Sans Pro Light" w:cs="Arial"/>
      <w:b/>
      <w:noProof/>
      <w:color w:val="000000"/>
      <w:sz w:val="11"/>
      <w:szCs w:val="13"/>
    </w:rPr>
  </w:style>
  <w:style w:type="paragraph" w:customStyle="1" w:styleId="aff0">
    <w:name w:val="防水须知标题"/>
    <w:basedOn w:val="1"/>
    <w:link w:val="aff1"/>
    <w:qFormat/>
    <w:rsid w:val="00D610AA"/>
    <w:pPr>
      <w:numPr>
        <w:numId w:val="0"/>
      </w:numPr>
      <w:jc w:val="center"/>
    </w:pPr>
  </w:style>
  <w:style w:type="paragraph" w:customStyle="1" w:styleId="aff2">
    <w:name w:val="防水须知正文"/>
    <w:basedOn w:val="a1"/>
    <w:link w:val="Char2"/>
    <w:qFormat/>
    <w:rsid w:val="00EF35DB"/>
    <w:rPr>
      <w:szCs w:val="13"/>
    </w:rPr>
  </w:style>
  <w:style w:type="paragraph" w:customStyle="1" w:styleId="ItemStep0">
    <w:name w:val="防水须知Item Step"/>
    <w:link w:val="ItemStepChar0"/>
    <w:qFormat/>
    <w:rsid w:val="00CE5188"/>
    <w:pPr>
      <w:numPr>
        <w:numId w:val="6"/>
      </w:numPr>
      <w:snapToGrid w:val="0"/>
      <w:spacing w:before="40" w:after="40"/>
      <w:ind w:left="477" w:hanging="108"/>
      <w:jc w:val="both"/>
    </w:pPr>
    <w:rPr>
      <w:rFonts w:ascii="Source Sans Pro Light" w:hAnsi="Source Sans Pro Light" w:cs="Arial"/>
      <w:noProof/>
      <w:sz w:val="10"/>
      <w:szCs w:val="10"/>
    </w:rPr>
  </w:style>
  <w:style w:type="character" w:customStyle="1" w:styleId="Char2">
    <w:name w:val="防水须知正文 Char"/>
    <w:link w:val="aff2"/>
    <w:rsid w:val="00EF35DB"/>
    <w:rPr>
      <w:rFonts w:ascii="Calibri" w:hAnsi="Calibri" w:cs="Arial"/>
      <w:noProof/>
      <w:sz w:val="14"/>
      <w:szCs w:val="13"/>
    </w:rPr>
  </w:style>
  <w:style w:type="paragraph" w:customStyle="1" w:styleId="ItemStep2">
    <w:name w:val="防水须知Item Step_2"/>
    <w:basedOn w:val="ItemStep0"/>
    <w:link w:val="ItemStep2Char0"/>
    <w:qFormat/>
    <w:rsid w:val="00CE5188"/>
    <w:pPr>
      <w:numPr>
        <w:ilvl w:val="1"/>
      </w:numPr>
    </w:pPr>
    <w:rPr>
      <w:szCs w:val="9"/>
    </w:rPr>
  </w:style>
  <w:style w:type="character" w:customStyle="1" w:styleId="ItemStepChar0">
    <w:name w:val="防水须知Item Step Char"/>
    <w:link w:val="ItemStep0"/>
    <w:rsid w:val="00CE5188"/>
    <w:rPr>
      <w:rFonts w:ascii="Source Sans Pro Light" w:hAnsi="Source Sans Pro Light" w:cs="Arial"/>
      <w:noProof/>
      <w:sz w:val="10"/>
      <w:szCs w:val="10"/>
    </w:rPr>
  </w:style>
  <w:style w:type="paragraph" w:customStyle="1" w:styleId="NoteList">
    <w:name w:val="防水须知Note List"/>
    <w:link w:val="NoteListChar"/>
    <w:qFormat/>
    <w:rsid w:val="00C96693"/>
    <w:pPr>
      <w:numPr>
        <w:numId w:val="5"/>
      </w:numPr>
      <w:snapToGrid w:val="0"/>
      <w:spacing w:before="40" w:after="40"/>
      <w:jc w:val="both"/>
    </w:pPr>
    <w:rPr>
      <w:rFonts w:ascii="Arial" w:hAnsi="Arial" w:cs="Arial"/>
      <w:noProof/>
      <w:sz w:val="13"/>
      <w:szCs w:val="15"/>
    </w:rPr>
  </w:style>
  <w:style w:type="paragraph" w:customStyle="1" w:styleId="NoteHeading">
    <w:name w:val="防水须知Note Heading"/>
    <w:basedOn w:val="a1"/>
    <w:link w:val="NoteHeadingChar"/>
    <w:qFormat/>
    <w:rsid w:val="0090297C"/>
    <w:pPr>
      <w:ind w:leftChars="0" w:left="0"/>
    </w:pPr>
    <w:rPr>
      <w:rFonts w:ascii="黑体" w:eastAsia="黑体" w:hAnsi="黑体"/>
      <w:b/>
    </w:rPr>
  </w:style>
  <w:style w:type="character" w:customStyle="1" w:styleId="NoteListChar">
    <w:name w:val="防水须知Note List Char"/>
    <w:link w:val="NoteList"/>
    <w:rsid w:val="00C96693"/>
    <w:rPr>
      <w:rFonts w:ascii="Arial" w:hAnsi="Arial" w:cs="Arial"/>
      <w:noProof/>
      <w:sz w:val="13"/>
      <w:szCs w:val="15"/>
    </w:rPr>
  </w:style>
  <w:style w:type="character" w:customStyle="1" w:styleId="aff1">
    <w:name w:val="防水须知标题 字符"/>
    <w:link w:val="aff0"/>
    <w:rsid w:val="00D610AA"/>
    <w:rPr>
      <w:rFonts w:ascii="Source Sans Pro" w:eastAsia="黑体" w:hAnsi="Source Sans Pro" w:cs="Arial"/>
      <w:b/>
      <w:bCs/>
      <w:noProof/>
      <w:color w:val="FFFFFF"/>
      <w:sz w:val="18"/>
      <w:szCs w:val="18"/>
      <w:shd w:val="clear" w:color="auto" w:fill="595959"/>
    </w:rPr>
  </w:style>
  <w:style w:type="character" w:customStyle="1" w:styleId="NoteHeadingChar">
    <w:name w:val="防水须知Note Heading Char"/>
    <w:link w:val="NoteHeading"/>
    <w:rsid w:val="0090297C"/>
    <w:rPr>
      <w:rFonts w:ascii="黑体" w:eastAsia="黑体" w:hAnsi="黑体" w:cs="Arial"/>
      <w:b/>
      <w:noProof/>
      <w:sz w:val="14"/>
      <w:szCs w:val="14"/>
    </w:rPr>
  </w:style>
  <w:style w:type="character" w:customStyle="1" w:styleId="ItemStep2Char0">
    <w:name w:val="防水须知Item Step_2 Char"/>
    <w:link w:val="ItemStep2"/>
    <w:rsid w:val="00CE5188"/>
    <w:rPr>
      <w:rFonts w:ascii="Source Sans Pro Light" w:hAnsi="Source Sans Pro Light" w:cs="Arial"/>
      <w:noProof/>
      <w:sz w:val="10"/>
      <w:szCs w:val="9"/>
    </w:rPr>
  </w:style>
  <w:style w:type="character" w:customStyle="1" w:styleId="hcp1">
    <w:name w:val="hcp1"/>
    <w:rsid w:val="0090297C"/>
    <w:rPr>
      <w:rFonts w:ascii="宋体" w:eastAsia="宋体" w:hAnsi="宋体" w:hint="eastAsia"/>
    </w:rPr>
  </w:style>
  <w:style w:type="paragraph" w:customStyle="1" w:styleId="aff3">
    <w:name w:val="声明与建议"/>
    <w:link w:val="Char3"/>
    <w:rsid w:val="007A41D3"/>
    <w:pPr>
      <w:shd w:val="clear" w:color="auto" w:fill="595959"/>
      <w:ind w:left="397" w:hanging="397"/>
    </w:pPr>
    <w:rPr>
      <w:rFonts w:ascii="Arial Narrow" w:eastAsia="黑体" w:hAnsi="Arial Narrow" w:cs="Arial"/>
      <w:bCs/>
      <w:noProof/>
      <w:color w:val="FFFFFF"/>
      <w:sz w:val="24"/>
      <w:szCs w:val="18"/>
    </w:rPr>
  </w:style>
  <w:style w:type="character" w:customStyle="1" w:styleId="Char3">
    <w:name w:val="声明与建议 Char"/>
    <w:link w:val="aff3"/>
    <w:rsid w:val="007A41D3"/>
    <w:rPr>
      <w:rFonts w:ascii="Arial Narrow" w:eastAsia="黑体" w:hAnsi="Arial Narrow" w:cs="Arial"/>
      <w:bCs/>
      <w:noProof/>
      <w:color w:val="FFFFFF"/>
      <w:sz w:val="24"/>
      <w:szCs w:val="18"/>
      <w:shd w:val="clear" w:color="auto" w:fill="595959"/>
    </w:rPr>
  </w:style>
  <w:style w:type="paragraph" w:styleId="aff4">
    <w:name w:val="Revision"/>
    <w:hidden/>
    <w:uiPriority w:val="99"/>
    <w:semiHidden/>
    <w:rsid w:val="0050641C"/>
    <w:rPr>
      <w:rFonts w:ascii="Arial" w:hAnsi="Arial" w:cs="Arial"/>
      <w:noProof/>
      <w:sz w:val="15"/>
      <w:szCs w:val="15"/>
    </w:rPr>
  </w:style>
  <w:style w:type="character" w:customStyle="1" w:styleId="ItemListCharChar">
    <w:name w:val="Item List Char Char"/>
    <w:rsid w:val="0097016E"/>
    <w:rPr>
      <w:rFonts w:ascii="Calibri" w:hAnsi="Calibri" w:cs="Arial"/>
      <w:kern w:val="2"/>
      <w:sz w:val="18"/>
      <w:lang w:eastAsia="en-US"/>
    </w:rPr>
  </w:style>
  <w:style w:type="character" w:customStyle="1" w:styleId="ItemListinTable2Char">
    <w:name w:val="Item List in Table_2 Char"/>
    <w:link w:val="ItemListinTable2"/>
    <w:rsid w:val="00631C63"/>
    <w:rPr>
      <w:rFonts w:ascii="Source Sans Pro Light" w:hAnsi="Source Sans Pro Light" w:cs="Arial"/>
      <w:noProof/>
      <w:sz w:val="10"/>
      <w:szCs w:val="15"/>
    </w:rPr>
  </w:style>
  <w:style w:type="character" w:customStyle="1" w:styleId="ItemList3Char">
    <w:name w:val="Item List_3 Char"/>
    <w:link w:val="ItemList3"/>
    <w:rsid w:val="00FF31A1"/>
    <w:rPr>
      <w:rFonts w:ascii="Source Sans Pro Light" w:hAnsi="Source Sans Pro Light" w:cs="Arial"/>
      <w:kern w:val="2"/>
      <w:sz w:val="10"/>
    </w:rPr>
  </w:style>
  <w:style w:type="paragraph" w:customStyle="1" w:styleId="NotesTextStep">
    <w:name w:val="Notes Text Step"/>
    <w:basedOn w:val="ItemListinTable3"/>
    <w:link w:val="NotesTextStepChar"/>
    <w:rsid w:val="00EF35DB"/>
    <w:pPr>
      <w:numPr>
        <w:ilvl w:val="3"/>
      </w:numPr>
    </w:pPr>
  </w:style>
  <w:style w:type="character" w:customStyle="1" w:styleId="ItemListinTable3Char">
    <w:name w:val="Item List in Table_3 Char"/>
    <w:link w:val="ItemListinTable3"/>
    <w:rsid w:val="00B044B7"/>
    <w:rPr>
      <w:rFonts w:ascii="Source Sans Pro Light" w:hAnsi="Source Sans Pro Light" w:cs="Arial"/>
      <w:noProof/>
      <w:sz w:val="10"/>
      <w:szCs w:val="15"/>
    </w:rPr>
  </w:style>
  <w:style w:type="paragraph" w:customStyle="1" w:styleId="NotesTextStepinTable">
    <w:name w:val="Notes Text Step in Table"/>
    <w:basedOn w:val="NotesTextStep"/>
    <w:link w:val="NotesTextStepinTableChar"/>
    <w:rsid w:val="00CE5188"/>
  </w:style>
  <w:style w:type="character" w:customStyle="1" w:styleId="NotesTextStepChar">
    <w:name w:val="Notes Text Step Char"/>
    <w:link w:val="NotesTextStep"/>
    <w:rsid w:val="00EF35DB"/>
    <w:rPr>
      <w:rFonts w:ascii="Source Sans Pro Light" w:hAnsi="Source Sans Pro Light" w:cs="Arial"/>
      <w:noProof/>
      <w:sz w:val="10"/>
      <w:szCs w:val="15"/>
    </w:rPr>
  </w:style>
  <w:style w:type="character" w:customStyle="1" w:styleId="NotesTextStepinTableChar">
    <w:name w:val="Notes Text Step in Table Char"/>
    <w:link w:val="NotesTextStepinTable"/>
    <w:rsid w:val="00CE5188"/>
    <w:rPr>
      <w:rFonts w:ascii="Source Sans Pro Light" w:hAnsi="Source Sans Pro Light" w:cs="Arial"/>
      <w:noProof/>
      <w:sz w:val="10"/>
      <w:szCs w:val="15"/>
    </w:rPr>
  </w:style>
  <w:style w:type="paragraph" w:customStyle="1" w:styleId="2019">
    <w:name w:val="2019安规标题"/>
    <w:basedOn w:val="a1"/>
    <w:link w:val="2019Char"/>
    <w:qFormat/>
    <w:rsid w:val="00D610AA"/>
    <w:pPr>
      <w:shd w:val="clear" w:color="auto" w:fill="595959"/>
      <w:spacing w:before="60" w:after="60"/>
      <w:ind w:leftChars="0" w:left="0"/>
    </w:pPr>
    <w:rPr>
      <w:rFonts w:ascii="Source Sans Pro" w:eastAsia="黑体" w:hAnsi="Source Sans Pro"/>
      <w:b/>
      <w:color w:val="FFFFFF" w:themeColor="background1"/>
      <w:sz w:val="15"/>
    </w:rPr>
  </w:style>
  <w:style w:type="paragraph" w:customStyle="1" w:styleId="20190">
    <w:name w:val="2019声明正文"/>
    <w:basedOn w:val="a1"/>
    <w:link w:val="20191"/>
    <w:qFormat/>
    <w:rsid w:val="0072667A"/>
    <w:pPr>
      <w:widowControl/>
      <w:adjustRightInd/>
      <w:spacing w:before="0" w:after="0"/>
      <w:ind w:leftChars="0" w:left="170" w:rightChars="0" w:right="0"/>
      <w:contextualSpacing/>
      <w:textAlignment w:val="auto"/>
    </w:pPr>
    <w:rPr>
      <w:noProof w:val="0"/>
      <w:kern w:val="2"/>
      <w:szCs w:val="20"/>
    </w:rPr>
  </w:style>
  <w:style w:type="character" w:customStyle="1" w:styleId="2019Char">
    <w:name w:val="2019安规标题 Char"/>
    <w:link w:val="2019"/>
    <w:rsid w:val="00D610AA"/>
    <w:rPr>
      <w:rFonts w:ascii="Source Sans Pro" w:eastAsia="黑体" w:hAnsi="Source Sans Pro" w:cs="Arial"/>
      <w:b/>
      <w:noProof/>
      <w:color w:val="FFFFFF" w:themeColor="background1"/>
      <w:sz w:val="15"/>
      <w:szCs w:val="14"/>
      <w:shd w:val="clear" w:color="auto" w:fill="595959"/>
    </w:rPr>
  </w:style>
  <w:style w:type="paragraph" w:customStyle="1" w:styleId="aff5">
    <w:name w:val="装箱清单备注"/>
    <w:basedOn w:val="a1"/>
    <w:link w:val="Char4"/>
    <w:qFormat/>
    <w:rsid w:val="00CE5188"/>
    <w:pPr>
      <w:widowControl/>
      <w:adjustRightInd/>
      <w:textAlignment w:val="auto"/>
    </w:pPr>
    <w:rPr>
      <w:rFonts w:cs="Times New Roman"/>
      <w:noProof w:val="0"/>
      <w:kern w:val="2"/>
      <w:szCs w:val="20"/>
    </w:rPr>
  </w:style>
  <w:style w:type="paragraph" w:customStyle="1" w:styleId="Heading1">
    <w:name w:val="安规标题 Heading 1"/>
    <w:basedOn w:val="1"/>
    <w:link w:val="Heading1Char"/>
    <w:qFormat/>
    <w:rsid w:val="00D610AA"/>
    <w:pPr>
      <w:numPr>
        <w:numId w:val="0"/>
      </w:numPr>
      <w:shd w:val="clear" w:color="auto" w:fill="595959" w:themeFill="text1" w:themeFillTint="A6"/>
    </w:pPr>
  </w:style>
  <w:style w:type="paragraph" w:customStyle="1" w:styleId="25">
    <w:name w:val="样式2"/>
    <w:basedOn w:val="ItemList0"/>
    <w:link w:val="2Char"/>
    <w:rsid w:val="00D449D0"/>
    <w:pPr>
      <w:numPr>
        <w:numId w:val="0"/>
      </w:numPr>
      <w:tabs>
        <w:tab w:val="num" w:pos="840"/>
      </w:tabs>
      <w:ind w:left="822" w:hanging="198"/>
    </w:pPr>
  </w:style>
  <w:style w:type="character" w:customStyle="1" w:styleId="Heading1Char">
    <w:name w:val="安规标题 Heading 1 Char"/>
    <w:basedOn w:val="10"/>
    <w:link w:val="Heading1"/>
    <w:rsid w:val="00D610AA"/>
    <w:rPr>
      <w:rFonts w:ascii="Source Sans Pro" w:eastAsia="黑体" w:hAnsi="Source Sans Pro" w:cs="Arial"/>
      <w:b/>
      <w:bCs/>
      <w:noProof/>
      <w:color w:val="FFFFFF"/>
      <w:sz w:val="18"/>
      <w:szCs w:val="18"/>
      <w:shd w:val="clear" w:color="auto" w:fill="595959" w:themeFill="text1" w:themeFillTint="A6"/>
    </w:rPr>
  </w:style>
  <w:style w:type="character" w:customStyle="1" w:styleId="2Char">
    <w:name w:val="样式2 Char"/>
    <w:basedOn w:val="ItemListChar"/>
    <w:link w:val="25"/>
    <w:rsid w:val="00D449D0"/>
    <w:rPr>
      <w:rFonts w:ascii="Calibri" w:hAnsi="Calibri" w:cs="宋体"/>
      <w:noProof/>
      <w:sz w:val="14"/>
      <w:szCs w:val="14"/>
    </w:rPr>
  </w:style>
  <w:style w:type="character" w:customStyle="1" w:styleId="TableHeadingChar">
    <w:name w:val="Table Heading Char"/>
    <w:rsid w:val="002F02F7"/>
    <w:rPr>
      <w:rFonts w:ascii="Calibri" w:eastAsia="黑体" w:hAnsi="Calibri" w:cs="黑体"/>
      <w:b/>
      <w:sz w:val="10"/>
      <w:szCs w:val="16"/>
    </w:rPr>
  </w:style>
  <w:style w:type="character" w:customStyle="1" w:styleId="Char4">
    <w:name w:val="装箱清单备注 Char"/>
    <w:link w:val="aff5"/>
    <w:rsid w:val="00CE5188"/>
    <w:rPr>
      <w:rFonts w:ascii="Source Sans Pro Light" w:hAnsi="Source Sans Pro Light"/>
      <w:kern w:val="2"/>
      <w:sz w:val="10"/>
    </w:rPr>
  </w:style>
  <w:style w:type="paragraph" w:customStyle="1" w:styleId="ItemList">
    <w:name w:val="声明Item List"/>
    <w:basedOn w:val="20190"/>
    <w:link w:val="ItemList4"/>
    <w:qFormat/>
    <w:rsid w:val="0072667A"/>
    <w:pPr>
      <w:numPr>
        <w:numId w:val="10"/>
      </w:numPr>
    </w:pPr>
  </w:style>
  <w:style w:type="paragraph" w:customStyle="1" w:styleId="ItemList2">
    <w:name w:val="声明Item List2"/>
    <w:basedOn w:val="a1"/>
    <w:link w:val="ItemList22"/>
    <w:qFormat/>
    <w:rsid w:val="00C2386F"/>
    <w:pPr>
      <w:widowControl/>
      <w:numPr>
        <w:numId w:val="11"/>
      </w:numPr>
      <w:spacing w:before="0" w:after="0" w:line="216" w:lineRule="auto"/>
      <w:ind w:leftChars="0" w:left="0" w:rightChars="200" w:right="200"/>
      <w:textAlignment w:val="auto"/>
    </w:pPr>
    <w:rPr>
      <w:rFonts w:cs="宋体"/>
      <w:szCs w:val="11"/>
    </w:rPr>
  </w:style>
  <w:style w:type="character" w:customStyle="1" w:styleId="20191">
    <w:name w:val="2019声明正文 字符"/>
    <w:basedOn w:val="a2"/>
    <w:link w:val="20190"/>
    <w:rsid w:val="0072667A"/>
    <w:rPr>
      <w:rFonts w:ascii="Calibri" w:hAnsi="Calibri" w:cs="Arial"/>
      <w:kern w:val="2"/>
      <w:sz w:val="10"/>
    </w:rPr>
  </w:style>
  <w:style w:type="character" w:customStyle="1" w:styleId="ItemList4">
    <w:name w:val="声明Item List 字符"/>
    <w:basedOn w:val="20191"/>
    <w:link w:val="ItemList"/>
    <w:rsid w:val="0072667A"/>
    <w:rPr>
      <w:rFonts w:ascii="Source Sans Pro Light" w:hAnsi="Source Sans Pro Light" w:cs="Arial"/>
      <w:kern w:val="2"/>
      <w:sz w:val="10"/>
    </w:rPr>
  </w:style>
  <w:style w:type="character" w:customStyle="1" w:styleId="ItemList22">
    <w:name w:val="声明Item List2 字符"/>
    <w:basedOn w:val="a2"/>
    <w:link w:val="ItemList2"/>
    <w:rsid w:val="00C2386F"/>
    <w:rPr>
      <w:rFonts w:ascii="Source Sans Pro Light" w:hAnsi="Source Sans Pro Light" w:cs="宋体"/>
      <w:noProof/>
      <w:sz w:val="10"/>
      <w:szCs w:val="11"/>
    </w:rPr>
  </w:style>
  <w:style w:type="paragraph" w:customStyle="1" w:styleId="scetion">
    <w:name w:val="安规scetion"/>
    <w:basedOn w:val="SectionHeading"/>
    <w:link w:val="scetion0"/>
    <w:qFormat/>
    <w:rsid w:val="003A718C"/>
    <w:pPr>
      <w:spacing w:before="10" w:after="10"/>
      <w:ind w:leftChars="150" w:left="150"/>
    </w:pPr>
    <w:rPr>
      <w:sz w:val="11"/>
    </w:rPr>
  </w:style>
  <w:style w:type="character" w:customStyle="1" w:styleId="scetion0">
    <w:name w:val="安规scetion 字符"/>
    <w:link w:val="scetion"/>
    <w:rsid w:val="003A718C"/>
    <w:rPr>
      <w:rFonts w:ascii="Calibri" w:eastAsia="黑体" w:hAnsi="Calibri" w:cs="Arial"/>
      <w:b/>
      <w:noProof/>
      <w:color w:val="000000"/>
      <w:sz w:val="11"/>
      <w:szCs w:val="13"/>
    </w:rPr>
  </w:style>
  <w:style w:type="paragraph" w:customStyle="1" w:styleId="ItemList1">
    <w:name w:val="Item List 正文"/>
    <w:basedOn w:val="ItemList"/>
    <w:link w:val="ItemListChar0"/>
    <w:qFormat/>
    <w:rsid w:val="000E62E3"/>
    <w:pPr>
      <w:spacing w:before="40" w:after="40"/>
      <w:ind w:left="511" w:rightChars="200" w:right="200"/>
    </w:pPr>
  </w:style>
  <w:style w:type="character" w:customStyle="1" w:styleId="ItemListChar0">
    <w:name w:val="Item List 正文 Char"/>
    <w:basedOn w:val="ItemList4"/>
    <w:link w:val="ItemList1"/>
    <w:rsid w:val="000E62E3"/>
    <w:rPr>
      <w:rFonts w:ascii="Source Sans Pro Light" w:hAnsi="Source Sans Pro Light" w:cs="Arial"/>
      <w:kern w:val="2"/>
      <w:sz w:val="10"/>
    </w:rPr>
  </w:style>
  <w:style w:type="character" w:customStyle="1" w:styleId="22">
    <w:name w:val="标题 2 字符"/>
    <w:aliases w:val="标题 2 Char 字符,标题 2 Char Char Char 字符,标题 2 Char Char Char Char Char Char Char Char Char 字符,标题 2 Char Char Char Char Char Char Char 字符,标题 2 Char Char Char Char Char 字符,heading 2 字符,Heading 2 字符"/>
    <w:basedOn w:val="a2"/>
    <w:link w:val="21"/>
    <w:rsid w:val="00C17629"/>
    <w:rPr>
      <w:rFonts w:ascii="Source Sans Pro" w:eastAsia="黑体" w:hAnsi="Source Sans Pro" w:cs="Arial"/>
      <w:color w:val="000000"/>
      <w:sz w:val="15"/>
      <w:szCs w:val="16"/>
    </w:rPr>
  </w:style>
  <w:style w:type="paragraph" w:styleId="aff6">
    <w:name w:val="Title"/>
    <w:basedOn w:val="a1"/>
    <w:next w:val="a1"/>
    <w:link w:val="aff7"/>
    <w:rsid w:val="00043B42"/>
    <w:pPr>
      <w:spacing w:before="240" w:after="60"/>
      <w:jc w:val="center"/>
      <w:outlineLvl w:val="0"/>
    </w:pPr>
    <w:rPr>
      <w:rFonts w:asciiTheme="majorHAnsi" w:eastAsiaTheme="majorEastAsia" w:hAnsiTheme="majorHAnsi" w:cstheme="majorBidi"/>
      <w:b/>
      <w:bCs/>
      <w:sz w:val="32"/>
      <w:szCs w:val="32"/>
    </w:rPr>
  </w:style>
  <w:style w:type="character" w:customStyle="1" w:styleId="aff7">
    <w:name w:val="标题 字符"/>
    <w:basedOn w:val="a2"/>
    <w:link w:val="aff6"/>
    <w:rsid w:val="00043B42"/>
    <w:rPr>
      <w:rFonts w:asciiTheme="majorHAnsi" w:eastAsiaTheme="majorEastAsia" w:hAnsiTheme="majorHAnsi" w:cstheme="majorBidi"/>
      <w:b/>
      <w:bCs/>
      <w:noProof/>
      <w:sz w:val="32"/>
      <w:szCs w:val="32"/>
    </w:rPr>
  </w:style>
  <w:style w:type="paragraph" w:styleId="HTML">
    <w:name w:val="HTML Address"/>
    <w:basedOn w:val="a1"/>
    <w:link w:val="HTML0"/>
    <w:semiHidden/>
    <w:unhideWhenUsed/>
    <w:rsid w:val="009338AB"/>
    <w:rPr>
      <w:i/>
      <w:iCs/>
    </w:rPr>
  </w:style>
  <w:style w:type="character" w:customStyle="1" w:styleId="HTML0">
    <w:name w:val="HTML 地址 字符"/>
    <w:basedOn w:val="a2"/>
    <w:link w:val="HTML"/>
    <w:semiHidden/>
    <w:rsid w:val="009338AB"/>
    <w:rPr>
      <w:rFonts w:ascii="Source Sans Pro Light" w:hAnsi="Source Sans Pro Light" w:cs="Arial"/>
      <w:i/>
      <w:iCs/>
      <w:noProof/>
      <w:sz w:val="10"/>
      <w:szCs w:val="14"/>
    </w:rPr>
  </w:style>
  <w:style w:type="paragraph" w:styleId="HTML1">
    <w:name w:val="HTML Preformatted"/>
    <w:basedOn w:val="a1"/>
    <w:link w:val="HTML2"/>
    <w:semiHidden/>
    <w:unhideWhenUsed/>
    <w:rsid w:val="009338AB"/>
    <w:rPr>
      <w:rFonts w:ascii="Courier New" w:hAnsi="Courier New" w:cs="Courier New"/>
      <w:sz w:val="20"/>
      <w:szCs w:val="20"/>
    </w:rPr>
  </w:style>
  <w:style w:type="character" w:customStyle="1" w:styleId="HTML2">
    <w:name w:val="HTML 预设格式 字符"/>
    <w:basedOn w:val="a2"/>
    <w:link w:val="HTML1"/>
    <w:semiHidden/>
    <w:rsid w:val="009338AB"/>
    <w:rPr>
      <w:rFonts w:ascii="Courier New" w:hAnsi="Courier New" w:cs="Courier New"/>
      <w:noProof/>
    </w:rPr>
  </w:style>
  <w:style w:type="paragraph" w:styleId="TOC">
    <w:name w:val="TOC Heading"/>
    <w:basedOn w:val="1"/>
    <w:next w:val="a1"/>
    <w:uiPriority w:val="39"/>
    <w:semiHidden/>
    <w:unhideWhenUsed/>
    <w:qFormat/>
    <w:rsid w:val="009338AB"/>
    <w:pPr>
      <w:keepLines/>
      <w:widowControl w:val="0"/>
      <w:numPr>
        <w:numId w:val="0"/>
      </w:numPr>
      <w:shd w:val="clear" w:color="auto" w:fill="auto"/>
      <w:spacing w:before="340" w:after="330" w:line="578" w:lineRule="auto"/>
      <w:ind w:leftChars="360" w:left="360" w:rightChars="100" w:right="100"/>
      <w:jc w:val="both"/>
      <w:textAlignment w:val="baseline"/>
      <w:outlineLvl w:val="9"/>
    </w:pPr>
    <w:rPr>
      <w:rFonts w:ascii="Source Sans Pro Light" w:eastAsia="宋体" w:hAnsi="Source Sans Pro Light"/>
      <w:color w:val="auto"/>
      <w:kern w:val="44"/>
      <w:sz w:val="44"/>
      <w:szCs w:val="44"/>
    </w:rPr>
  </w:style>
  <w:style w:type="character" w:customStyle="1" w:styleId="60">
    <w:name w:val="标题 6 字符"/>
    <w:basedOn w:val="a2"/>
    <w:link w:val="6"/>
    <w:semiHidden/>
    <w:rsid w:val="009338AB"/>
    <w:rPr>
      <w:rFonts w:asciiTheme="majorHAnsi" w:eastAsiaTheme="majorEastAsia" w:hAnsiTheme="majorHAnsi" w:cstheme="majorBidi"/>
      <w:b/>
      <w:bCs/>
      <w:noProof/>
      <w:sz w:val="24"/>
      <w:szCs w:val="24"/>
    </w:rPr>
  </w:style>
  <w:style w:type="character" w:customStyle="1" w:styleId="70">
    <w:name w:val="标题 7 字符"/>
    <w:basedOn w:val="a2"/>
    <w:link w:val="7"/>
    <w:semiHidden/>
    <w:rsid w:val="009338AB"/>
    <w:rPr>
      <w:rFonts w:ascii="Source Sans Pro Light" w:hAnsi="Source Sans Pro Light" w:cs="Arial"/>
      <w:b/>
      <w:bCs/>
      <w:noProof/>
      <w:sz w:val="24"/>
      <w:szCs w:val="24"/>
    </w:rPr>
  </w:style>
  <w:style w:type="character" w:customStyle="1" w:styleId="80">
    <w:name w:val="标题 8 字符"/>
    <w:basedOn w:val="a2"/>
    <w:link w:val="8"/>
    <w:semiHidden/>
    <w:rsid w:val="009338AB"/>
    <w:rPr>
      <w:rFonts w:asciiTheme="majorHAnsi" w:eastAsiaTheme="majorEastAsia" w:hAnsiTheme="majorHAnsi" w:cstheme="majorBidi"/>
      <w:noProof/>
      <w:sz w:val="24"/>
      <w:szCs w:val="24"/>
    </w:rPr>
  </w:style>
  <w:style w:type="character" w:customStyle="1" w:styleId="90">
    <w:name w:val="标题 9 字符"/>
    <w:basedOn w:val="a2"/>
    <w:link w:val="9"/>
    <w:semiHidden/>
    <w:rsid w:val="009338AB"/>
    <w:rPr>
      <w:rFonts w:asciiTheme="majorHAnsi" w:eastAsiaTheme="majorEastAsia" w:hAnsiTheme="majorHAnsi" w:cstheme="majorBidi"/>
      <w:noProof/>
      <w:sz w:val="21"/>
      <w:szCs w:val="21"/>
    </w:rPr>
  </w:style>
  <w:style w:type="paragraph" w:styleId="aff8">
    <w:name w:val="Salutation"/>
    <w:basedOn w:val="a1"/>
    <w:next w:val="a1"/>
    <w:link w:val="aff9"/>
    <w:rsid w:val="009338AB"/>
  </w:style>
  <w:style w:type="character" w:customStyle="1" w:styleId="aff9">
    <w:name w:val="称呼 字符"/>
    <w:basedOn w:val="a2"/>
    <w:link w:val="aff8"/>
    <w:rsid w:val="009338AB"/>
    <w:rPr>
      <w:rFonts w:ascii="Source Sans Pro Light" w:hAnsi="Source Sans Pro Light" w:cs="Arial"/>
      <w:noProof/>
      <w:sz w:val="10"/>
      <w:szCs w:val="14"/>
    </w:rPr>
  </w:style>
  <w:style w:type="paragraph" w:styleId="affa">
    <w:name w:val="Plain Text"/>
    <w:basedOn w:val="a1"/>
    <w:link w:val="affb"/>
    <w:semiHidden/>
    <w:unhideWhenUsed/>
    <w:rsid w:val="009338AB"/>
    <w:rPr>
      <w:rFonts w:asciiTheme="minorEastAsia" w:eastAsiaTheme="minorEastAsia" w:hAnsi="Courier New" w:cs="Courier New"/>
    </w:rPr>
  </w:style>
  <w:style w:type="character" w:customStyle="1" w:styleId="affb">
    <w:name w:val="纯文本 字符"/>
    <w:basedOn w:val="a2"/>
    <w:link w:val="affa"/>
    <w:semiHidden/>
    <w:rsid w:val="009338AB"/>
    <w:rPr>
      <w:rFonts w:asciiTheme="minorEastAsia" w:eastAsiaTheme="minorEastAsia" w:hAnsi="Courier New" w:cs="Courier New"/>
      <w:noProof/>
      <w:sz w:val="10"/>
      <w:szCs w:val="14"/>
    </w:rPr>
  </w:style>
  <w:style w:type="paragraph" w:styleId="affc">
    <w:name w:val="E-mail Signature"/>
    <w:basedOn w:val="a1"/>
    <w:link w:val="affd"/>
    <w:semiHidden/>
    <w:unhideWhenUsed/>
    <w:rsid w:val="009338AB"/>
  </w:style>
  <w:style w:type="character" w:customStyle="1" w:styleId="affd">
    <w:name w:val="电子邮件签名 字符"/>
    <w:basedOn w:val="a2"/>
    <w:link w:val="affc"/>
    <w:semiHidden/>
    <w:rsid w:val="009338AB"/>
    <w:rPr>
      <w:rFonts w:ascii="Source Sans Pro Light" w:hAnsi="Source Sans Pro Light" w:cs="Arial"/>
      <w:noProof/>
      <w:sz w:val="10"/>
      <w:szCs w:val="14"/>
    </w:rPr>
  </w:style>
  <w:style w:type="paragraph" w:styleId="affe">
    <w:name w:val="Subtitle"/>
    <w:basedOn w:val="a1"/>
    <w:next w:val="a1"/>
    <w:link w:val="afff"/>
    <w:rsid w:val="009338AB"/>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afff">
    <w:name w:val="副标题 字符"/>
    <w:basedOn w:val="a2"/>
    <w:link w:val="affe"/>
    <w:rsid w:val="009338AB"/>
    <w:rPr>
      <w:rFonts w:asciiTheme="minorHAnsi" w:eastAsiaTheme="minorEastAsia" w:hAnsiTheme="minorHAnsi" w:cstheme="minorBidi"/>
      <w:b/>
      <w:bCs/>
      <w:noProof/>
      <w:kern w:val="28"/>
      <w:sz w:val="32"/>
      <w:szCs w:val="32"/>
    </w:rPr>
  </w:style>
  <w:style w:type="paragraph" w:styleId="afff0">
    <w:name w:val="macro"/>
    <w:link w:val="afff1"/>
    <w:semiHidden/>
    <w:unhideWhenUsed/>
    <w:rsid w:val="009338AB"/>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40" w:after="40"/>
      <w:ind w:leftChars="360" w:left="360" w:rightChars="100" w:right="100"/>
      <w:textAlignment w:val="baseline"/>
    </w:pPr>
    <w:rPr>
      <w:rFonts w:ascii="Courier New" w:hAnsi="Courier New" w:cs="Courier New"/>
      <w:noProof/>
      <w:sz w:val="24"/>
      <w:szCs w:val="24"/>
    </w:rPr>
  </w:style>
  <w:style w:type="character" w:customStyle="1" w:styleId="afff1">
    <w:name w:val="宏文本 字符"/>
    <w:basedOn w:val="a2"/>
    <w:link w:val="afff0"/>
    <w:semiHidden/>
    <w:rsid w:val="009338AB"/>
    <w:rPr>
      <w:rFonts w:ascii="Courier New" w:hAnsi="Courier New" w:cs="Courier New"/>
      <w:noProof/>
      <w:sz w:val="24"/>
      <w:szCs w:val="24"/>
    </w:rPr>
  </w:style>
  <w:style w:type="paragraph" w:styleId="afff2">
    <w:name w:val="envelope return"/>
    <w:basedOn w:val="a1"/>
    <w:semiHidden/>
    <w:unhideWhenUsed/>
    <w:rsid w:val="009338AB"/>
    <w:rPr>
      <w:rFonts w:asciiTheme="majorHAnsi" w:eastAsiaTheme="majorEastAsia" w:hAnsiTheme="majorHAnsi" w:cstheme="majorBidi"/>
    </w:rPr>
  </w:style>
  <w:style w:type="paragraph" w:styleId="afff3">
    <w:name w:val="footnote text"/>
    <w:basedOn w:val="a1"/>
    <w:link w:val="afff4"/>
    <w:semiHidden/>
    <w:unhideWhenUsed/>
    <w:rsid w:val="009338AB"/>
    <w:pPr>
      <w:jc w:val="left"/>
    </w:pPr>
    <w:rPr>
      <w:sz w:val="18"/>
      <w:szCs w:val="18"/>
    </w:rPr>
  </w:style>
  <w:style w:type="character" w:customStyle="1" w:styleId="afff4">
    <w:name w:val="脚注文本 字符"/>
    <w:basedOn w:val="a2"/>
    <w:link w:val="afff3"/>
    <w:semiHidden/>
    <w:rsid w:val="009338AB"/>
    <w:rPr>
      <w:rFonts w:ascii="Source Sans Pro Light" w:hAnsi="Source Sans Pro Light" w:cs="Arial"/>
      <w:noProof/>
      <w:sz w:val="18"/>
      <w:szCs w:val="18"/>
    </w:rPr>
  </w:style>
  <w:style w:type="paragraph" w:styleId="afff5">
    <w:name w:val="Closing"/>
    <w:basedOn w:val="a1"/>
    <w:link w:val="afff6"/>
    <w:semiHidden/>
    <w:unhideWhenUsed/>
    <w:rsid w:val="009338AB"/>
    <w:pPr>
      <w:ind w:leftChars="2100" w:left="100"/>
    </w:pPr>
  </w:style>
  <w:style w:type="character" w:customStyle="1" w:styleId="afff6">
    <w:name w:val="结束语 字符"/>
    <w:basedOn w:val="a2"/>
    <w:link w:val="afff5"/>
    <w:semiHidden/>
    <w:rsid w:val="009338AB"/>
    <w:rPr>
      <w:rFonts w:ascii="Source Sans Pro Light" w:hAnsi="Source Sans Pro Light" w:cs="Arial"/>
      <w:noProof/>
      <w:sz w:val="10"/>
      <w:szCs w:val="14"/>
    </w:rPr>
  </w:style>
  <w:style w:type="paragraph" w:styleId="afff7">
    <w:name w:val="List"/>
    <w:basedOn w:val="a1"/>
    <w:semiHidden/>
    <w:unhideWhenUsed/>
    <w:rsid w:val="009338AB"/>
    <w:pPr>
      <w:ind w:leftChars="0" w:left="200" w:hangingChars="200" w:hanging="200"/>
      <w:contextualSpacing/>
    </w:pPr>
  </w:style>
  <w:style w:type="paragraph" w:styleId="26">
    <w:name w:val="List 2"/>
    <w:basedOn w:val="a1"/>
    <w:semiHidden/>
    <w:unhideWhenUsed/>
    <w:rsid w:val="009338AB"/>
    <w:pPr>
      <w:ind w:leftChars="200" w:left="100" w:hangingChars="200" w:hanging="200"/>
      <w:contextualSpacing/>
    </w:pPr>
  </w:style>
  <w:style w:type="paragraph" w:styleId="33">
    <w:name w:val="List 3"/>
    <w:basedOn w:val="a1"/>
    <w:semiHidden/>
    <w:unhideWhenUsed/>
    <w:rsid w:val="009338AB"/>
    <w:pPr>
      <w:ind w:leftChars="400" w:left="100" w:hangingChars="200" w:hanging="200"/>
      <w:contextualSpacing/>
    </w:pPr>
  </w:style>
  <w:style w:type="paragraph" w:styleId="43">
    <w:name w:val="List 4"/>
    <w:basedOn w:val="a1"/>
    <w:rsid w:val="009338AB"/>
    <w:pPr>
      <w:ind w:leftChars="600" w:left="100" w:hangingChars="200" w:hanging="200"/>
      <w:contextualSpacing/>
    </w:pPr>
  </w:style>
  <w:style w:type="paragraph" w:styleId="53">
    <w:name w:val="List 5"/>
    <w:basedOn w:val="a1"/>
    <w:rsid w:val="009338AB"/>
    <w:pPr>
      <w:ind w:leftChars="800" w:left="100" w:hangingChars="200" w:hanging="200"/>
      <w:contextualSpacing/>
    </w:pPr>
  </w:style>
  <w:style w:type="paragraph" w:styleId="a">
    <w:name w:val="List Number"/>
    <w:basedOn w:val="a1"/>
    <w:rsid w:val="009338AB"/>
    <w:pPr>
      <w:numPr>
        <w:numId w:val="16"/>
      </w:numPr>
      <w:contextualSpacing/>
    </w:pPr>
  </w:style>
  <w:style w:type="paragraph" w:styleId="2">
    <w:name w:val="List Number 2"/>
    <w:basedOn w:val="a1"/>
    <w:semiHidden/>
    <w:unhideWhenUsed/>
    <w:rsid w:val="009338AB"/>
    <w:pPr>
      <w:numPr>
        <w:numId w:val="17"/>
      </w:numPr>
      <w:contextualSpacing/>
    </w:pPr>
  </w:style>
  <w:style w:type="paragraph" w:styleId="3">
    <w:name w:val="List Number 3"/>
    <w:basedOn w:val="a1"/>
    <w:semiHidden/>
    <w:unhideWhenUsed/>
    <w:rsid w:val="009338AB"/>
    <w:pPr>
      <w:numPr>
        <w:numId w:val="18"/>
      </w:numPr>
      <w:contextualSpacing/>
    </w:pPr>
  </w:style>
  <w:style w:type="paragraph" w:styleId="4">
    <w:name w:val="List Number 4"/>
    <w:basedOn w:val="a1"/>
    <w:semiHidden/>
    <w:unhideWhenUsed/>
    <w:rsid w:val="009338AB"/>
    <w:pPr>
      <w:numPr>
        <w:numId w:val="19"/>
      </w:numPr>
      <w:contextualSpacing/>
    </w:pPr>
  </w:style>
  <w:style w:type="paragraph" w:styleId="5">
    <w:name w:val="List Number 5"/>
    <w:basedOn w:val="a1"/>
    <w:semiHidden/>
    <w:unhideWhenUsed/>
    <w:rsid w:val="009338AB"/>
    <w:pPr>
      <w:numPr>
        <w:numId w:val="20"/>
      </w:numPr>
      <w:contextualSpacing/>
    </w:pPr>
  </w:style>
  <w:style w:type="paragraph" w:styleId="afff8">
    <w:name w:val="List Continue"/>
    <w:basedOn w:val="a1"/>
    <w:semiHidden/>
    <w:unhideWhenUsed/>
    <w:rsid w:val="009338AB"/>
    <w:pPr>
      <w:spacing w:after="120"/>
      <w:ind w:leftChars="200" w:left="420"/>
      <w:contextualSpacing/>
    </w:pPr>
  </w:style>
  <w:style w:type="paragraph" w:styleId="27">
    <w:name w:val="List Continue 2"/>
    <w:basedOn w:val="a1"/>
    <w:semiHidden/>
    <w:unhideWhenUsed/>
    <w:rsid w:val="009338AB"/>
    <w:pPr>
      <w:spacing w:after="120"/>
      <w:ind w:leftChars="400" w:left="840"/>
      <w:contextualSpacing/>
    </w:pPr>
  </w:style>
  <w:style w:type="paragraph" w:styleId="34">
    <w:name w:val="List Continue 3"/>
    <w:basedOn w:val="a1"/>
    <w:semiHidden/>
    <w:unhideWhenUsed/>
    <w:rsid w:val="009338AB"/>
    <w:pPr>
      <w:spacing w:after="120"/>
      <w:ind w:leftChars="600" w:left="1260"/>
      <w:contextualSpacing/>
    </w:pPr>
  </w:style>
  <w:style w:type="paragraph" w:styleId="44">
    <w:name w:val="List Continue 4"/>
    <w:basedOn w:val="a1"/>
    <w:semiHidden/>
    <w:unhideWhenUsed/>
    <w:rsid w:val="009338AB"/>
    <w:pPr>
      <w:spacing w:after="120"/>
      <w:ind w:leftChars="800" w:left="1680"/>
      <w:contextualSpacing/>
    </w:pPr>
  </w:style>
  <w:style w:type="paragraph" w:styleId="54">
    <w:name w:val="List Continue 5"/>
    <w:basedOn w:val="a1"/>
    <w:semiHidden/>
    <w:unhideWhenUsed/>
    <w:rsid w:val="009338AB"/>
    <w:pPr>
      <w:spacing w:after="120"/>
      <w:ind w:leftChars="1000" w:left="2100"/>
      <w:contextualSpacing/>
    </w:pPr>
  </w:style>
  <w:style w:type="paragraph" w:styleId="a0">
    <w:name w:val="List Bullet"/>
    <w:basedOn w:val="a1"/>
    <w:semiHidden/>
    <w:unhideWhenUsed/>
    <w:rsid w:val="009338AB"/>
    <w:pPr>
      <w:numPr>
        <w:numId w:val="21"/>
      </w:numPr>
      <w:contextualSpacing/>
    </w:pPr>
  </w:style>
  <w:style w:type="paragraph" w:styleId="20">
    <w:name w:val="List Bullet 2"/>
    <w:basedOn w:val="a1"/>
    <w:semiHidden/>
    <w:unhideWhenUsed/>
    <w:rsid w:val="009338AB"/>
    <w:pPr>
      <w:numPr>
        <w:numId w:val="22"/>
      </w:numPr>
      <w:contextualSpacing/>
    </w:pPr>
  </w:style>
  <w:style w:type="paragraph" w:styleId="30">
    <w:name w:val="List Bullet 3"/>
    <w:basedOn w:val="a1"/>
    <w:semiHidden/>
    <w:unhideWhenUsed/>
    <w:rsid w:val="009338AB"/>
    <w:pPr>
      <w:numPr>
        <w:numId w:val="23"/>
      </w:numPr>
      <w:contextualSpacing/>
    </w:pPr>
  </w:style>
  <w:style w:type="paragraph" w:styleId="40">
    <w:name w:val="List Bullet 4"/>
    <w:basedOn w:val="a1"/>
    <w:semiHidden/>
    <w:unhideWhenUsed/>
    <w:rsid w:val="009338AB"/>
    <w:pPr>
      <w:numPr>
        <w:numId w:val="24"/>
      </w:numPr>
      <w:contextualSpacing/>
    </w:pPr>
  </w:style>
  <w:style w:type="paragraph" w:styleId="50">
    <w:name w:val="List Bullet 5"/>
    <w:basedOn w:val="a1"/>
    <w:semiHidden/>
    <w:unhideWhenUsed/>
    <w:rsid w:val="009338AB"/>
    <w:pPr>
      <w:numPr>
        <w:numId w:val="25"/>
      </w:numPr>
      <w:contextualSpacing/>
    </w:pPr>
  </w:style>
  <w:style w:type="paragraph" w:styleId="afff9">
    <w:name w:val="Intense Quote"/>
    <w:basedOn w:val="a1"/>
    <w:next w:val="a1"/>
    <w:link w:val="afffa"/>
    <w:uiPriority w:val="30"/>
    <w:rsid w:val="009338AB"/>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afffa">
    <w:name w:val="明显引用 字符"/>
    <w:basedOn w:val="a2"/>
    <w:link w:val="afff9"/>
    <w:uiPriority w:val="30"/>
    <w:rsid w:val="009338AB"/>
    <w:rPr>
      <w:rFonts w:ascii="Source Sans Pro Light" w:hAnsi="Source Sans Pro Light" w:cs="Arial"/>
      <w:i/>
      <w:iCs/>
      <w:noProof/>
      <w:color w:val="5B9BD5" w:themeColor="accent1"/>
      <w:sz w:val="10"/>
      <w:szCs w:val="14"/>
    </w:rPr>
  </w:style>
  <w:style w:type="paragraph" w:styleId="afffb">
    <w:name w:val="Normal (Web)"/>
    <w:basedOn w:val="a1"/>
    <w:semiHidden/>
    <w:unhideWhenUsed/>
    <w:rsid w:val="009338AB"/>
    <w:rPr>
      <w:rFonts w:ascii="Times New Roman" w:hAnsi="Times New Roman" w:cs="Times New Roman"/>
      <w:sz w:val="24"/>
      <w:szCs w:val="24"/>
    </w:rPr>
  </w:style>
  <w:style w:type="paragraph" w:styleId="afffc">
    <w:name w:val="Signature"/>
    <w:basedOn w:val="a1"/>
    <w:link w:val="afffd"/>
    <w:semiHidden/>
    <w:unhideWhenUsed/>
    <w:rsid w:val="009338AB"/>
    <w:pPr>
      <w:ind w:leftChars="2100" w:left="100"/>
    </w:pPr>
  </w:style>
  <w:style w:type="character" w:customStyle="1" w:styleId="afffd">
    <w:name w:val="签名 字符"/>
    <w:basedOn w:val="a2"/>
    <w:link w:val="afffc"/>
    <w:semiHidden/>
    <w:rsid w:val="009338AB"/>
    <w:rPr>
      <w:rFonts w:ascii="Source Sans Pro Light" w:hAnsi="Source Sans Pro Light" w:cs="Arial"/>
      <w:noProof/>
      <w:sz w:val="10"/>
      <w:szCs w:val="14"/>
    </w:rPr>
  </w:style>
  <w:style w:type="paragraph" w:styleId="afffe">
    <w:name w:val="Date"/>
    <w:basedOn w:val="a1"/>
    <w:next w:val="a1"/>
    <w:link w:val="affff"/>
    <w:rsid w:val="009338AB"/>
    <w:pPr>
      <w:ind w:leftChars="2500" w:left="100"/>
    </w:pPr>
  </w:style>
  <w:style w:type="character" w:customStyle="1" w:styleId="affff">
    <w:name w:val="日期 字符"/>
    <w:basedOn w:val="a2"/>
    <w:link w:val="afffe"/>
    <w:rsid w:val="009338AB"/>
    <w:rPr>
      <w:rFonts w:ascii="Source Sans Pro Light" w:hAnsi="Source Sans Pro Light" w:cs="Arial"/>
      <w:noProof/>
      <w:sz w:val="10"/>
      <w:szCs w:val="14"/>
    </w:rPr>
  </w:style>
  <w:style w:type="paragraph" w:styleId="affff0">
    <w:name w:val="envelope address"/>
    <w:basedOn w:val="a1"/>
    <w:semiHidden/>
    <w:unhideWhenUsed/>
    <w:rsid w:val="009338AB"/>
    <w:pPr>
      <w:framePr w:w="7920" w:h="1980" w:hRule="exact" w:hSpace="180" w:wrap="auto" w:hAnchor="page" w:xAlign="center" w:yAlign="bottom"/>
      <w:ind w:leftChars="1400" w:left="100"/>
    </w:pPr>
    <w:rPr>
      <w:rFonts w:asciiTheme="majorHAnsi" w:eastAsiaTheme="majorEastAsia" w:hAnsiTheme="majorHAnsi" w:cstheme="majorBidi"/>
      <w:sz w:val="24"/>
      <w:szCs w:val="24"/>
    </w:rPr>
  </w:style>
  <w:style w:type="paragraph" w:styleId="affff1">
    <w:name w:val="Bibliography"/>
    <w:basedOn w:val="a1"/>
    <w:next w:val="a1"/>
    <w:uiPriority w:val="37"/>
    <w:semiHidden/>
    <w:unhideWhenUsed/>
    <w:rsid w:val="009338AB"/>
  </w:style>
  <w:style w:type="paragraph" w:styleId="13">
    <w:name w:val="index 1"/>
    <w:basedOn w:val="a1"/>
    <w:next w:val="a1"/>
    <w:autoRedefine/>
    <w:semiHidden/>
    <w:unhideWhenUsed/>
    <w:rsid w:val="009338AB"/>
    <w:pPr>
      <w:ind w:left="0"/>
    </w:pPr>
  </w:style>
  <w:style w:type="paragraph" w:styleId="28">
    <w:name w:val="index 2"/>
    <w:basedOn w:val="a1"/>
    <w:next w:val="a1"/>
    <w:autoRedefine/>
    <w:semiHidden/>
    <w:unhideWhenUsed/>
    <w:rsid w:val="009338AB"/>
    <w:pPr>
      <w:ind w:leftChars="200" w:left="200"/>
    </w:pPr>
  </w:style>
  <w:style w:type="paragraph" w:styleId="35">
    <w:name w:val="index 3"/>
    <w:basedOn w:val="a1"/>
    <w:next w:val="a1"/>
    <w:autoRedefine/>
    <w:semiHidden/>
    <w:unhideWhenUsed/>
    <w:rsid w:val="009338AB"/>
    <w:pPr>
      <w:ind w:leftChars="400" w:left="400"/>
    </w:pPr>
  </w:style>
  <w:style w:type="paragraph" w:styleId="45">
    <w:name w:val="index 4"/>
    <w:basedOn w:val="a1"/>
    <w:next w:val="a1"/>
    <w:autoRedefine/>
    <w:semiHidden/>
    <w:unhideWhenUsed/>
    <w:rsid w:val="009338AB"/>
    <w:pPr>
      <w:ind w:leftChars="600" w:left="600"/>
    </w:pPr>
  </w:style>
  <w:style w:type="paragraph" w:styleId="55">
    <w:name w:val="index 5"/>
    <w:basedOn w:val="a1"/>
    <w:next w:val="a1"/>
    <w:autoRedefine/>
    <w:semiHidden/>
    <w:unhideWhenUsed/>
    <w:rsid w:val="009338AB"/>
    <w:pPr>
      <w:ind w:leftChars="800" w:left="800"/>
    </w:pPr>
  </w:style>
  <w:style w:type="paragraph" w:styleId="61">
    <w:name w:val="index 6"/>
    <w:basedOn w:val="a1"/>
    <w:next w:val="a1"/>
    <w:autoRedefine/>
    <w:semiHidden/>
    <w:unhideWhenUsed/>
    <w:rsid w:val="009338AB"/>
    <w:pPr>
      <w:ind w:leftChars="1000" w:left="1000"/>
    </w:pPr>
  </w:style>
  <w:style w:type="paragraph" w:styleId="71">
    <w:name w:val="index 7"/>
    <w:basedOn w:val="a1"/>
    <w:next w:val="a1"/>
    <w:autoRedefine/>
    <w:semiHidden/>
    <w:unhideWhenUsed/>
    <w:rsid w:val="009338AB"/>
    <w:pPr>
      <w:ind w:leftChars="1200" w:left="1200"/>
    </w:pPr>
  </w:style>
  <w:style w:type="paragraph" w:styleId="81">
    <w:name w:val="index 8"/>
    <w:basedOn w:val="a1"/>
    <w:next w:val="a1"/>
    <w:autoRedefine/>
    <w:semiHidden/>
    <w:unhideWhenUsed/>
    <w:rsid w:val="009338AB"/>
    <w:pPr>
      <w:ind w:leftChars="1400" w:left="1400"/>
    </w:pPr>
  </w:style>
  <w:style w:type="paragraph" w:styleId="91">
    <w:name w:val="index 9"/>
    <w:basedOn w:val="a1"/>
    <w:next w:val="a1"/>
    <w:autoRedefine/>
    <w:semiHidden/>
    <w:unhideWhenUsed/>
    <w:rsid w:val="009338AB"/>
    <w:pPr>
      <w:ind w:leftChars="1600" w:left="1600"/>
    </w:pPr>
  </w:style>
  <w:style w:type="paragraph" w:styleId="affff2">
    <w:name w:val="index heading"/>
    <w:basedOn w:val="a1"/>
    <w:next w:val="13"/>
    <w:semiHidden/>
    <w:unhideWhenUsed/>
    <w:rsid w:val="009338AB"/>
    <w:rPr>
      <w:rFonts w:asciiTheme="majorHAnsi" w:eastAsiaTheme="majorEastAsia" w:hAnsiTheme="majorHAnsi" w:cstheme="majorBidi"/>
      <w:b/>
      <w:bCs/>
    </w:rPr>
  </w:style>
  <w:style w:type="paragraph" w:styleId="affff3">
    <w:name w:val="table of figures"/>
    <w:basedOn w:val="a1"/>
    <w:next w:val="a1"/>
    <w:semiHidden/>
    <w:unhideWhenUsed/>
    <w:rsid w:val="009338AB"/>
    <w:pPr>
      <w:ind w:leftChars="200" w:left="0" w:hangingChars="200" w:hanging="200"/>
    </w:pPr>
  </w:style>
  <w:style w:type="paragraph" w:styleId="affff4">
    <w:name w:val="endnote text"/>
    <w:basedOn w:val="a1"/>
    <w:link w:val="affff5"/>
    <w:semiHidden/>
    <w:unhideWhenUsed/>
    <w:rsid w:val="009338AB"/>
    <w:pPr>
      <w:jc w:val="left"/>
    </w:pPr>
  </w:style>
  <w:style w:type="character" w:customStyle="1" w:styleId="affff5">
    <w:name w:val="尾注文本 字符"/>
    <w:basedOn w:val="a2"/>
    <w:link w:val="affff4"/>
    <w:semiHidden/>
    <w:rsid w:val="009338AB"/>
    <w:rPr>
      <w:rFonts w:ascii="Source Sans Pro Light" w:hAnsi="Source Sans Pro Light" w:cs="Arial"/>
      <w:noProof/>
      <w:sz w:val="10"/>
      <w:szCs w:val="14"/>
    </w:rPr>
  </w:style>
  <w:style w:type="paragraph" w:styleId="affff6">
    <w:name w:val="Block Text"/>
    <w:basedOn w:val="a1"/>
    <w:semiHidden/>
    <w:unhideWhenUsed/>
    <w:rsid w:val="009338AB"/>
    <w:pPr>
      <w:spacing w:after="120"/>
      <w:ind w:leftChars="700" w:left="1440" w:rightChars="700" w:right="1440"/>
    </w:pPr>
  </w:style>
  <w:style w:type="paragraph" w:styleId="affff7">
    <w:name w:val="Message Header"/>
    <w:basedOn w:val="a1"/>
    <w:link w:val="affff8"/>
    <w:semiHidden/>
    <w:unhideWhenUsed/>
    <w:rsid w:val="009338AB"/>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Theme="majorHAnsi" w:eastAsiaTheme="majorEastAsia" w:hAnsiTheme="majorHAnsi" w:cstheme="majorBidi"/>
      <w:sz w:val="24"/>
      <w:szCs w:val="24"/>
    </w:rPr>
  </w:style>
  <w:style w:type="character" w:customStyle="1" w:styleId="affff8">
    <w:name w:val="信息标题 字符"/>
    <w:basedOn w:val="a2"/>
    <w:link w:val="affff7"/>
    <w:semiHidden/>
    <w:rsid w:val="009338AB"/>
    <w:rPr>
      <w:rFonts w:asciiTheme="majorHAnsi" w:eastAsiaTheme="majorEastAsia" w:hAnsiTheme="majorHAnsi" w:cstheme="majorBidi"/>
      <w:noProof/>
      <w:sz w:val="24"/>
      <w:szCs w:val="24"/>
      <w:shd w:val="pct20" w:color="auto" w:fill="auto"/>
    </w:rPr>
  </w:style>
  <w:style w:type="paragraph" w:styleId="affff9">
    <w:name w:val="table of authorities"/>
    <w:basedOn w:val="a1"/>
    <w:next w:val="a1"/>
    <w:semiHidden/>
    <w:unhideWhenUsed/>
    <w:rsid w:val="009338AB"/>
    <w:pPr>
      <w:ind w:leftChars="200" w:left="420"/>
    </w:pPr>
  </w:style>
  <w:style w:type="paragraph" w:styleId="affffa">
    <w:name w:val="toa heading"/>
    <w:basedOn w:val="a1"/>
    <w:next w:val="a1"/>
    <w:semiHidden/>
    <w:unhideWhenUsed/>
    <w:rsid w:val="009338AB"/>
    <w:pPr>
      <w:spacing w:before="120"/>
    </w:pPr>
    <w:rPr>
      <w:rFonts w:asciiTheme="majorHAnsi" w:eastAsiaTheme="majorEastAsia" w:hAnsiTheme="majorHAnsi" w:cstheme="majorBidi"/>
      <w:sz w:val="24"/>
      <w:szCs w:val="24"/>
    </w:rPr>
  </w:style>
  <w:style w:type="paragraph" w:styleId="affffb">
    <w:name w:val="Quote"/>
    <w:basedOn w:val="a1"/>
    <w:next w:val="a1"/>
    <w:link w:val="affffc"/>
    <w:uiPriority w:val="29"/>
    <w:rsid w:val="009338AB"/>
    <w:pPr>
      <w:spacing w:before="200" w:after="160"/>
      <w:ind w:left="864" w:right="864"/>
      <w:jc w:val="center"/>
    </w:pPr>
    <w:rPr>
      <w:i/>
      <w:iCs/>
      <w:color w:val="404040" w:themeColor="text1" w:themeTint="BF"/>
    </w:rPr>
  </w:style>
  <w:style w:type="character" w:customStyle="1" w:styleId="affffc">
    <w:name w:val="引用 字符"/>
    <w:basedOn w:val="a2"/>
    <w:link w:val="affffb"/>
    <w:uiPriority w:val="29"/>
    <w:rsid w:val="009338AB"/>
    <w:rPr>
      <w:rFonts w:ascii="Source Sans Pro Light" w:hAnsi="Source Sans Pro Light" w:cs="Arial"/>
      <w:i/>
      <w:iCs/>
      <w:noProof/>
      <w:color w:val="404040" w:themeColor="text1" w:themeTint="BF"/>
      <w:sz w:val="10"/>
      <w:szCs w:val="14"/>
    </w:rPr>
  </w:style>
  <w:style w:type="paragraph" w:styleId="affffd">
    <w:name w:val="Body Text"/>
    <w:basedOn w:val="a1"/>
    <w:link w:val="affffe"/>
    <w:semiHidden/>
    <w:unhideWhenUsed/>
    <w:rsid w:val="009338AB"/>
    <w:pPr>
      <w:spacing w:after="120"/>
    </w:pPr>
  </w:style>
  <w:style w:type="character" w:customStyle="1" w:styleId="affffe">
    <w:name w:val="正文文本 字符"/>
    <w:basedOn w:val="a2"/>
    <w:link w:val="affffd"/>
    <w:semiHidden/>
    <w:rsid w:val="009338AB"/>
    <w:rPr>
      <w:rFonts w:ascii="Source Sans Pro Light" w:hAnsi="Source Sans Pro Light" w:cs="Arial"/>
      <w:noProof/>
      <w:sz w:val="10"/>
      <w:szCs w:val="14"/>
    </w:rPr>
  </w:style>
  <w:style w:type="paragraph" w:styleId="afffff">
    <w:name w:val="Body Text First Indent"/>
    <w:basedOn w:val="affffd"/>
    <w:link w:val="afffff0"/>
    <w:rsid w:val="009338AB"/>
    <w:pPr>
      <w:ind w:firstLineChars="100" w:firstLine="420"/>
    </w:pPr>
  </w:style>
  <w:style w:type="character" w:customStyle="1" w:styleId="afffff0">
    <w:name w:val="正文文本首行缩进 字符"/>
    <w:basedOn w:val="affffe"/>
    <w:link w:val="afffff"/>
    <w:rsid w:val="009338AB"/>
    <w:rPr>
      <w:rFonts w:ascii="Source Sans Pro Light" w:hAnsi="Source Sans Pro Light" w:cs="Arial"/>
      <w:noProof/>
      <w:sz w:val="10"/>
      <w:szCs w:val="14"/>
    </w:rPr>
  </w:style>
  <w:style w:type="paragraph" w:styleId="afffff1">
    <w:name w:val="Body Text Indent"/>
    <w:basedOn w:val="a1"/>
    <w:link w:val="afffff2"/>
    <w:semiHidden/>
    <w:unhideWhenUsed/>
    <w:rsid w:val="009338AB"/>
    <w:pPr>
      <w:spacing w:after="120"/>
      <w:ind w:leftChars="200" w:left="420"/>
    </w:pPr>
  </w:style>
  <w:style w:type="character" w:customStyle="1" w:styleId="afffff2">
    <w:name w:val="正文文本缩进 字符"/>
    <w:basedOn w:val="a2"/>
    <w:link w:val="afffff1"/>
    <w:semiHidden/>
    <w:rsid w:val="009338AB"/>
    <w:rPr>
      <w:rFonts w:ascii="Source Sans Pro Light" w:hAnsi="Source Sans Pro Light" w:cs="Arial"/>
      <w:noProof/>
      <w:sz w:val="10"/>
      <w:szCs w:val="14"/>
    </w:rPr>
  </w:style>
  <w:style w:type="paragraph" w:styleId="29">
    <w:name w:val="Body Text First Indent 2"/>
    <w:basedOn w:val="afffff1"/>
    <w:link w:val="2a"/>
    <w:semiHidden/>
    <w:unhideWhenUsed/>
    <w:rsid w:val="009338AB"/>
    <w:pPr>
      <w:ind w:firstLineChars="200" w:firstLine="420"/>
    </w:pPr>
  </w:style>
  <w:style w:type="character" w:customStyle="1" w:styleId="2a">
    <w:name w:val="正文文本首行缩进 2 字符"/>
    <w:basedOn w:val="afffff2"/>
    <w:link w:val="29"/>
    <w:semiHidden/>
    <w:rsid w:val="009338AB"/>
    <w:rPr>
      <w:rFonts w:ascii="Source Sans Pro Light" w:hAnsi="Source Sans Pro Light" w:cs="Arial"/>
      <w:noProof/>
      <w:sz w:val="10"/>
      <w:szCs w:val="14"/>
    </w:rPr>
  </w:style>
  <w:style w:type="paragraph" w:styleId="afffff3">
    <w:name w:val="Normal Indent"/>
    <w:basedOn w:val="a1"/>
    <w:semiHidden/>
    <w:unhideWhenUsed/>
    <w:rsid w:val="009338AB"/>
    <w:pPr>
      <w:ind w:firstLineChars="200" w:firstLine="420"/>
    </w:pPr>
  </w:style>
  <w:style w:type="paragraph" w:styleId="2b">
    <w:name w:val="Body Text 2"/>
    <w:basedOn w:val="a1"/>
    <w:link w:val="2c"/>
    <w:semiHidden/>
    <w:unhideWhenUsed/>
    <w:rsid w:val="009338AB"/>
    <w:pPr>
      <w:spacing w:after="120" w:line="480" w:lineRule="auto"/>
    </w:pPr>
  </w:style>
  <w:style w:type="character" w:customStyle="1" w:styleId="2c">
    <w:name w:val="正文文本 2 字符"/>
    <w:basedOn w:val="a2"/>
    <w:link w:val="2b"/>
    <w:semiHidden/>
    <w:rsid w:val="009338AB"/>
    <w:rPr>
      <w:rFonts w:ascii="Source Sans Pro Light" w:hAnsi="Source Sans Pro Light" w:cs="Arial"/>
      <w:noProof/>
      <w:sz w:val="10"/>
      <w:szCs w:val="14"/>
    </w:rPr>
  </w:style>
  <w:style w:type="paragraph" w:styleId="36">
    <w:name w:val="Body Text 3"/>
    <w:basedOn w:val="a1"/>
    <w:link w:val="37"/>
    <w:semiHidden/>
    <w:unhideWhenUsed/>
    <w:rsid w:val="009338AB"/>
    <w:pPr>
      <w:spacing w:after="120"/>
    </w:pPr>
    <w:rPr>
      <w:sz w:val="16"/>
      <w:szCs w:val="16"/>
    </w:rPr>
  </w:style>
  <w:style w:type="character" w:customStyle="1" w:styleId="37">
    <w:name w:val="正文文本 3 字符"/>
    <w:basedOn w:val="a2"/>
    <w:link w:val="36"/>
    <w:semiHidden/>
    <w:rsid w:val="009338AB"/>
    <w:rPr>
      <w:rFonts w:ascii="Source Sans Pro Light" w:hAnsi="Source Sans Pro Light" w:cs="Arial"/>
      <w:noProof/>
      <w:sz w:val="16"/>
      <w:szCs w:val="16"/>
    </w:rPr>
  </w:style>
  <w:style w:type="paragraph" w:styleId="2d">
    <w:name w:val="Body Text Indent 2"/>
    <w:basedOn w:val="a1"/>
    <w:link w:val="2e"/>
    <w:semiHidden/>
    <w:unhideWhenUsed/>
    <w:rsid w:val="009338AB"/>
    <w:pPr>
      <w:spacing w:after="120" w:line="480" w:lineRule="auto"/>
      <w:ind w:leftChars="200" w:left="420"/>
    </w:pPr>
  </w:style>
  <w:style w:type="character" w:customStyle="1" w:styleId="2e">
    <w:name w:val="正文文本缩进 2 字符"/>
    <w:basedOn w:val="a2"/>
    <w:link w:val="2d"/>
    <w:semiHidden/>
    <w:rsid w:val="009338AB"/>
    <w:rPr>
      <w:rFonts w:ascii="Source Sans Pro Light" w:hAnsi="Source Sans Pro Light" w:cs="Arial"/>
      <w:noProof/>
      <w:sz w:val="10"/>
      <w:szCs w:val="14"/>
    </w:rPr>
  </w:style>
  <w:style w:type="paragraph" w:styleId="38">
    <w:name w:val="Body Text Indent 3"/>
    <w:basedOn w:val="a1"/>
    <w:link w:val="39"/>
    <w:semiHidden/>
    <w:unhideWhenUsed/>
    <w:rsid w:val="009338AB"/>
    <w:pPr>
      <w:spacing w:after="120"/>
      <w:ind w:leftChars="200" w:left="420"/>
    </w:pPr>
    <w:rPr>
      <w:sz w:val="16"/>
      <w:szCs w:val="16"/>
    </w:rPr>
  </w:style>
  <w:style w:type="character" w:customStyle="1" w:styleId="39">
    <w:name w:val="正文文本缩进 3 字符"/>
    <w:basedOn w:val="a2"/>
    <w:link w:val="38"/>
    <w:semiHidden/>
    <w:rsid w:val="009338AB"/>
    <w:rPr>
      <w:rFonts w:ascii="Source Sans Pro Light" w:hAnsi="Source Sans Pro Light" w:cs="Arial"/>
      <w:noProof/>
      <w:sz w:val="16"/>
      <w:szCs w:val="16"/>
    </w:rPr>
  </w:style>
  <w:style w:type="paragraph" w:styleId="afffff4">
    <w:name w:val="Note Heading"/>
    <w:basedOn w:val="a1"/>
    <w:next w:val="a1"/>
    <w:link w:val="afffff5"/>
    <w:semiHidden/>
    <w:unhideWhenUsed/>
    <w:rsid w:val="009338AB"/>
    <w:pPr>
      <w:jc w:val="center"/>
    </w:pPr>
  </w:style>
  <w:style w:type="character" w:customStyle="1" w:styleId="afffff5">
    <w:name w:val="注释标题 字符"/>
    <w:basedOn w:val="a2"/>
    <w:link w:val="afffff4"/>
    <w:semiHidden/>
    <w:rsid w:val="009338AB"/>
    <w:rPr>
      <w:rFonts w:ascii="Source Sans Pro Light" w:hAnsi="Source Sans Pro Light" w:cs="Arial"/>
      <w:noProof/>
      <w:sz w:val="10"/>
      <w:szCs w:val="14"/>
    </w:rPr>
  </w:style>
  <w:style w:type="character" w:customStyle="1" w:styleId="32">
    <w:name w:val="标题 3 字符"/>
    <w:aliases w:val="标题 3 Char1 Char 字符,标题 3 Char1 字符,标题 3 Char 字符,标题 3 Char Char Char1 Char Char 字符,标题 3 Char Char Char Char Char Char 字符,标题 3 Char Char Char Char Char Char Char Char1 Char Char 字符,标题 31 Char Char 字符,标题 3 Char Char1 字符,标题 3 Char Char Char 字符"/>
    <w:basedOn w:val="a2"/>
    <w:link w:val="31"/>
    <w:rsid w:val="00FE38A5"/>
    <w:rPr>
      <w:rFonts w:ascii="Source Sans Pro" w:eastAsia="黑体" w:hAnsi="Source Sans Pro" w:cs="Arial"/>
      <w:color w:val="000000"/>
      <w:sz w:val="13"/>
      <w:szCs w:val="16"/>
    </w:rPr>
  </w:style>
  <w:style w:type="character" w:customStyle="1" w:styleId="42">
    <w:name w:val="标题 4 字符"/>
    <w:basedOn w:val="a2"/>
    <w:link w:val="41"/>
    <w:rsid w:val="00FE38A5"/>
    <w:rPr>
      <w:rFonts w:ascii="Source Sans Pro" w:eastAsia="黑体" w:hAnsi="Source Sans Pro" w:cs="Arial"/>
      <w:noProof/>
      <w:sz w:val="11"/>
      <w:szCs w:val="15"/>
    </w:rPr>
  </w:style>
  <w:style w:type="character" w:customStyle="1" w:styleId="14">
    <w:name w:val="页脚 字符1"/>
    <w:basedOn w:val="a2"/>
    <w:uiPriority w:val="99"/>
    <w:semiHidden/>
    <w:rsid w:val="00FE38A5"/>
    <w:rPr>
      <w:rFonts w:ascii="Source Sans Pro Light" w:hAnsi="Source Sans Pro Light" w:cs="Arial"/>
      <w:noProof/>
      <w:sz w:val="18"/>
      <w:szCs w:val="18"/>
    </w:rPr>
  </w:style>
  <w:style w:type="character" w:customStyle="1" w:styleId="aa">
    <w:name w:val="文档结构图 字符"/>
    <w:basedOn w:val="a2"/>
    <w:link w:val="a9"/>
    <w:semiHidden/>
    <w:rsid w:val="00FE38A5"/>
    <w:rPr>
      <w:rFonts w:ascii="Source Sans Pro Light" w:hAnsi="Source Sans Pro Light" w:cs="Arial"/>
      <w:noProof/>
      <w:sz w:val="10"/>
      <w:szCs w:val="14"/>
      <w:shd w:val="clear" w:color="auto" w:fill="000080"/>
    </w:rPr>
  </w:style>
  <w:style w:type="character" w:customStyle="1" w:styleId="af1">
    <w:name w:val="批注主题 字符"/>
    <w:basedOn w:val="af"/>
    <w:link w:val="af0"/>
    <w:semiHidden/>
    <w:rsid w:val="00FE38A5"/>
    <w:rPr>
      <w:rFonts w:ascii="Source Sans Pro Light" w:hAnsi="Source Sans Pro Light" w:cs="Arial"/>
      <w:b/>
      <w:bCs/>
      <w:noProof/>
      <w:sz w:val="10"/>
      <w:szCs w:val="14"/>
    </w:rPr>
  </w:style>
  <w:style w:type="character" w:customStyle="1" w:styleId="af3">
    <w:name w:val="批注框文本 字符"/>
    <w:basedOn w:val="a2"/>
    <w:link w:val="af2"/>
    <w:semiHidden/>
    <w:rsid w:val="00FE38A5"/>
    <w:rPr>
      <w:rFonts w:ascii="Source Sans Pro Light" w:hAnsi="Source Sans Pro Light" w:cs="Arial"/>
      <w:noProof/>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1083584">
      <w:bodyDiv w:val="1"/>
      <w:marLeft w:val="0"/>
      <w:marRight w:val="0"/>
      <w:marTop w:val="0"/>
      <w:marBottom w:val="0"/>
      <w:divBdr>
        <w:top w:val="none" w:sz="0" w:space="0" w:color="auto"/>
        <w:left w:val="none" w:sz="0" w:space="0" w:color="auto"/>
        <w:bottom w:val="none" w:sz="0" w:space="0" w:color="auto"/>
        <w:right w:val="none" w:sz="0" w:space="0" w:color="auto"/>
      </w:divBdr>
    </w:div>
    <w:div w:id="645208860">
      <w:bodyDiv w:val="1"/>
      <w:marLeft w:val="0"/>
      <w:marRight w:val="0"/>
      <w:marTop w:val="0"/>
      <w:marBottom w:val="0"/>
      <w:divBdr>
        <w:top w:val="none" w:sz="0" w:space="0" w:color="auto"/>
        <w:left w:val="none" w:sz="0" w:space="0" w:color="auto"/>
        <w:bottom w:val="none" w:sz="0" w:space="0" w:color="auto"/>
        <w:right w:val="none" w:sz="0" w:space="0" w:color="auto"/>
      </w:divBdr>
    </w:div>
    <w:div w:id="1267663548">
      <w:bodyDiv w:val="1"/>
      <w:marLeft w:val="0"/>
      <w:marRight w:val="0"/>
      <w:marTop w:val="0"/>
      <w:marBottom w:val="0"/>
      <w:divBdr>
        <w:top w:val="none" w:sz="0" w:space="0" w:color="auto"/>
        <w:left w:val="none" w:sz="0" w:space="0" w:color="auto"/>
        <w:bottom w:val="none" w:sz="0" w:space="0" w:color="auto"/>
        <w:right w:val="none" w:sz="0" w:space="0" w:color="auto"/>
      </w:divBdr>
    </w:div>
    <w:div w:id="2011371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09548\Desktop\90mm&#215;127mm_Class%20A-V1.11.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1BC0FE-28DC-492A-9E09-43E4451363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90mm×127mm_Class A-V1.11.dotm</Template>
  <TotalTime>2</TotalTime>
  <Pages>3</Pages>
  <Words>2566</Words>
  <Characters>14630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lijunjie</dc:creator>
  <cp:lastModifiedBy>yuan zou</cp:lastModifiedBy>
  <cp:revision>5</cp:revision>
  <cp:lastPrinted>2025-04-22T07:06:00Z</cp:lastPrinted>
  <dcterms:created xsi:type="dcterms:W3CDTF">2026-02-05T06:52:00Z</dcterms:created>
  <dcterms:modified xsi:type="dcterms:W3CDTF">2026-06-22T03:26:00Z</dcterms:modified>
</cp:coreProperties>
</file>