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011A4" w14:textId="77777777" w:rsidR="00652567" w:rsidRPr="008F0201" w:rsidRDefault="00652567" w:rsidP="00E26631">
      <w:pPr>
        <w:pStyle w:val="a3"/>
        <w:spacing w:line="276" w:lineRule="auto"/>
        <w:ind w:left="-567" w:firstLine="0"/>
        <w:jc w:val="center"/>
        <w:rPr>
          <w:b/>
          <w:sz w:val="28"/>
        </w:rPr>
      </w:pPr>
      <w:r w:rsidRPr="008F0201">
        <w:rPr>
          <w:b/>
          <w:sz w:val="28"/>
        </w:rPr>
        <w:t>Теплотехнический расчет</w:t>
      </w:r>
      <w:r>
        <w:rPr>
          <w:b/>
          <w:sz w:val="28"/>
        </w:rPr>
        <w:t xml:space="preserve"> наружной стены</w:t>
      </w:r>
    </w:p>
    <w:p w14:paraId="4FF1A270" w14:textId="77777777" w:rsidR="00652567" w:rsidRPr="00987472" w:rsidRDefault="00652567" w:rsidP="00E26631">
      <w:pPr>
        <w:pStyle w:val="a3"/>
        <w:spacing w:line="276" w:lineRule="auto"/>
        <w:ind w:left="-567" w:firstLine="426"/>
        <w:jc w:val="center"/>
        <w:rPr>
          <w:b/>
        </w:rPr>
      </w:pPr>
    </w:p>
    <w:p w14:paraId="03F175B6" w14:textId="77777777" w:rsidR="00820806" w:rsidRDefault="00820806" w:rsidP="00E26631">
      <w:pPr>
        <w:ind w:left="-567" w:firstLine="426"/>
      </w:pPr>
      <w:r>
        <w:t>Расчет выполняется согласно СП 50.133330.2012 «Тепловая защита зданий».</w:t>
      </w:r>
    </w:p>
    <w:p w14:paraId="613D847B" w14:textId="77777777" w:rsidR="00820806" w:rsidRPr="00820806" w:rsidRDefault="00820806" w:rsidP="00E26631">
      <w:pPr>
        <w:ind w:left="-567" w:firstLine="426"/>
      </w:pPr>
      <w:r>
        <w:t>Сопротивление теплопередаче ограждающих конструкций должно быть не меньше базового значения требуемого сопротивления теплопередаче ограждающей конструкции:</w:t>
      </w:r>
    </w:p>
    <w:p w14:paraId="101059D3" w14:textId="77777777" w:rsidR="00820806" w:rsidRPr="00820806" w:rsidRDefault="006010C0" w:rsidP="00E26631">
      <w:pPr>
        <w:ind w:left="-567" w:firstLine="426"/>
        <w:jc w:val="center"/>
        <w:rPr>
          <w:b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/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&gt;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тр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</m:oMath>
      </m:oMathPara>
    </w:p>
    <w:p w14:paraId="5E529FC9" w14:textId="77777777" w:rsidR="00820806" w:rsidRPr="00820806" w:rsidRDefault="00820806" w:rsidP="00E26631">
      <w:pPr>
        <w:ind w:left="-567" w:firstLine="426"/>
      </w:pPr>
      <w:r w:rsidRPr="00820806"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тр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Pr="00820806">
        <w:t>– базовое значение требуемого сопротивления теплопередаче ограждающей конструкции, м2•°С/Вт, следует принимать в зависимости от градусо-суток отопительного периода (ГСОП), °С•сут/год, региона строительства и определять по таблице 3 [8];</w:t>
      </w:r>
    </w:p>
    <w:p w14:paraId="22C8BB56" w14:textId="77777777" w:rsidR="00820806" w:rsidRPr="00820806" w:rsidRDefault="00820806" w:rsidP="00E26631">
      <w:pPr>
        <w:ind w:left="-567" w:firstLine="426"/>
      </w:pPr>
    </w:p>
    <w:p w14:paraId="09C79981" w14:textId="77777777" w:rsidR="00652567" w:rsidRPr="00987472" w:rsidRDefault="00652567" w:rsidP="00E26631">
      <w:pPr>
        <w:ind w:left="-567" w:firstLine="426"/>
        <w:rPr>
          <w:b/>
        </w:rPr>
      </w:pPr>
      <w:r w:rsidRPr="00987472">
        <w:rPr>
          <w:b/>
        </w:rPr>
        <w:t>1. Определение условий эксплуатации ограждающих конструкций</w:t>
      </w:r>
    </w:p>
    <w:p w14:paraId="49589360" w14:textId="77777777" w:rsidR="00652567" w:rsidRPr="00987472" w:rsidRDefault="00652567" w:rsidP="00E26631">
      <w:pPr>
        <w:ind w:left="-567" w:firstLine="426"/>
      </w:pPr>
      <w:r w:rsidRPr="00987472">
        <w:t>Зона влажности – нормальная.</w:t>
      </w:r>
    </w:p>
    <w:p w14:paraId="661A957A" w14:textId="77777777" w:rsidR="00652567" w:rsidRPr="00987472" w:rsidRDefault="00652567" w:rsidP="00E26631">
      <w:pPr>
        <w:ind w:left="-567" w:firstLine="426"/>
      </w:pPr>
      <w:r w:rsidRPr="00987472">
        <w:t>Влажностный режим помещений – нормальный.</w:t>
      </w:r>
    </w:p>
    <w:p w14:paraId="24E54DBA" w14:textId="77777777" w:rsidR="00652567" w:rsidRDefault="00652567" w:rsidP="00E26631">
      <w:pPr>
        <w:ind w:left="-567" w:firstLine="426"/>
        <w:rPr>
          <w:b/>
        </w:rPr>
      </w:pPr>
      <w:r w:rsidRPr="00987472">
        <w:t>Условия эксплуатации ограждающих конструкций в зависимости от влажностного режима помещений и зон влажности – А.</w:t>
      </w:r>
    </w:p>
    <w:p w14:paraId="0BE39B56" w14:textId="77777777" w:rsidR="00820806" w:rsidRDefault="00820806" w:rsidP="00E26631">
      <w:pPr>
        <w:ind w:left="-567" w:firstLine="426"/>
        <w:rPr>
          <w:b/>
        </w:rPr>
      </w:pPr>
    </w:p>
    <w:p w14:paraId="35CADFA6" w14:textId="77777777" w:rsidR="00652567" w:rsidRPr="00987472" w:rsidRDefault="00652567" w:rsidP="00E26631">
      <w:pPr>
        <w:ind w:left="-567" w:firstLine="426"/>
        <w:rPr>
          <w:b/>
        </w:rPr>
      </w:pPr>
      <w:r w:rsidRPr="00987472">
        <w:rPr>
          <w:b/>
        </w:rPr>
        <w:t xml:space="preserve">2. Определение </w:t>
      </w:r>
      <w:proofErr w:type="spellStart"/>
      <w:r w:rsidRPr="00987472">
        <w:rPr>
          <w:b/>
        </w:rPr>
        <w:t>градусо</w:t>
      </w:r>
      <w:proofErr w:type="spellEnd"/>
      <w:r w:rsidRPr="00987472">
        <w:rPr>
          <w:b/>
        </w:rPr>
        <w:t>-суток отопительного периода (ГСОП)</w:t>
      </w:r>
    </w:p>
    <w:p w14:paraId="42F2BFFE" w14:textId="77777777" w:rsidR="00C32703" w:rsidRDefault="00652567" w:rsidP="00E26631">
      <w:pPr>
        <w:ind w:left="-567" w:firstLine="426"/>
      </w:pPr>
      <w:r w:rsidRPr="00987472">
        <w:t>ГСОП</w:t>
      </w:r>
      <w:proofErr w:type="gramStart"/>
      <w:r w:rsidRPr="00987472">
        <w:rPr>
          <w:i/>
        </w:rPr>
        <w:t>=(</w:t>
      </w:r>
      <w:proofErr w:type="gramEnd"/>
      <w:r w:rsidRPr="00987472">
        <w:rPr>
          <w:i/>
          <w:lang w:val="en-US"/>
        </w:rPr>
        <w:t>t</w:t>
      </w:r>
      <w:r w:rsidRPr="00987472">
        <w:rPr>
          <w:i/>
          <w:vertAlign w:val="subscript"/>
        </w:rPr>
        <w:t xml:space="preserve">в </w:t>
      </w:r>
      <w:r w:rsidRPr="00987472">
        <w:rPr>
          <w:i/>
        </w:rPr>
        <w:t xml:space="preserve">– </w:t>
      </w:r>
      <w:r w:rsidRPr="00987472">
        <w:rPr>
          <w:i/>
          <w:lang w:val="en-US"/>
        </w:rPr>
        <w:t>t</w:t>
      </w:r>
      <w:r w:rsidRPr="00987472">
        <w:rPr>
          <w:i/>
          <w:vertAlign w:val="subscript"/>
        </w:rPr>
        <w:t>от</w:t>
      </w:r>
      <w:r w:rsidRPr="00987472">
        <w:rPr>
          <w:i/>
        </w:rPr>
        <w:t>)·</w:t>
      </w:r>
      <w:r w:rsidRPr="00987472">
        <w:rPr>
          <w:i/>
          <w:lang w:val="en-US"/>
        </w:rPr>
        <w:t>z</w:t>
      </w:r>
      <w:r w:rsidRPr="00987472">
        <w:rPr>
          <w:i/>
          <w:vertAlign w:val="subscript"/>
        </w:rPr>
        <w:t>от</w:t>
      </w:r>
      <w:r w:rsidRPr="00987472">
        <w:t xml:space="preserve"> ,  </w:t>
      </w:r>
    </w:p>
    <w:p w14:paraId="75BC4132" w14:textId="77777777" w:rsidR="00652567" w:rsidRPr="00987472" w:rsidRDefault="00652567" w:rsidP="00E26631">
      <w:pPr>
        <w:ind w:left="-567" w:firstLine="426"/>
      </w:pPr>
      <w:r w:rsidRPr="00987472">
        <w:t>Где</w:t>
      </w:r>
      <w:r>
        <w:t xml:space="preserve"> </w:t>
      </w:r>
      <w:r w:rsidRPr="00987472">
        <w:rPr>
          <w:i/>
          <w:lang w:val="en-US"/>
        </w:rPr>
        <w:t>t</w:t>
      </w:r>
      <w:r w:rsidRPr="00987472">
        <w:rPr>
          <w:i/>
          <w:vertAlign w:val="subscript"/>
        </w:rPr>
        <w:t>в</w:t>
      </w:r>
      <w:r w:rsidRPr="00987472">
        <w:t xml:space="preserve"> – расчётная температура внутреннего воздуха;</w:t>
      </w:r>
    </w:p>
    <w:p w14:paraId="521E17C5" w14:textId="77777777" w:rsidR="00652567" w:rsidRPr="00987472" w:rsidRDefault="00652567" w:rsidP="00E26631">
      <w:pPr>
        <w:ind w:left="-567" w:firstLine="426"/>
      </w:pPr>
      <w:r>
        <w:rPr>
          <w:i/>
        </w:rPr>
        <w:t xml:space="preserve">  </w:t>
      </w:r>
      <w:r w:rsidRPr="00987472">
        <w:rPr>
          <w:i/>
          <w:lang w:val="en-US"/>
        </w:rPr>
        <w:t>t</w:t>
      </w:r>
      <w:r w:rsidRPr="00987472">
        <w:rPr>
          <w:i/>
          <w:vertAlign w:val="subscript"/>
        </w:rPr>
        <w:t>от</w:t>
      </w:r>
      <w:r w:rsidRPr="00987472">
        <w:t xml:space="preserve"> – средняя температура наружного воздуха °С отопительного периода для периода со среднесуточной температурой более 8°</w:t>
      </w:r>
      <w:proofErr w:type="gramStart"/>
      <w:r w:rsidRPr="00987472">
        <w:t>С;</w:t>
      </w:r>
      <w:proofErr w:type="gramEnd"/>
    </w:p>
    <w:p w14:paraId="6782BD1A" w14:textId="77777777" w:rsidR="00652567" w:rsidRPr="00987472" w:rsidRDefault="00652567" w:rsidP="00E26631">
      <w:pPr>
        <w:ind w:left="-567" w:firstLine="426"/>
      </w:pPr>
      <w:r>
        <w:rPr>
          <w:i/>
        </w:rPr>
        <w:t xml:space="preserve">  </w:t>
      </w:r>
      <w:r w:rsidRPr="00987472">
        <w:rPr>
          <w:i/>
          <w:lang w:val="en-US"/>
        </w:rPr>
        <w:t>z</w:t>
      </w:r>
      <w:r w:rsidRPr="00987472">
        <w:rPr>
          <w:i/>
          <w:vertAlign w:val="subscript"/>
        </w:rPr>
        <w:t>от</w:t>
      </w:r>
      <w:r w:rsidRPr="00987472">
        <w:t xml:space="preserve"> – продолжительность отопительного </w:t>
      </w:r>
      <w:proofErr w:type="gramStart"/>
      <w:r w:rsidRPr="00987472">
        <w:t>периода;</w:t>
      </w:r>
      <w:proofErr w:type="gramEnd"/>
    </w:p>
    <w:p w14:paraId="1D9D74CD" w14:textId="77777777" w:rsidR="00652567" w:rsidRPr="00820806" w:rsidRDefault="00652567" w:rsidP="00E26631">
      <w:pPr>
        <w:ind w:left="-567" w:firstLine="426"/>
        <w:rPr>
          <w:color w:val="FF0000"/>
        </w:rPr>
      </w:pPr>
      <w:r w:rsidRPr="00820806">
        <w:rPr>
          <w:color w:val="FF0000"/>
        </w:rPr>
        <w:t>ГСОП= (21-(-7,5</w:t>
      </w:r>
      <w:proofErr w:type="gramStart"/>
      <w:r w:rsidRPr="00820806">
        <w:rPr>
          <w:color w:val="FF0000"/>
        </w:rPr>
        <w:t>))·</w:t>
      </w:r>
      <w:proofErr w:type="gramEnd"/>
      <w:r w:rsidRPr="00820806">
        <w:rPr>
          <w:color w:val="FF0000"/>
        </w:rPr>
        <w:t xml:space="preserve">213= 6071°С </w:t>
      </w:r>
      <w:proofErr w:type="spellStart"/>
      <w:r w:rsidRPr="00820806">
        <w:rPr>
          <w:color w:val="FF0000"/>
        </w:rPr>
        <w:t>сут</w:t>
      </w:r>
      <w:proofErr w:type="spellEnd"/>
      <w:r w:rsidRPr="00820806">
        <w:rPr>
          <w:color w:val="FF0000"/>
        </w:rPr>
        <w:t>/год</w:t>
      </w:r>
    </w:p>
    <w:p w14:paraId="3C969498" w14:textId="77777777" w:rsidR="00C32703" w:rsidRDefault="00C32703" w:rsidP="00E26631">
      <w:pPr>
        <w:ind w:left="-567" w:firstLine="426"/>
        <w:rPr>
          <w:b/>
        </w:rPr>
      </w:pPr>
    </w:p>
    <w:p w14:paraId="77CF66EE" w14:textId="77777777" w:rsidR="00652567" w:rsidRPr="00987472" w:rsidRDefault="00652567" w:rsidP="00E26631">
      <w:pPr>
        <w:ind w:left="-567" w:firstLine="426"/>
        <w:rPr>
          <w:b/>
        </w:rPr>
      </w:pPr>
      <w:r w:rsidRPr="00987472">
        <w:rPr>
          <w:b/>
        </w:rPr>
        <w:t xml:space="preserve">3. Определение требуемого сопротивления теплопередаче ограждающей конструкции </w:t>
      </w:r>
    </w:p>
    <w:p w14:paraId="6AAC9EE3" w14:textId="77777777" w:rsidR="00652567" w:rsidRPr="00987472" w:rsidRDefault="00652567" w:rsidP="00E26631">
      <w:pPr>
        <w:ind w:left="-567" w:firstLine="426"/>
      </w:pPr>
      <w:r w:rsidRPr="00987472">
        <w:t xml:space="preserve">Согласно таблице 3 СП 50.13330.2012 определяем требуемое сопротивление теплопередаче наружных стен жилых зданий. Так как полученное значение ГСОП </w:t>
      </w:r>
      <w:proofErr w:type="gramStart"/>
      <w:r w:rsidRPr="00987472">
        <w:t>отличается  от</w:t>
      </w:r>
      <w:proofErr w:type="gramEnd"/>
      <w:r w:rsidRPr="00987472">
        <w:t xml:space="preserve">  табличного, то требуемое сопротивление определяем  по формуле:</w:t>
      </w:r>
    </w:p>
    <w:p w14:paraId="7B584FFD" w14:textId="77777777" w:rsidR="00C32703" w:rsidRDefault="006010C0" w:rsidP="00E26631">
      <w:pPr>
        <w:ind w:left="-567" w:firstLine="426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тр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="00652567" w:rsidRPr="00987472">
        <w:rPr>
          <w:i/>
        </w:rPr>
        <w:t>=</w:t>
      </w:r>
      <w:proofErr w:type="spellStart"/>
      <w:r w:rsidR="00652567" w:rsidRPr="00987472">
        <w:rPr>
          <w:i/>
        </w:rPr>
        <w:t>а·</w:t>
      </w:r>
      <w:r w:rsidR="00652567" w:rsidRPr="00987472">
        <w:t>ГСОП</w:t>
      </w:r>
      <w:proofErr w:type="spellEnd"/>
      <w:r w:rsidR="00652567" w:rsidRPr="00987472">
        <w:rPr>
          <w:i/>
        </w:rPr>
        <w:t>+</w:t>
      </w:r>
      <w:proofErr w:type="gramStart"/>
      <w:r w:rsidR="00652567" w:rsidRPr="00987472">
        <w:rPr>
          <w:i/>
          <w:lang w:val="en-US"/>
        </w:rPr>
        <w:t>b</w:t>
      </w:r>
      <w:r w:rsidR="00652567" w:rsidRPr="00987472">
        <w:rPr>
          <w:i/>
        </w:rPr>
        <w:t xml:space="preserve"> </w:t>
      </w:r>
      <w:r w:rsidR="00652567" w:rsidRPr="00987472">
        <w:t>,</w:t>
      </w:r>
      <w:proofErr w:type="gramEnd"/>
      <w:r w:rsidR="00652567" w:rsidRPr="00987472">
        <w:t xml:space="preserve">  </w:t>
      </w:r>
    </w:p>
    <w:p w14:paraId="0601A1D6" w14:textId="77777777" w:rsidR="00652567" w:rsidRPr="00987472" w:rsidRDefault="00652567" w:rsidP="00E26631">
      <w:pPr>
        <w:ind w:left="-567" w:firstLine="426"/>
      </w:pPr>
      <w:r w:rsidRPr="00987472">
        <w:t xml:space="preserve">где </w:t>
      </w:r>
      <w:r w:rsidRPr="00987472">
        <w:rPr>
          <w:i/>
        </w:rPr>
        <w:t>а</w:t>
      </w:r>
      <w:r w:rsidRPr="00987472">
        <w:t>=0,00035;</w:t>
      </w:r>
      <w:r w:rsidRPr="00987472">
        <w:rPr>
          <w:i/>
        </w:rPr>
        <w:t xml:space="preserve"> </w:t>
      </w:r>
      <w:r w:rsidRPr="00987472">
        <w:rPr>
          <w:i/>
          <w:lang w:val="en-US"/>
        </w:rPr>
        <w:t>b</w:t>
      </w:r>
      <w:r w:rsidRPr="00987472">
        <w:t>=1,4</w:t>
      </w:r>
    </w:p>
    <w:p w14:paraId="07AA4B37" w14:textId="77777777" w:rsidR="00652567" w:rsidRPr="001077CF" w:rsidRDefault="006010C0" w:rsidP="00E26631">
      <w:pPr>
        <w:ind w:left="-567" w:firstLine="426"/>
        <w:rPr>
          <w:color w:val="FF0000"/>
        </w:rPr>
      </w:pP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FF0000"/>
              </w:rPr>
              <m:t>тр</m:t>
            </m:r>
          </m:sub>
          <m:sup>
            <m:r>
              <w:rPr>
                <w:rFonts w:ascii="Cambria Math" w:hAnsi="Cambria Math"/>
                <w:color w:val="FF0000"/>
              </w:rPr>
              <m:t>0</m:t>
            </m:r>
          </m:sup>
        </m:sSubSup>
      </m:oMath>
      <w:r w:rsidR="00652567" w:rsidRPr="001077CF">
        <w:rPr>
          <w:i/>
          <w:color w:val="FF0000"/>
        </w:rPr>
        <w:t>=</w:t>
      </w:r>
      <w:r w:rsidR="00652567" w:rsidRPr="001077CF">
        <w:rPr>
          <w:color w:val="FF0000"/>
        </w:rPr>
        <w:t>0,00035</w:t>
      </w:r>
      <w:r w:rsidR="00652567" w:rsidRPr="001077CF">
        <w:rPr>
          <w:i/>
          <w:color w:val="FF0000"/>
        </w:rPr>
        <w:t>·</w:t>
      </w:r>
      <w:r w:rsidR="00652567" w:rsidRPr="001077CF">
        <w:rPr>
          <w:color w:val="FF0000"/>
        </w:rPr>
        <w:t>6071</w:t>
      </w:r>
      <w:r w:rsidR="00652567" w:rsidRPr="001077CF">
        <w:rPr>
          <w:i/>
          <w:color w:val="FF0000"/>
        </w:rPr>
        <w:t>+</w:t>
      </w:r>
      <w:r w:rsidR="00652567" w:rsidRPr="001077CF">
        <w:rPr>
          <w:color w:val="FF0000"/>
        </w:rPr>
        <w:t>1,4=3,525 м</w:t>
      </w:r>
      <w:r w:rsidR="00652567" w:rsidRPr="001077CF">
        <w:rPr>
          <w:color w:val="FF0000"/>
          <w:vertAlign w:val="superscript"/>
        </w:rPr>
        <w:t>2 0</w:t>
      </w:r>
      <w:r w:rsidR="00652567" w:rsidRPr="001077CF">
        <w:rPr>
          <w:color w:val="FF0000"/>
        </w:rPr>
        <w:t>С/Вт</w:t>
      </w:r>
    </w:p>
    <w:p w14:paraId="2B142080" w14:textId="77777777" w:rsidR="00820806" w:rsidRDefault="00820806" w:rsidP="00E26631">
      <w:pPr>
        <w:ind w:left="-567" w:firstLine="426"/>
        <w:rPr>
          <w:b/>
        </w:rPr>
      </w:pPr>
    </w:p>
    <w:p w14:paraId="3E2F85B9" w14:textId="77777777" w:rsidR="00652567" w:rsidRPr="00987472" w:rsidRDefault="00652567" w:rsidP="00E26631">
      <w:pPr>
        <w:ind w:left="-567" w:firstLine="426"/>
        <w:rPr>
          <w:b/>
        </w:rPr>
      </w:pPr>
      <w:r w:rsidRPr="00987472">
        <w:rPr>
          <w:b/>
        </w:rPr>
        <w:t>4. Определение приведенного сопротивления теплопередаче ограждающей конструкции</w:t>
      </w:r>
    </w:p>
    <w:p w14:paraId="4029DF07" w14:textId="77777777" w:rsidR="00652567" w:rsidRPr="00987472" w:rsidRDefault="00652567" w:rsidP="00E26631">
      <w:pPr>
        <w:ind w:left="-567" w:firstLine="426"/>
      </w:pPr>
      <w:r w:rsidRPr="00987472">
        <w:t>Приведенное сопротивление теплопередаче однородной однослойной или много</w:t>
      </w:r>
      <w:r w:rsidR="00820806">
        <w:t>слойной ограждающей конструкции</w:t>
      </w:r>
      <w:r w:rsidRPr="00987472">
        <w:t xml:space="preserve"> с однородными слоями следует </w:t>
      </w:r>
      <w:proofErr w:type="gramStart"/>
      <w:r w:rsidRPr="00987472">
        <w:t>определять  по</w:t>
      </w:r>
      <w:proofErr w:type="gramEnd"/>
      <w:r w:rsidRPr="00987472">
        <w:t xml:space="preserve">  формуле:</w:t>
      </w:r>
    </w:p>
    <w:p w14:paraId="215DDAB3" w14:textId="77777777" w:rsidR="00652567" w:rsidRDefault="00652567" w:rsidP="00E26631">
      <w:pPr>
        <w:ind w:left="-567" w:firstLine="426"/>
      </w:pPr>
      <w:r w:rsidRPr="00987472">
        <w:rPr>
          <w:lang w:val="en-US"/>
        </w:rPr>
        <w:t>R</w:t>
      </w:r>
      <w:proofErr w:type="spellStart"/>
      <w:r w:rsidRPr="00987472">
        <w:rPr>
          <w:vertAlign w:val="subscript"/>
        </w:rPr>
        <w:t>тр</w:t>
      </w:r>
      <w:proofErr w:type="spellEnd"/>
      <w:r w:rsidRPr="00987472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∑R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а</m:t>
                </m:r>
              </m:e>
              <m:sub>
                <m:r>
                  <w:rPr>
                    <w:rFonts w:ascii="Cambria Math" w:hAnsi="Cambria Math"/>
                  </w:rPr>
                  <m:t>н</m:t>
                </m:r>
              </m:sub>
            </m:sSub>
          </m:den>
        </m:f>
      </m:oMath>
      <w:r w:rsidRPr="00987472">
        <w:t xml:space="preserve"> ,</w:t>
      </w:r>
    </w:p>
    <w:p w14:paraId="289BBF9F" w14:textId="77777777" w:rsidR="00652567" w:rsidRPr="00987472" w:rsidRDefault="00652567" w:rsidP="00E26631">
      <w:pPr>
        <w:ind w:left="-567" w:firstLine="426"/>
      </w:pPr>
      <w:r w:rsidRPr="00987472">
        <w:t>Где</w:t>
      </w:r>
      <w:r>
        <w:t xml:space="preserve"> </w:t>
      </w:r>
      <w:r w:rsidRPr="00987472">
        <w:t>а</w:t>
      </w:r>
      <w:r w:rsidRPr="00987472">
        <w:rPr>
          <w:vertAlign w:val="subscript"/>
        </w:rPr>
        <w:t>н</w:t>
      </w:r>
      <w:r w:rsidRPr="00987472">
        <w:t xml:space="preserve"> – коэффициент теплоотдачи внутренней поверхности ограждающей конструкции, принимаемый по таблице 4 СП 50.13330.2012 </w:t>
      </w:r>
      <w:proofErr w:type="spellStart"/>
      <w:r w:rsidRPr="00987472">
        <w:t>а</w:t>
      </w:r>
      <w:r w:rsidRPr="00987472">
        <w:rPr>
          <w:vertAlign w:val="subscript"/>
        </w:rPr>
        <w:t>в</w:t>
      </w:r>
      <w:proofErr w:type="spellEnd"/>
      <w:r w:rsidRPr="00987472">
        <w:t>=8,7 Вт</w:t>
      </w:r>
      <w:proofErr w:type="gramStart"/>
      <w:r w:rsidRPr="00987472">
        <w:t>\(</w:t>
      </w:r>
      <w:proofErr w:type="gramEnd"/>
      <w:r w:rsidRPr="00987472">
        <w:t>м</w:t>
      </w:r>
      <w:r w:rsidRPr="00987472">
        <w:rPr>
          <w:vertAlign w:val="superscript"/>
        </w:rPr>
        <w:t>2 0</w:t>
      </w:r>
      <w:r w:rsidRPr="00987472">
        <w:t>С);</w:t>
      </w:r>
    </w:p>
    <w:p w14:paraId="7A13123F" w14:textId="77777777" w:rsidR="00652567" w:rsidRPr="00987472" w:rsidRDefault="00652567" w:rsidP="00E26631">
      <w:pPr>
        <w:ind w:left="-567" w:firstLine="426"/>
      </w:pPr>
      <w:r>
        <w:t xml:space="preserve">  </w:t>
      </w:r>
      <w:proofErr w:type="spellStart"/>
      <w:r w:rsidRPr="00987472">
        <w:t>а</w:t>
      </w:r>
      <w:r w:rsidRPr="00987472">
        <w:rPr>
          <w:vertAlign w:val="subscript"/>
        </w:rPr>
        <w:t>в</w:t>
      </w:r>
      <w:proofErr w:type="spellEnd"/>
      <w:r w:rsidRPr="00987472">
        <w:t xml:space="preserve"> – коэффициент теплоотдачи внутренней поверхности ограждающей конструкции для условий холодного климата, принимаемы по таблице 6 [15]. а</w:t>
      </w:r>
      <w:r w:rsidRPr="00987472">
        <w:rPr>
          <w:vertAlign w:val="subscript"/>
        </w:rPr>
        <w:t>н</w:t>
      </w:r>
      <w:r w:rsidRPr="00987472">
        <w:t>= 23 Вт</w:t>
      </w:r>
      <w:proofErr w:type="gramStart"/>
      <w:r w:rsidRPr="00987472">
        <w:t>\(</w:t>
      </w:r>
      <w:proofErr w:type="gramEnd"/>
      <w:r w:rsidRPr="00987472">
        <w:t>м</w:t>
      </w:r>
      <w:r w:rsidRPr="00987472">
        <w:rPr>
          <w:vertAlign w:val="superscript"/>
        </w:rPr>
        <w:t>2 0</w:t>
      </w:r>
      <w:r w:rsidRPr="00987472">
        <w:t>С);</w:t>
      </w:r>
    </w:p>
    <w:p w14:paraId="48AFF2C6" w14:textId="77777777" w:rsidR="00652567" w:rsidRPr="00987472" w:rsidRDefault="00652567" w:rsidP="00E26631">
      <w:pPr>
        <w:ind w:left="-567" w:firstLine="426"/>
      </w:pPr>
      <w:r>
        <w:t xml:space="preserve">  </w:t>
      </w:r>
      <w:r w:rsidRPr="00987472">
        <w:t>∑</w:t>
      </w:r>
      <w:r w:rsidRPr="00987472">
        <w:rPr>
          <w:lang w:val="en-US"/>
        </w:rPr>
        <w:t>R</w:t>
      </w:r>
      <w:r w:rsidRPr="00987472">
        <w:rPr>
          <w:vertAlign w:val="subscript"/>
          <w:lang w:val="en-US"/>
        </w:rPr>
        <w:t>s</w:t>
      </w:r>
      <w:r w:rsidRPr="00987472">
        <w:t xml:space="preserve"> – термическое сопротивление ограждающей конструкции [(м</w:t>
      </w:r>
      <w:r w:rsidRPr="00987472">
        <w:rPr>
          <w:vertAlign w:val="superscript"/>
        </w:rPr>
        <w:t>2 0</w:t>
      </w:r>
      <w:r w:rsidRPr="00987472">
        <w:t>С)/Вт]</w:t>
      </w:r>
    </w:p>
    <w:p w14:paraId="21016162" w14:textId="77777777" w:rsidR="00652567" w:rsidRDefault="00652567" w:rsidP="00E26631">
      <w:pPr>
        <w:ind w:left="-567" w:firstLine="426"/>
      </w:pPr>
      <w:r w:rsidRPr="00987472">
        <w:t>∑</w:t>
      </w:r>
      <w:r w:rsidRPr="00987472">
        <w:rPr>
          <w:lang w:val="en-US"/>
        </w:rPr>
        <w:t>R</w:t>
      </w:r>
      <w:r w:rsidRPr="00987472">
        <w:rPr>
          <w:vertAlign w:val="subscript"/>
          <w:lang w:val="en-US"/>
        </w:rPr>
        <w:t>s</w:t>
      </w:r>
      <w:r w:rsidRPr="00987472">
        <w:t>=</w:t>
      </w:r>
      <w:r w:rsidRPr="00987472">
        <w:rPr>
          <w:lang w:val="en-US"/>
        </w:rPr>
        <w:t>R</w:t>
      </w:r>
      <w:r w:rsidRPr="00987472">
        <w:rPr>
          <w:vertAlign w:val="subscript"/>
        </w:rPr>
        <w:t>1</w:t>
      </w:r>
      <w:r w:rsidRPr="00987472">
        <w:t>+</w:t>
      </w:r>
      <w:r w:rsidRPr="00987472">
        <w:rPr>
          <w:lang w:val="en-US"/>
        </w:rPr>
        <w:t>R</w:t>
      </w:r>
      <w:r w:rsidRPr="00987472">
        <w:rPr>
          <w:vertAlign w:val="subscript"/>
        </w:rPr>
        <w:t>2</w:t>
      </w:r>
      <w:r w:rsidRPr="00987472">
        <w:t>+…+</w:t>
      </w:r>
      <w:r w:rsidRPr="00987472">
        <w:rPr>
          <w:lang w:val="en-US"/>
        </w:rPr>
        <w:t>R</w:t>
      </w:r>
      <w:r w:rsidRPr="00987472">
        <w:rPr>
          <w:vertAlign w:val="subscript"/>
        </w:rPr>
        <w:t>н</w:t>
      </w:r>
      <w:r>
        <w:t>;</w:t>
      </w:r>
    </w:p>
    <w:p w14:paraId="4D01C311" w14:textId="77777777" w:rsidR="00652567" w:rsidRPr="00987472" w:rsidRDefault="00652567" w:rsidP="00E26631">
      <w:pPr>
        <w:ind w:left="-567" w:firstLine="426"/>
      </w:pPr>
      <w:r w:rsidRPr="00987472">
        <w:t>Где</w:t>
      </w:r>
      <w:r>
        <w:t xml:space="preserve"> </w:t>
      </w:r>
      <w:r w:rsidRPr="00987472">
        <w:rPr>
          <w:lang w:val="en-US"/>
        </w:rPr>
        <w:t>R</w:t>
      </w:r>
      <w:proofErr w:type="gramStart"/>
      <w:r w:rsidRPr="00987472">
        <w:rPr>
          <w:vertAlign w:val="subscript"/>
        </w:rPr>
        <w:t>1</w:t>
      </w:r>
      <w:r w:rsidRPr="00987472">
        <w:t xml:space="preserve">,  </w:t>
      </w:r>
      <w:r w:rsidRPr="00987472">
        <w:rPr>
          <w:lang w:val="en-US"/>
        </w:rPr>
        <w:t>R</w:t>
      </w:r>
      <w:proofErr w:type="gramEnd"/>
      <w:r w:rsidRPr="00987472">
        <w:rPr>
          <w:vertAlign w:val="subscript"/>
        </w:rPr>
        <w:t xml:space="preserve">2 </w:t>
      </w:r>
      <w:r w:rsidRPr="00987472">
        <w:t>…</w:t>
      </w:r>
      <w:r w:rsidRPr="00987472">
        <w:rPr>
          <w:lang w:val="en-US"/>
        </w:rPr>
        <w:t>R</w:t>
      </w:r>
      <w:r w:rsidRPr="00987472">
        <w:rPr>
          <w:vertAlign w:val="subscript"/>
        </w:rPr>
        <w:t>н</w:t>
      </w:r>
      <w:r w:rsidRPr="00987472">
        <w:t xml:space="preserve">  –  термическое  сопротивление  отдельных  слоёв  ограждающей конструкции [(м</w:t>
      </w:r>
      <w:r w:rsidRPr="00987472">
        <w:rPr>
          <w:vertAlign w:val="superscript"/>
        </w:rPr>
        <w:t>2 0</w:t>
      </w:r>
      <w:r w:rsidRPr="00987472">
        <w:t>С)/Вт], определяемых по формуле:</w:t>
      </w:r>
    </w:p>
    <w:p w14:paraId="57A5548B" w14:textId="77777777" w:rsidR="00820806" w:rsidRDefault="006010C0" w:rsidP="00E26631">
      <w:pPr>
        <w:ind w:left="-567" w:firstLine="426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</m:den>
        </m:f>
      </m:oMath>
      <w:r w:rsidR="00652567" w:rsidRPr="00987472">
        <w:t xml:space="preserve"> , </w:t>
      </w:r>
    </w:p>
    <w:p w14:paraId="7CA92B83" w14:textId="77777777" w:rsidR="00652567" w:rsidRPr="00987472" w:rsidRDefault="00652567" w:rsidP="00E26631">
      <w:pPr>
        <w:ind w:left="-567" w:firstLine="426"/>
      </w:pPr>
      <w:r w:rsidRPr="00987472">
        <w:t>Где</w:t>
      </w:r>
      <w:r>
        <w:t xml:space="preserve"> </w:t>
      </w:r>
      <w:r w:rsidRPr="00987472">
        <w:rPr>
          <w:i/>
        </w:rPr>
        <w:t>δ</w:t>
      </w:r>
      <w:r w:rsidRPr="00987472">
        <w:rPr>
          <w:i/>
          <w:vertAlign w:val="subscript"/>
          <w:lang w:val="en-US"/>
        </w:rPr>
        <w:t>s</w:t>
      </w:r>
      <w:r w:rsidRPr="00987472">
        <w:t xml:space="preserve"> </w:t>
      </w:r>
      <w:proofErr w:type="gramStart"/>
      <w:r w:rsidRPr="00987472">
        <w:t>–  толщина</w:t>
      </w:r>
      <w:proofErr w:type="gramEnd"/>
      <w:r w:rsidRPr="00987472">
        <w:t xml:space="preserve"> слоя</w:t>
      </w:r>
    </w:p>
    <w:p w14:paraId="00F74AB0" w14:textId="77777777" w:rsidR="00652567" w:rsidRPr="00987472" w:rsidRDefault="00652567" w:rsidP="00E26631">
      <w:pPr>
        <w:ind w:left="-567" w:firstLine="426"/>
      </w:pPr>
      <w:r w:rsidRPr="00987472">
        <w:rPr>
          <w:i/>
        </w:rPr>
        <w:t>λ</w:t>
      </w:r>
      <w:r w:rsidRPr="00987472">
        <w:rPr>
          <w:i/>
          <w:vertAlign w:val="subscript"/>
          <w:lang w:val="en-US"/>
        </w:rPr>
        <w:t>s</w:t>
      </w:r>
      <w:r w:rsidRPr="00987472">
        <w:t xml:space="preserve"> – расчётный коэффициент теплопроводности слоя, определяемый по Приложению </w:t>
      </w:r>
      <w:proofErr w:type="gramStart"/>
      <w:r w:rsidRPr="00987472">
        <w:t>Т  СП</w:t>
      </w:r>
      <w:proofErr w:type="gramEnd"/>
      <w:r w:rsidRPr="00987472">
        <w:t xml:space="preserve"> 50.13330.2012.</w:t>
      </w:r>
    </w:p>
    <w:p w14:paraId="29F8EC6C" w14:textId="77777777" w:rsidR="00652567" w:rsidRPr="00987472" w:rsidRDefault="00652567" w:rsidP="00E26631">
      <w:pPr>
        <w:ind w:left="-567" w:firstLine="426"/>
        <w:jc w:val="center"/>
      </w:pPr>
      <w:r w:rsidRPr="006743CD">
        <w:rPr>
          <w:noProof/>
        </w:rPr>
        <w:lastRenderedPageBreak/>
        <w:drawing>
          <wp:inline distT="0" distB="0" distL="0" distR="0" wp14:anchorId="36C86039" wp14:editId="402047FE">
            <wp:extent cx="3818890" cy="2945483"/>
            <wp:effectExtent l="0" t="0" r="0" b="7620"/>
            <wp:docPr id="25" name="Рисунок 25" descr="C:\Users\Екатерина\Downloads\1. Документы по учебе\! ДИПЛОМ\0. ОФИГЕТЬ Я НАЧАЛА ДИПЛОМ\2. ПЗ\АРХ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Downloads\1. Документы по учебе\! ДИПЛОМ\0. ОФИГЕТЬ Я НАЧАЛА ДИПЛОМ\2. ПЗ\АРХ\1.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5" b="6848"/>
                    <a:stretch/>
                  </pic:blipFill>
                  <pic:spPr bwMode="auto">
                    <a:xfrm>
                      <a:off x="0" y="0"/>
                      <a:ext cx="3828566" cy="2952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2C4B3" w14:textId="77777777" w:rsidR="00652567" w:rsidRDefault="00652567" w:rsidP="00E26631">
      <w:pPr>
        <w:ind w:left="-567" w:firstLine="426"/>
        <w:jc w:val="center"/>
      </w:pPr>
      <w:r>
        <w:t>Рисунок 1.2</w:t>
      </w:r>
      <w:r w:rsidRPr="00987472">
        <w:t xml:space="preserve"> – Конструкция </w:t>
      </w:r>
      <w:r>
        <w:t xml:space="preserve">наружной </w:t>
      </w:r>
      <w:r w:rsidRPr="00987472">
        <w:t>стены</w:t>
      </w:r>
    </w:p>
    <w:p w14:paraId="1290E7BA" w14:textId="77777777" w:rsidR="00652567" w:rsidRPr="00987472" w:rsidRDefault="00652567" w:rsidP="00E26631">
      <w:pPr>
        <w:ind w:left="-567" w:firstLine="426"/>
        <w:jc w:val="center"/>
      </w:pPr>
    </w:p>
    <w:p w14:paraId="5C167A86" w14:textId="77777777" w:rsidR="00652567" w:rsidRPr="00987472" w:rsidRDefault="00652567" w:rsidP="00E26631">
      <w:pPr>
        <w:ind w:left="-567" w:firstLine="426"/>
      </w:pPr>
      <w:r w:rsidRPr="00987472">
        <w:t>Таблица 1.</w:t>
      </w:r>
      <w:r>
        <w:t xml:space="preserve">1 </w:t>
      </w:r>
      <w:r w:rsidRPr="00987472">
        <w:t xml:space="preserve">– Исходные данные для теплотехнического расчета стены </w:t>
      </w:r>
    </w:p>
    <w:tbl>
      <w:tblPr>
        <w:tblW w:w="986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3"/>
        <w:gridCol w:w="3217"/>
        <w:gridCol w:w="1750"/>
        <w:gridCol w:w="2382"/>
        <w:gridCol w:w="1844"/>
      </w:tblGrid>
      <w:tr w:rsidR="00652567" w:rsidRPr="00987472" w14:paraId="02CD7902" w14:textId="77777777" w:rsidTr="00C32703">
        <w:trPr>
          <w:trHeight w:val="906"/>
        </w:trPr>
        <w:tc>
          <w:tcPr>
            <w:tcW w:w="673" w:type="dxa"/>
            <w:shd w:val="clear" w:color="auto" w:fill="auto"/>
            <w:vAlign w:val="center"/>
          </w:tcPr>
          <w:p w14:paraId="65674A1C" w14:textId="77777777" w:rsidR="00652567" w:rsidRPr="00987472" w:rsidRDefault="00652567" w:rsidP="00E26631">
            <w:pPr>
              <w:ind w:left="-567" w:firstLine="426"/>
            </w:pPr>
            <w:r w:rsidRPr="00987472">
              <w:t>№ слоя</w:t>
            </w:r>
          </w:p>
        </w:tc>
        <w:tc>
          <w:tcPr>
            <w:tcW w:w="3217" w:type="dxa"/>
            <w:vAlign w:val="center"/>
          </w:tcPr>
          <w:p w14:paraId="4692EF6F" w14:textId="77777777" w:rsidR="00652567" w:rsidRPr="00987472" w:rsidRDefault="00652567" w:rsidP="00E26631">
            <w:pPr>
              <w:ind w:left="-567" w:firstLine="426"/>
            </w:pPr>
            <w:r w:rsidRPr="00987472">
              <w:t>Наименование материала</w:t>
            </w:r>
          </w:p>
        </w:tc>
        <w:tc>
          <w:tcPr>
            <w:tcW w:w="1750" w:type="dxa"/>
            <w:vAlign w:val="center"/>
          </w:tcPr>
          <w:p w14:paraId="0DF8584F" w14:textId="77777777" w:rsidR="00652567" w:rsidRPr="00987472" w:rsidRDefault="00652567" w:rsidP="00E26631">
            <w:pPr>
              <w:ind w:left="-567" w:firstLine="426"/>
            </w:pPr>
            <w:r w:rsidRPr="00987472">
              <w:t>Плотность,</w:t>
            </w:r>
          </w:p>
          <w:p w14:paraId="0B608028" w14:textId="77777777" w:rsidR="00652567" w:rsidRPr="00987472" w:rsidRDefault="00652567" w:rsidP="00E26631">
            <w:pPr>
              <w:ind w:left="-567" w:firstLine="426"/>
              <w:rPr>
                <w:vertAlign w:val="superscript"/>
              </w:rPr>
            </w:pPr>
            <w:r w:rsidRPr="00987472">
              <w:t>кг/м</w:t>
            </w:r>
            <w:r w:rsidRPr="00987472">
              <w:rPr>
                <w:vertAlign w:val="superscript"/>
              </w:rPr>
              <w:t>3</w:t>
            </w:r>
          </w:p>
        </w:tc>
        <w:tc>
          <w:tcPr>
            <w:tcW w:w="2382" w:type="dxa"/>
            <w:vAlign w:val="center"/>
          </w:tcPr>
          <w:p w14:paraId="10212D84" w14:textId="77777777" w:rsidR="00652567" w:rsidRPr="00987472" w:rsidRDefault="00652567" w:rsidP="00E26631">
            <w:pPr>
              <w:ind w:left="-567" w:firstLine="426"/>
            </w:pPr>
            <w:r w:rsidRPr="00987472">
              <w:t>Коэффициент теплопроводности, Вт</w:t>
            </w:r>
            <w:proofErr w:type="gramStart"/>
            <w:r w:rsidRPr="00987472">
              <w:t>\(</w:t>
            </w:r>
            <w:proofErr w:type="gramEnd"/>
            <w:r w:rsidRPr="00987472">
              <w:t>м</w:t>
            </w:r>
            <w:r w:rsidRPr="00987472">
              <w:rPr>
                <w:vertAlign w:val="superscript"/>
              </w:rPr>
              <w:t>2 0</w:t>
            </w:r>
            <w:r w:rsidRPr="00987472">
              <w:t>С)</w:t>
            </w:r>
          </w:p>
        </w:tc>
        <w:tc>
          <w:tcPr>
            <w:tcW w:w="1844" w:type="dxa"/>
            <w:vAlign w:val="center"/>
          </w:tcPr>
          <w:p w14:paraId="63DBD028" w14:textId="77777777" w:rsidR="00652567" w:rsidRPr="00987472" w:rsidRDefault="00652567" w:rsidP="00E26631">
            <w:pPr>
              <w:ind w:left="-567" w:firstLine="426"/>
            </w:pPr>
            <w:r w:rsidRPr="00987472">
              <w:t>Толщина слоя,</w:t>
            </w:r>
            <w:r>
              <w:t xml:space="preserve"> </w:t>
            </w:r>
            <w:r w:rsidRPr="00987472">
              <w:t>м</w:t>
            </w:r>
          </w:p>
        </w:tc>
      </w:tr>
      <w:tr w:rsidR="00652567" w:rsidRPr="00987472" w14:paraId="748D3A22" w14:textId="77777777" w:rsidTr="00C32703">
        <w:tc>
          <w:tcPr>
            <w:tcW w:w="673" w:type="dxa"/>
            <w:shd w:val="clear" w:color="auto" w:fill="auto"/>
            <w:vAlign w:val="center"/>
          </w:tcPr>
          <w:p w14:paraId="1FA7F97A" w14:textId="77777777" w:rsidR="00652567" w:rsidRPr="00987472" w:rsidRDefault="00652567" w:rsidP="00E26631">
            <w:pPr>
              <w:ind w:left="-567" w:firstLine="426"/>
            </w:pPr>
            <w:r w:rsidRPr="00987472">
              <w:t>1</w:t>
            </w:r>
          </w:p>
        </w:tc>
        <w:tc>
          <w:tcPr>
            <w:tcW w:w="3217" w:type="dxa"/>
            <w:vAlign w:val="center"/>
          </w:tcPr>
          <w:p w14:paraId="0A1A7632" w14:textId="77777777" w:rsidR="00652567" w:rsidRPr="00987472" w:rsidRDefault="00652567" w:rsidP="00E26631">
            <w:pPr>
              <w:ind w:left="-567" w:firstLine="426"/>
            </w:pPr>
            <w:r w:rsidRPr="00987472">
              <w:t>Утеплитель (минераловатные плиты «ТЕХНОВЕНТ ОПТИМА»)</w:t>
            </w:r>
          </w:p>
        </w:tc>
        <w:tc>
          <w:tcPr>
            <w:tcW w:w="1750" w:type="dxa"/>
            <w:vAlign w:val="center"/>
          </w:tcPr>
          <w:p w14:paraId="34352179" w14:textId="77777777" w:rsidR="00652567" w:rsidRPr="00987472" w:rsidRDefault="00652567" w:rsidP="00E26631">
            <w:pPr>
              <w:ind w:left="-567" w:firstLine="426"/>
            </w:pPr>
            <w:r w:rsidRPr="00987472">
              <w:t>89</w:t>
            </w:r>
          </w:p>
        </w:tc>
        <w:tc>
          <w:tcPr>
            <w:tcW w:w="2382" w:type="dxa"/>
            <w:vAlign w:val="center"/>
          </w:tcPr>
          <w:p w14:paraId="7551F978" w14:textId="77777777" w:rsidR="00652567" w:rsidRPr="00987472" w:rsidRDefault="00652567" w:rsidP="00E26631">
            <w:pPr>
              <w:ind w:left="-567" w:firstLine="426"/>
            </w:pPr>
            <w:r w:rsidRPr="00987472">
              <w:t>0,036</w:t>
            </w:r>
          </w:p>
        </w:tc>
        <w:tc>
          <w:tcPr>
            <w:tcW w:w="1844" w:type="dxa"/>
            <w:vAlign w:val="center"/>
          </w:tcPr>
          <w:p w14:paraId="64DC5A9E" w14:textId="77777777" w:rsidR="00652567" w:rsidRPr="00987472" w:rsidRDefault="00652567" w:rsidP="00E26631">
            <w:pPr>
              <w:ind w:left="-567" w:firstLine="426"/>
            </w:pPr>
            <w:r w:rsidRPr="00987472">
              <w:t>0,05</w:t>
            </w:r>
          </w:p>
        </w:tc>
      </w:tr>
      <w:tr w:rsidR="00652567" w:rsidRPr="00987472" w14:paraId="770ADFCB" w14:textId="77777777" w:rsidTr="00C32703">
        <w:tc>
          <w:tcPr>
            <w:tcW w:w="673" w:type="dxa"/>
            <w:shd w:val="clear" w:color="auto" w:fill="auto"/>
            <w:vAlign w:val="center"/>
          </w:tcPr>
          <w:p w14:paraId="68FC2947" w14:textId="77777777" w:rsidR="00652567" w:rsidRPr="00987472" w:rsidRDefault="00652567" w:rsidP="00E26631">
            <w:pPr>
              <w:ind w:left="-567" w:firstLine="426"/>
            </w:pPr>
            <w:r w:rsidRPr="00987472">
              <w:t>2</w:t>
            </w:r>
          </w:p>
        </w:tc>
        <w:tc>
          <w:tcPr>
            <w:tcW w:w="3217" w:type="dxa"/>
            <w:vAlign w:val="center"/>
          </w:tcPr>
          <w:p w14:paraId="2CC87D9C" w14:textId="77777777" w:rsidR="00652567" w:rsidRPr="00987472" w:rsidRDefault="00652567" w:rsidP="00E26631">
            <w:pPr>
              <w:ind w:left="-567" w:firstLine="426"/>
            </w:pPr>
            <w:r w:rsidRPr="00987472">
              <w:t>Утеплитель (минераловатные плиты «ТЕХНОЛАЙТ ЭКСТРА»)</w:t>
            </w:r>
          </w:p>
        </w:tc>
        <w:tc>
          <w:tcPr>
            <w:tcW w:w="1750" w:type="dxa"/>
            <w:vAlign w:val="center"/>
          </w:tcPr>
          <w:p w14:paraId="228783F8" w14:textId="77777777" w:rsidR="00652567" w:rsidRPr="00987472" w:rsidRDefault="00652567" w:rsidP="00E26631">
            <w:pPr>
              <w:ind w:left="-567" w:firstLine="426"/>
            </w:pPr>
            <w:r w:rsidRPr="00987472">
              <w:t>30</w:t>
            </w:r>
          </w:p>
        </w:tc>
        <w:tc>
          <w:tcPr>
            <w:tcW w:w="2382" w:type="dxa"/>
            <w:vAlign w:val="center"/>
          </w:tcPr>
          <w:p w14:paraId="43DE80B5" w14:textId="77777777" w:rsidR="00652567" w:rsidRPr="00987472" w:rsidRDefault="00652567" w:rsidP="00E26631">
            <w:pPr>
              <w:ind w:left="-567" w:firstLine="426"/>
            </w:pPr>
            <w:r w:rsidRPr="00987472">
              <w:t>0,038</w:t>
            </w:r>
          </w:p>
        </w:tc>
        <w:tc>
          <w:tcPr>
            <w:tcW w:w="1844" w:type="dxa"/>
            <w:vAlign w:val="center"/>
          </w:tcPr>
          <w:p w14:paraId="49FC81C3" w14:textId="77777777" w:rsidR="00652567" w:rsidRPr="00987472" w:rsidRDefault="00652567" w:rsidP="00E26631">
            <w:pPr>
              <w:ind w:left="-567" w:firstLine="426"/>
            </w:pPr>
            <w:r w:rsidRPr="00987472">
              <w:t>Х</w:t>
            </w:r>
          </w:p>
        </w:tc>
      </w:tr>
      <w:tr w:rsidR="00652567" w:rsidRPr="00987472" w14:paraId="7F66AE6E" w14:textId="77777777" w:rsidTr="00C32703">
        <w:tc>
          <w:tcPr>
            <w:tcW w:w="673" w:type="dxa"/>
            <w:shd w:val="clear" w:color="auto" w:fill="auto"/>
            <w:vAlign w:val="center"/>
          </w:tcPr>
          <w:p w14:paraId="7738534C" w14:textId="77777777" w:rsidR="00652567" w:rsidRPr="00987472" w:rsidRDefault="00652567" w:rsidP="00E26631">
            <w:pPr>
              <w:ind w:left="-567" w:firstLine="426"/>
            </w:pPr>
            <w:r w:rsidRPr="00987472">
              <w:t>3</w:t>
            </w:r>
          </w:p>
        </w:tc>
        <w:tc>
          <w:tcPr>
            <w:tcW w:w="3217" w:type="dxa"/>
            <w:vAlign w:val="center"/>
          </w:tcPr>
          <w:p w14:paraId="46E081D2" w14:textId="77777777" w:rsidR="00652567" w:rsidRPr="00987472" w:rsidRDefault="00652567" w:rsidP="00E26631">
            <w:pPr>
              <w:ind w:left="-567" w:firstLine="426"/>
            </w:pPr>
            <w:r w:rsidRPr="00987472">
              <w:t>Ж/б стеновая панель</w:t>
            </w:r>
          </w:p>
        </w:tc>
        <w:tc>
          <w:tcPr>
            <w:tcW w:w="1750" w:type="dxa"/>
            <w:vAlign w:val="center"/>
          </w:tcPr>
          <w:p w14:paraId="2DE12ED4" w14:textId="77777777" w:rsidR="00652567" w:rsidRPr="00987472" w:rsidRDefault="00652567" w:rsidP="00E26631">
            <w:pPr>
              <w:ind w:left="-567" w:firstLine="426"/>
            </w:pPr>
            <w:r w:rsidRPr="00987472">
              <w:t>2000</w:t>
            </w:r>
          </w:p>
        </w:tc>
        <w:tc>
          <w:tcPr>
            <w:tcW w:w="2382" w:type="dxa"/>
            <w:vAlign w:val="center"/>
          </w:tcPr>
          <w:p w14:paraId="32CE572E" w14:textId="77777777" w:rsidR="00652567" w:rsidRPr="00987472" w:rsidRDefault="00652567" w:rsidP="00E26631">
            <w:pPr>
              <w:ind w:left="-567" w:firstLine="426"/>
            </w:pPr>
            <w:r w:rsidRPr="00987472">
              <w:t>1,1</w:t>
            </w:r>
          </w:p>
        </w:tc>
        <w:tc>
          <w:tcPr>
            <w:tcW w:w="1844" w:type="dxa"/>
            <w:vAlign w:val="center"/>
          </w:tcPr>
          <w:p w14:paraId="30F34339" w14:textId="77777777" w:rsidR="00652567" w:rsidRPr="00987472" w:rsidRDefault="00652567" w:rsidP="00E26631">
            <w:pPr>
              <w:ind w:left="-567" w:firstLine="426"/>
            </w:pPr>
            <w:r w:rsidRPr="00987472">
              <w:t>0,16</w:t>
            </w:r>
          </w:p>
        </w:tc>
      </w:tr>
      <w:tr w:rsidR="00652567" w:rsidRPr="00987472" w14:paraId="54FA48E8" w14:textId="77777777" w:rsidTr="00C32703">
        <w:tc>
          <w:tcPr>
            <w:tcW w:w="673" w:type="dxa"/>
            <w:shd w:val="clear" w:color="auto" w:fill="auto"/>
            <w:vAlign w:val="center"/>
          </w:tcPr>
          <w:p w14:paraId="213EB22A" w14:textId="77777777" w:rsidR="00652567" w:rsidRPr="00987472" w:rsidRDefault="00652567" w:rsidP="00E26631">
            <w:pPr>
              <w:ind w:left="-567" w:firstLine="426"/>
            </w:pPr>
            <w:r>
              <w:t>4</w:t>
            </w:r>
          </w:p>
        </w:tc>
        <w:tc>
          <w:tcPr>
            <w:tcW w:w="3217" w:type="dxa"/>
            <w:vAlign w:val="center"/>
          </w:tcPr>
          <w:p w14:paraId="7D45C700" w14:textId="77777777" w:rsidR="00652567" w:rsidRPr="00987472" w:rsidRDefault="00652567" w:rsidP="00E26631">
            <w:pPr>
              <w:ind w:left="-567" w:firstLine="426"/>
            </w:pPr>
            <w:r>
              <w:t>Ш</w:t>
            </w:r>
            <w:r w:rsidRPr="008F0201">
              <w:t>тукатурка из цементно-песчаного раствора</w:t>
            </w:r>
          </w:p>
        </w:tc>
        <w:tc>
          <w:tcPr>
            <w:tcW w:w="1750" w:type="dxa"/>
            <w:vAlign w:val="center"/>
          </w:tcPr>
          <w:p w14:paraId="78F051B8" w14:textId="77777777" w:rsidR="00652567" w:rsidRPr="00987472" w:rsidRDefault="00652567" w:rsidP="00E26631">
            <w:pPr>
              <w:ind w:left="-567" w:firstLine="426"/>
            </w:pPr>
            <w:r>
              <w:t>1800</w:t>
            </w:r>
          </w:p>
        </w:tc>
        <w:tc>
          <w:tcPr>
            <w:tcW w:w="2382" w:type="dxa"/>
            <w:vAlign w:val="center"/>
          </w:tcPr>
          <w:p w14:paraId="367BF076" w14:textId="77777777" w:rsidR="00652567" w:rsidRPr="00987472" w:rsidRDefault="00652567" w:rsidP="00E26631">
            <w:pPr>
              <w:ind w:left="-567" w:firstLine="426"/>
            </w:pPr>
            <w:r>
              <w:t>0,93</w:t>
            </w:r>
          </w:p>
        </w:tc>
        <w:tc>
          <w:tcPr>
            <w:tcW w:w="1844" w:type="dxa"/>
            <w:vAlign w:val="center"/>
          </w:tcPr>
          <w:p w14:paraId="4BC4B901" w14:textId="77777777" w:rsidR="00652567" w:rsidRPr="00987472" w:rsidRDefault="00652567" w:rsidP="00E26631">
            <w:pPr>
              <w:ind w:left="-567" w:firstLine="426"/>
            </w:pPr>
            <w:r>
              <w:t>0,015</w:t>
            </w:r>
          </w:p>
        </w:tc>
      </w:tr>
    </w:tbl>
    <w:p w14:paraId="20CBDB8D" w14:textId="77777777" w:rsidR="00652567" w:rsidRDefault="00652567" w:rsidP="00E26631">
      <w:pPr>
        <w:ind w:left="-567" w:firstLine="426"/>
      </w:pPr>
    </w:p>
    <w:p w14:paraId="47B27FF2" w14:textId="77777777" w:rsidR="00652567" w:rsidRPr="001077CF" w:rsidRDefault="00652567" w:rsidP="00E26631">
      <w:pPr>
        <w:ind w:left="-567" w:firstLine="426"/>
        <w:rPr>
          <w:color w:val="FF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FF0000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color w:val="FF0000"/>
              <w:vertAlign w:val="subscript"/>
            </w:rPr>
            <m:t>тр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color w:val="FF000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8</m:t>
              </m:r>
              <m:r>
                <w:rPr>
                  <w:rFonts w:ascii="Cambria Math" w:hAnsi="Cambria Math"/>
                  <w:color w:val="FF0000"/>
                </w:rPr>
                <m:t>,7</m:t>
              </m:r>
            </m:den>
          </m:f>
          <m:r>
            <m:rPr>
              <m:sty m:val="p"/>
            </m:rP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color w:val="FF000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0,05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0,036</m:t>
              </m:r>
            </m:den>
          </m:f>
          <m:r>
            <m:rPr>
              <m:sty m:val="p"/>
            </m:rP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color w:val="FF000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Х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0, 038</m:t>
              </m:r>
            </m:den>
          </m:f>
          <m:r>
            <m:rPr>
              <m:sty m:val="p"/>
            </m:rP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color w:val="FF000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0,16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1,1</m:t>
              </m:r>
            </m:den>
          </m:f>
          <m:r>
            <w:rPr>
              <w:rFonts w:ascii="Cambria Math" w:hAnsi="Cambria Math"/>
              <w:color w:val="FF000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color w:val="FF000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0,015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0,93</m:t>
              </m:r>
            </m:den>
          </m:f>
          <m:r>
            <m:rPr>
              <m:sty m:val="p"/>
            </m:rP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color w:val="FF000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23</m:t>
              </m:r>
            </m:den>
          </m:f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 ≥ 3,525</m:t>
          </m:r>
        </m:oMath>
      </m:oMathPara>
    </w:p>
    <w:p w14:paraId="25E34AF2" w14:textId="77777777" w:rsidR="00652567" w:rsidRPr="001077CF" w:rsidRDefault="00652567" w:rsidP="00E26631">
      <w:pPr>
        <w:ind w:left="-567" w:firstLine="426"/>
        <w:rPr>
          <w:color w:val="FF0000"/>
        </w:rPr>
      </w:pPr>
      <w:r w:rsidRPr="001077CF">
        <w:rPr>
          <w:color w:val="FF0000"/>
        </w:rPr>
        <w:t>Х=0,069 м, принимаем толщину утеплителя 100 мм</w:t>
      </w:r>
    </w:p>
    <w:p w14:paraId="1BBEEC33" w14:textId="77777777" w:rsidR="00652567" w:rsidRPr="001077CF" w:rsidRDefault="00652567" w:rsidP="00E26631">
      <w:pPr>
        <w:ind w:left="-567" w:firstLine="426"/>
        <w:rPr>
          <w:color w:val="FF0000"/>
        </w:rPr>
      </w:pPr>
      <w:r w:rsidRPr="001077CF">
        <w:rPr>
          <w:color w:val="FF0000"/>
        </w:rPr>
        <w:t>Выполняем проверку:</w:t>
      </w:r>
    </w:p>
    <w:p w14:paraId="0678228B" w14:textId="77777777" w:rsidR="00652567" w:rsidRPr="001077CF" w:rsidRDefault="00652567" w:rsidP="00E26631">
      <w:pPr>
        <w:ind w:left="-567" w:firstLine="426"/>
        <w:rPr>
          <w:color w:val="FF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FF0000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color w:val="FF0000"/>
              <w:vertAlign w:val="subscript"/>
            </w:rPr>
            <m:t>тр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color w:val="FF000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8</m:t>
              </m:r>
              <m:r>
                <w:rPr>
                  <w:rFonts w:ascii="Cambria Math" w:hAnsi="Cambria Math"/>
                  <w:color w:val="FF0000"/>
                </w:rPr>
                <m:t>,7</m:t>
              </m:r>
            </m:den>
          </m:f>
          <m:r>
            <m:rPr>
              <m:sty m:val="p"/>
            </m:rP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color w:val="FF000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0,05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0,036</m:t>
              </m:r>
            </m:den>
          </m:f>
          <m:r>
            <m:rPr>
              <m:sty m:val="p"/>
            </m:rP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color w:val="FF000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0,1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0, 038</m:t>
              </m:r>
            </m:den>
          </m:f>
          <m:r>
            <m:rPr>
              <m:sty m:val="p"/>
            </m:rP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color w:val="FF000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0,16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1,1</m:t>
              </m:r>
            </m:den>
          </m:f>
          <m:r>
            <w:rPr>
              <w:rFonts w:ascii="Cambria Math" w:hAnsi="Cambria Math"/>
              <w:color w:val="FF000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color w:val="FF000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0,015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0,93</m:t>
              </m:r>
            </m:den>
          </m:f>
          <m:r>
            <m:rPr>
              <m:sty m:val="p"/>
            </m:rP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color w:val="FF000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23</m:t>
              </m:r>
            </m:den>
          </m:f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 =4,34 ≥ 3,525</m:t>
          </m:r>
        </m:oMath>
      </m:oMathPara>
    </w:p>
    <w:p w14:paraId="49D1E2F2" w14:textId="77777777" w:rsidR="00652567" w:rsidRPr="00987472" w:rsidRDefault="00652567" w:rsidP="00E26631">
      <w:pPr>
        <w:ind w:left="-567" w:firstLine="426"/>
      </w:pPr>
      <w:r w:rsidRPr="00987472">
        <w:t>Условие выполняется.</w:t>
      </w:r>
    </w:p>
    <w:p w14:paraId="13FC3D73" w14:textId="77777777" w:rsidR="001C77AA" w:rsidRDefault="001C77AA" w:rsidP="00E26631">
      <w:pPr>
        <w:ind w:left="-567"/>
      </w:pPr>
    </w:p>
    <w:p w14:paraId="4ECE2EF5" w14:textId="77777777" w:rsidR="001077CF" w:rsidRDefault="001077CF" w:rsidP="00E26631">
      <w:pPr>
        <w:ind w:left="-567"/>
      </w:pPr>
      <w:r>
        <w:br w:type="page"/>
      </w:r>
    </w:p>
    <w:p w14:paraId="56EC4019" w14:textId="77777777" w:rsidR="00652567" w:rsidRDefault="001077CF" w:rsidP="00E26631">
      <w:pPr>
        <w:ind w:left="-567"/>
      </w:pPr>
      <w:r>
        <w:lastRenderedPageBreak/>
        <w:t xml:space="preserve">Два варианта стены: </w:t>
      </w:r>
      <w:r w:rsidR="004C1A20">
        <w:t>с жесткими и гибкими связями</w:t>
      </w:r>
    </w:p>
    <w:p w14:paraId="4063E9C8" w14:textId="77777777" w:rsidR="00652567" w:rsidRDefault="001077CF" w:rsidP="00E26631">
      <w:pPr>
        <w:ind w:left="-567"/>
      </w:pPr>
      <w:r>
        <w:rPr>
          <w:noProof/>
        </w:rPr>
        <w:drawing>
          <wp:inline distT="0" distB="0" distL="0" distR="0" wp14:anchorId="3176BA95" wp14:editId="32E0C1C4">
            <wp:extent cx="2819359" cy="2280063"/>
            <wp:effectExtent l="0" t="0" r="635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985" cy="228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6A4F" w14:textId="77777777" w:rsidR="00652567" w:rsidRDefault="00652567" w:rsidP="00E26631">
      <w:pPr>
        <w:ind w:left="-567"/>
      </w:pPr>
    </w:p>
    <w:p w14:paraId="7B572B91" w14:textId="77777777" w:rsidR="00652567" w:rsidRPr="005D4052" w:rsidRDefault="004C1A20" w:rsidP="00E26631">
      <w:pPr>
        <w:ind w:left="-567"/>
        <w:rPr>
          <w:b/>
        </w:rPr>
      </w:pPr>
      <w:r w:rsidRPr="005D4052">
        <w:rPr>
          <w:b/>
        </w:rPr>
        <w:t xml:space="preserve">1 вариант (на жестких связях): </w:t>
      </w:r>
    </w:p>
    <w:p w14:paraId="5A2F55D5" w14:textId="77777777" w:rsidR="004C1A20" w:rsidRDefault="004C1A20" w:rsidP="00E26631">
      <w:pPr>
        <w:ind w:left="-567"/>
      </w:pPr>
      <w:r>
        <w:t>Слой 1: наружный напечатанный, коэффициент теплопроводности – фиксированный, толщина выборная (от 40 до 80 мм).</w:t>
      </w:r>
    </w:p>
    <w:p w14:paraId="64FCA577" w14:textId="77777777" w:rsidR="004C1A20" w:rsidRDefault="004C1A20" w:rsidP="00E26631">
      <w:pPr>
        <w:ind w:left="-567"/>
      </w:pPr>
      <w:r>
        <w:t>Слой 2: утеплитель, коэффициент теплопроводности – фиксированный, толщина – НУЖНО ПОСЧИТАТЬ.</w:t>
      </w:r>
    </w:p>
    <w:p w14:paraId="4B64C54F" w14:textId="77777777" w:rsidR="004C1A20" w:rsidRDefault="004C1A20" w:rsidP="00E26631">
      <w:pPr>
        <w:ind w:left="-567"/>
      </w:pPr>
      <w:r>
        <w:t>Слой 3: жесткая связь напечатанная, коэффициент теплопроводности – фиксированный, толщина выборная (от 40 до 80 мм), но такая же как у слоя 1.</w:t>
      </w:r>
    </w:p>
    <w:p w14:paraId="73F243EF" w14:textId="77777777" w:rsidR="004C1A20" w:rsidRDefault="004C1A20" w:rsidP="00E26631">
      <w:pPr>
        <w:ind w:left="-567"/>
      </w:pPr>
      <w:r>
        <w:t>Слой 4: конструктивный наполнитель (жесткий бетон), коэффициент теплопроводности – фиксированный, толщина вводится, но не менее конструктивно определенной (250 мм).</w:t>
      </w:r>
    </w:p>
    <w:p w14:paraId="302518AB" w14:textId="77777777" w:rsidR="004C1A20" w:rsidRDefault="004C1A20" w:rsidP="00E26631">
      <w:pPr>
        <w:ind w:left="-567"/>
      </w:pPr>
      <w:r>
        <w:t>Слой 5: внутренний напечатанный, коэффициент теплопроводности – фиксированный, толщина выборная (от 40 до 80 мм)</w:t>
      </w:r>
      <w:r w:rsidR="005D4052">
        <w:t>, равен толщине слоя 1.</w:t>
      </w:r>
    </w:p>
    <w:p w14:paraId="1A3020E1" w14:textId="77777777" w:rsidR="00652567" w:rsidRDefault="00652567" w:rsidP="00E26631">
      <w:pPr>
        <w:ind w:left="-567"/>
      </w:pPr>
    </w:p>
    <w:p w14:paraId="436A1987" w14:textId="77777777" w:rsidR="00652567" w:rsidRPr="005D4052" w:rsidRDefault="005D4052" w:rsidP="00E26631">
      <w:pPr>
        <w:ind w:left="-567"/>
        <w:rPr>
          <w:b/>
        </w:rPr>
      </w:pPr>
      <w:r w:rsidRPr="005D4052">
        <w:rPr>
          <w:b/>
        </w:rPr>
        <w:t>2 вариант (на гибких связях):</w:t>
      </w:r>
    </w:p>
    <w:p w14:paraId="586215F3" w14:textId="77777777" w:rsidR="005D4052" w:rsidRDefault="005D4052" w:rsidP="00E26631">
      <w:pPr>
        <w:ind w:left="-567"/>
      </w:pPr>
      <w:r>
        <w:t>Слой 1: наружный напечатанный, коэффициент теплопроводности – фиксированный, толщина выборная (от 40 до 80 мм).</w:t>
      </w:r>
    </w:p>
    <w:p w14:paraId="45F0F72D" w14:textId="77777777" w:rsidR="005D4052" w:rsidRDefault="005D4052" w:rsidP="00E26631">
      <w:pPr>
        <w:ind w:left="-567"/>
      </w:pPr>
      <w:r>
        <w:t>Слой 2: утеплитель, коэффициент теплопроводности – фиксированный, толщина – НУЖНО ПОСЧИТАТЬ.</w:t>
      </w:r>
    </w:p>
    <w:p w14:paraId="48474267" w14:textId="77777777" w:rsidR="005D4052" w:rsidRPr="005D4052" w:rsidRDefault="005D4052" w:rsidP="00E26631">
      <w:pPr>
        <w:ind w:left="-567"/>
        <w:rPr>
          <w:i/>
        </w:rPr>
      </w:pPr>
      <w:r w:rsidRPr="005D4052">
        <w:rPr>
          <w:i/>
        </w:rPr>
        <w:t>Слой 3: 0.</w:t>
      </w:r>
    </w:p>
    <w:p w14:paraId="70CB4713" w14:textId="77777777" w:rsidR="005D4052" w:rsidRDefault="005D4052" w:rsidP="00E26631">
      <w:pPr>
        <w:ind w:left="-567"/>
      </w:pPr>
      <w:r>
        <w:t>Слой 4: конструктивный наполнитель (жесткий бетон), коэффициент теплопроводности – фиксированный, толщина вводится, но не менее конструктивно определенной (250 мм).</w:t>
      </w:r>
    </w:p>
    <w:p w14:paraId="4172A60E" w14:textId="77777777" w:rsidR="005D4052" w:rsidRDefault="005D4052" w:rsidP="00E26631">
      <w:pPr>
        <w:ind w:left="-567"/>
      </w:pPr>
      <w:r>
        <w:t>Слой 5: внутренний напечатанный, коэффициент теплопроводности – фиксированный, толщина выборная (от 40 до 80 мм), равен толщине слоя 1.</w:t>
      </w:r>
    </w:p>
    <w:p w14:paraId="66592E31" w14:textId="77777777" w:rsidR="005D4052" w:rsidRDefault="005D4052" w:rsidP="00E26631">
      <w:pPr>
        <w:ind w:left="-567"/>
      </w:pPr>
    </w:p>
    <w:p w14:paraId="064DF61B" w14:textId="77777777" w:rsidR="005D4052" w:rsidRPr="00E26631" w:rsidRDefault="005D4052" w:rsidP="00E26631">
      <w:pPr>
        <w:ind w:left="-567"/>
        <w:rPr>
          <w:b/>
        </w:rPr>
      </w:pPr>
      <w:r w:rsidRPr="00E26631">
        <w:rPr>
          <w:b/>
        </w:rPr>
        <w:t>Выбираем:</w:t>
      </w:r>
    </w:p>
    <w:p w14:paraId="77E71749" w14:textId="77777777" w:rsidR="005D4052" w:rsidRDefault="005D4052" w:rsidP="00E26631">
      <w:pPr>
        <w:ind w:left="-567"/>
      </w:pPr>
      <w:r>
        <w:t>- тип конструкции (1 или 2 вариант)</w:t>
      </w:r>
    </w:p>
    <w:p w14:paraId="77755589" w14:textId="77777777" w:rsidR="005D4052" w:rsidRDefault="005D4052" w:rsidP="00E26631">
      <w:pPr>
        <w:ind w:left="-567"/>
      </w:pPr>
      <w:r>
        <w:t>- город</w:t>
      </w:r>
    </w:p>
    <w:p w14:paraId="6B5F5916" w14:textId="77777777" w:rsidR="005D4052" w:rsidRDefault="005D4052" w:rsidP="00E26631">
      <w:pPr>
        <w:ind w:left="-567"/>
      </w:pPr>
      <w:r>
        <w:t>- внутренние параметры воздуха (</w:t>
      </w:r>
      <w:proofErr w:type="spellStart"/>
      <w:r>
        <w:t>тмпрт</w:t>
      </w:r>
      <w:proofErr w:type="spellEnd"/>
      <w:r>
        <w:t>, влажность)</w:t>
      </w:r>
    </w:p>
    <w:p w14:paraId="43E9859F" w14:textId="77777777" w:rsidR="005D4052" w:rsidRDefault="005D4052" w:rsidP="00E26631">
      <w:pPr>
        <w:ind w:left="-567"/>
      </w:pPr>
      <w:r>
        <w:t>-</w:t>
      </w:r>
      <w:r w:rsidR="00E26631">
        <w:t xml:space="preserve"> параметры печатного слоя (толщина – показывает </w:t>
      </w:r>
      <w:r w:rsidR="00E26631">
        <w:rPr>
          <w:lang w:val="en-US"/>
        </w:rPr>
        <w:t>k</w:t>
      </w:r>
      <w:r w:rsidR="00E26631">
        <w:t xml:space="preserve"> теплопередачи)</w:t>
      </w:r>
    </w:p>
    <w:p w14:paraId="70B7FC80" w14:textId="77777777" w:rsidR="00E26631" w:rsidRDefault="00E26631" w:rsidP="00E26631">
      <w:pPr>
        <w:ind w:left="-567"/>
      </w:pPr>
      <w:r>
        <w:t xml:space="preserve">- параметры утеплителя (выбрать утеплитель из базы – показывает наименование, </w:t>
      </w:r>
      <w:r>
        <w:rPr>
          <w:lang w:val="en-US"/>
        </w:rPr>
        <w:t>k</w:t>
      </w:r>
      <w:r>
        <w:t xml:space="preserve"> теплопередачи)</w:t>
      </w:r>
    </w:p>
    <w:p w14:paraId="5D5EAF3D" w14:textId="77777777" w:rsidR="00E26631" w:rsidRDefault="00E26631" w:rsidP="00E26631">
      <w:pPr>
        <w:ind w:left="-567"/>
      </w:pPr>
      <w:r>
        <w:t xml:space="preserve">- параметры конструктивного слоя стены (выбрать материал из базы – показывает наименование, </w:t>
      </w:r>
      <w:r>
        <w:rPr>
          <w:lang w:val="en-US"/>
        </w:rPr>
        <w:t>k</w:t>
      </w:r>
      <w:r>
        <w:t xml:space="preserve"> теплопередачи и ввести толщину)</w:t>
      </w:r>
    </w:p>
    <w:p w14:paraId="14759101" w14:textId="77777777" w:rsidR="00E26631" w:rsidRDefault="00E26631" w:rsidP="00E26631">
      <w:pPr>
        <w:ind w:left="-567"/>
      </w:pPr>
    </w:p>
    <w:p w14:paraId="7D487EAB" w14:textId="77777777" w:rsidR="00E26631" w:rsidRDefault="00E26631" w:rsidP="00E26631">
      <w:pPr>
        <w:ind w:left="-567"/>
      </w:pPr>
    </w:p>
    <w:p w14:paraId="613065DF" w14:textId="77777777" w:rsidR="00E26631" w:rsidRDefault="00E26631" w:rsidP="00E26631">
      <w:pPr>
        <w:ind w:left="-567"/>
      </w:pPr>
    </w:p>
    <w:p w14:paraId="18C110AE" w14:textId="77777777" w:rsidR="00E26631" w:rsidRDefault="00E26631" w:rsidP="00E26631">
      <w:pPr>
        <w:ind w:left="-567"/>
      </w:pPr>
    </w:p>
    <w:p w14:paraId="41A98F92" w14:textId="77777777" w:rsidR="00E26631" w:rsidRPr="00E26631" w:rsidRDefault="00E26631" w:rsidP="00330481"/>
    <w:sectPr w:rsidR="00E26631" w:rsidRPr="00E266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4235"/>
    <w:multiLevelType w:val="multilevel"/>
    <w:tmpl w:val="68AC10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upperLetter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" w15:restartNumberingAfterBreak="0">
    <w:nsid w:val="1E362C84"/>
    <w:multiLevelType w:val="hybridMultilevel"/>
    <w:tmpl w:val="9E9C2E9A"/>
    <w:lvl w:ilvl="0" w:tplc="D3D62FD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308A50F2"/>
    <w:multiLevelType w:val="multilevel"/>
    <w:tmpl w:val="2F8C94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8" w:hanging="1800"/>
      </w:pPr>
      <w:rPr>
        <w:rFonts w:hint="default"/>
      </w:rPr>
    </w:lvl>
  </w:abstractNum>
  <w:abstractNum w:abstractNumId="3" w15:restartNumberingAfterBreak="0">
    <w:nsid w:val="41F64C3F"/>
    <w:multiLevelType w:val="multilevel"/>
    <w:tmpl w:val="1BB2C7E8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5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491"/>
    <w:rsid w:val="0004086A"/>
    <w:rsid w:val="00062E5D"/>
    <w:rsid w:val="000E2CA3"/>
    <w:rsid w:val="001077CF"/>
    <w:rsid w:val="001C77AA"/>
    <w:rsid w:val="001D4777"/>
    <w:rsid w:val="001D7378"/>
    <w:rsid w:val="002136AD"/>
    <w:rsid w:val="00226911"/>
    <w:rsid w:val="00246511"/>
    <w:rsid w:val="0028089A"/>
    <w:rsid w:val="002A2B9C"/>
    <w:rsid w:val="002C20FA"/>
    <w:rsid w:val="002C68BC"/>
    <w:rsid w:val="002D5AA9"/>
    <w:rsid w:val="00301A7F"/>
    <w:rsid w:val="00311BD0"/>
    <w:rsid w:val="003258B5"/>
    <w:rsid w:val="00327CF1"/>
    <w:rsid w:val="00330481"/>
    <w:rsid w:val="003437A1"/>
    <w:rsid w:val="00344DA2"/>
    <w:rsid w:val="0034562B"/>
    <w:rsid w:val="00346D21"/>
    <w:rsid w:val="00357825"/>
    <w:rsid w:val="00381114"/>
    <w:rsid w:val="003B795F"/>
    <w:rsid w:val="003C3F42"/>
    <w:rsid w:val="0045154F"/>
    <w:rsid w:val="00451E57"/>
    <w:rsid w:val="00455D2F"/>
    <w:rsid w:val="004C1A20"/>
    <w:rsid w:val="0051579C"/>
    <w:rsid w:val="00556BB5"/>
    <w:rsid w:val="00581CFE"/>
    <w:rsid w:val="00594D60"/>
    <w:rsid w:val="005C4EA7"/>
    <w:rsid w:val="005D4052"/>
    <w:rsid w:val="005E345E"/>
    <w:rsid w:val="005F2AEA"/>
    <w:rsid w:val="006010C0"/>
    <w:rsid w:val="00652567"/>
    <w:rsid w:val="00661206"/>
    <w:rsid w:val="00686A2A"/>
    <w:rsid w:val="00697A20"/>
    <w:rsid w:val="006A7466"/>
    <w:rsid w:val="006C5443"/>
    <w:rsid w:val="006E1381"/>
    <w:rsid w:val="006E5A1B"/>
    <w:rsid w:val="00761D0B"/>
    <w:rsid w:val="007B52FF"/>
    <w:rsid w:val="007C4D6D"/>
    <w:rsid w:val="007F6744"/>
    <w:rsid w:val="00820806"/>
    <w:rsid w:val="0086086A"/>
    <w:rsid w:val="00877491"/>
    <w:rsid w:val="00883F09"/>
    <w:rsid w:val="008A0733"/>
    <w:rsid w:val="008B6187"/>
    <w:rsid w:val="008E47DA"/>
    <w:rsid w:val="00920874"/>
    <w:rsid w:val="00925B21"/>
    <w:rsid w:val="00933733"/>
    <w:rsid w:val="00955ED2"/>
    <w:rsid w:val="0095643A"/>
    <w:rsid w:val="009676FC"/>
    <w:rsid w:val="00974CF8"/>
    <w:rsid w:val="009B37E2"/>
    <w:rsid w:val="009C6FF7"/>
    <w:rsid w:val="009E49A3"/>
    <w:rsid w:val="009F09C0"/>
    <w:rsid w:val="00A02C87"/>
    <w:rsid w:val="00A7035C"/>
    <w:rsid w:val="00A7636E"/>
    <w:rsid w:val="00A922BE"/>
    <w:rsid w:val="00AA33E9"/>
    <w:rsid w:val="00AB3A35"/>
    <w:rsid w:val="00AC002D"/>
    <w:rsid w:val="00AE21A5"/>
    <w:rsid w:val="00B1365D"/>
    <w:rsid w:val="00B9011F"/>
    <w:rsid w:val="00BD1CEA"/>
    <w:rsid w:val="00BE2FFF"/>
    <w:rsid w:val="00C26A1B"/>
    <w:rsid w:val="00C32703"/>
    <w:rsid w:val="00C32E6F"/>
    <w:rsid w:val="00CA1039"/>
    <w:rsid w:val="00CF1E36"/>
    <w:rsid w:val="00CF4B41"/>
    <w:rsid w:val="00D059AB"/>
    <w:rsid w:val="00D11E40"/>
    <w:rsid w:val="00D16CA2"/>
    <w:rsid w:val="00D20050"/>
    <w:rsid w:val="00D33827"/>
    <w:rsid w:val="00D4090E"/>
    <w:rsid w:val="00D44850"/>
    <w:rsid w:val="00D4543E"/>
    <w:rsid w:val="00D8715F"/>
    <w:rsid w:val="00D9116F"/>
    <w:rsid w:val="00DA1E91"/>
    <w:rsid w:val="00E05E5B"/>
    <w:rsid w:val="00E26631"/>
    <w:rsid w:val="00E55E64"/>
    <w:rsid w:val="00E91731"/>
    <w:rsid w:val="00E95292"/>
    <w:rsid w:val="00EF1B00"/>
    <w:rsid w:val="00F101B3"/>
    <w:rsid w:val="00F2261C"/>
    <w:rsid w:val="00F24FCA"/>
    <w:rsid w:val="00F842E9"/>
    <w:rsid w:val="00F843E5"/>
    <w:rsid w:val="00FF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A74BF9"/>
  <w15:chartTrackingRefBased/>
  <w15:docId w15:val="{5B96CF09-E0A1-4D31-A35C-427BC6922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425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187"/>
    <w:pPr>
      <w:ind w:left="720"/>
      <w:contextualSpacing/>
    </w:pPr>
  </w:style>
  <w:style w:type="table" w:styleId="a4">
    <w:name w:val="Table Grid"/>
    <w:basedOn w:val="a1"/>
    <w:rsid w:val="008A07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rsid w:val="00E2663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rsid w:val="00E26631"/>
    <w:rPr>
      <w:rFonts w:ascii="Segoe UI" w:hAnsi="Segoe UI" w:cs="Segoe UI"/>
      <w:sz w:val="18"/>
      <w:szCs w:val="18"/>
    </w:rPr>
  </w:style>
  <w:style w:type="character" w:styleId="a7">
    <w:name w:val="Hyperlink"/>
    <w:basedOn w:val="a0"/>
    <w:rsid w:val="005C4EA7"/>
    <w:rPr>
      <w:color w:val="0563C1" w:themeColor="hyperlink"/>
      <w:u w:val="single"/>
    </w:rPr>
  </w:style>
  <w:style w:type="character" w:styleId="a8">
    <w:name w:val="FollowedHyperlink"/>
    <w:basedOn w:val="a0"/>
    <w:rsid w:val="005C4E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4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Овсянникова Екатерина</dc:creator>
  <cp:keywords/>
  <dc:description/>
  <cp:lastModifiedBy>Екатерина Овсянникова</cp:lastModifiedBy>
  <cp:revision>3</cp:revision>
  <cp:lastPrinted>2021-05-05T07:26:00Z</cp:lastPrinted>
  <dcterms:created xsi:type="dcterms:W3CDTF">2021-06-05T04:35:00Z</dcterms:created>
  <dcterms:modified xsi:type="dcterms:W3CDTF">2021-06-05T04:36:00Z</dcterms:modified>
</cp:coreProperties>
</file>