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b w:val="1"/>
          <w:bCs w:val="1"/>
          <w:color w:val="0f172a"/>
          <w:sz w:val="40"/>
          <w:szCs w:val="40"/>
        </w:rPr>
      </w:pPr>
      <w:r w:rsidDel="00000000" w:rsidR="00000000" w:rsidRPr="00000000">
        <w:rPr>
          <w:rFonts w:ascii="Lora" w:cs="Lora" w:eastAsia="Lora" w:hAnsi="Lora"/>
          <w:b w:val="1"/>
          <w:bCs w:val="1"/>
          <w:color w:val="0f172a"/>
          <w:sz w:val="40"/>
          <w:szCs w:val="40"/>
          <w:rtl w:val="0"/>
        </w:rPr>
        <w:t xml:space="preserve">ADEDIWURA AFOLABI</w:t>
      </w:r>
    </w:p>
    <w:p w:rsidR="00000000" w:rsidDel="00000000" w:rsidP="00000000" w:rsidRDefault="00000000" w:rsidRPr="00000000" w14:paraId="00000002">
      <w:pPr>
        <w:rPr>
          <w:rFonts w:ascii="Lora" w:cs="Lora" w:eastAsia="Lora" w:hAnsi="Lora"/>
          <w:b w:val="1"/>
          <w:bCs w:val="1"/>
          <w:color w:val="047857"/>
        </w:rPr>
      </w:pPr>
      <w:r w:rsidDel="00000000" w:rsidR="00000000" w:rsidRPr="00000000">
        <w:rPr>
          <w:rFonts w:ascii="Lora" w:cs="Lora" w:eastAsia="Lora" w:hAnsi="Lora"/>
          <w:b w:val="1"/>
          <w:bCs w:val="1"/>
          <w:color w:val="047857"/>
          <w:rtl w:val="0"/>
        </w:rPr>
        <w:t xml:space="preserve">Product Marketing Manager | AI Systems, Go-To-Market &amp; Revenue Operations</w:t>
      </w:r>
    </w:p>
    <w:p w:rsidR="00000000" w:rsidDel="00000000" w:rsidP="00000000" w:rsidRDefault="00000000" w:rsidRPr="00000000" w14:paraId="00000003">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Akure, Ondo State, Nigeria | (+234) 816-555-3106 | adediwura.ainaafolabi@gmail.com</w:t>
      </w:r>
    </w:p>
    <w:p w:rsidR="00000000" w:rsidDel="00000000" w:rsidP="00000000" w:rsidRDefault="00000000" w:rsidRPr="00000000" w14:paraId="00000004">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LinkedIn: linkedin.com/in/adediwura-afolabi | Portfolio &amp; Credentials: bit.ly/Adediwuracertificates</w:t>
      </w:r>
    </w:p>
    <w:p w:rsidR="00000000" w:rsidDel="00000000" w:rsidP="00000000" w:rsidRDefault="00000000" w:rsidRPr="00000000" w14:paraId="00000005">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06">
      <w:pPr>
        <w:rPr>
          <w:rFonts w:ascii="Lora" w:cs="Lora" w:eastAsia="Lora" w:hAnsi="Lora"/>
          <w:b w:val="1"/>
          <w:bCs w:val="1"/>
          <w:color w:val="047857"/>
          <w:sz w:val="24"/>
          <w:szCs w:val="24"/>
        </w:rPr>
      </w:pPr>
      <w:r w:rsidDel="00000000" w:rsidR="00000000" w:rsidRPr="00000000">
        <w:rPr>
          <w:rFonts w:ascii="Lora" w:cs="Lora" w:eastAsia="Lora" w:hAnsi="Lora"/>
          <w:b w:val="1"/>
          <w:bCs w:val="1"/>
          <w:color w:val="047857"/>
          <w:sz w:val="24"/>
          <w:szCs w:val="24"/>
          <w:rtl w:val="0"/>
        </w:rPr>
        <w:t xml:space="preserve">PROFILE SUMMARY</w:t>
      </w:r>
    </w:p>
    <w:p w:rsidR="00000000" w:rsidDel="00000000" w:rsidP="00000000" w:rsidRDefault="00000000" w:rsidRPr="00000000" w14:paraId="00000007">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High-agency, systems-oriented Product Marketing Manager and Mechatronics Engineering undergraduate known for </w:t>
      </w:r>
      <w:r w:rsidDel="00000000" w:rsidR="00000000" w:rsidRPr="00000000">
        <w:rPr>
          <w:rFonts w:ascii="Lora" w:cs="Lora" w:eastAsia="Lora" w:hAnsi="Lora"/>
          <w:b w:val="1"/>
          <w:bCs w:val="1"/>
          <w:color w:val="047857"/>
          <w:sz w:val="20"/>
          <w:szCs w:val="20"/>
          <w:rtl w:val="0"/>
        </w:rPr>
        <w:t xml:space="preserve">extreme task ownership</w:t>
      </w:r>
      <w:r w:rsidDel="00000000" w:rsidR="00000000" w:rsidRPr="00000000">
        <w:rPr>
          <w:rFonts w:ascii="Lora" w:cs="Lora" w:eastAsia="Lora" w:hAnsi="Lora"/>
          <w:color w:val="0f172a"/>
          <w:sz w:val="20"/>
          <w:szCs w:val="20"/>
          <w:rtl w:val="0"/>
        </w:rPr>
        <w:t xml:space="preserve">, rapid execution, and bridging technical complexity with market conversion. Operates with a founder-direct mindset: autonomous, proactive, and committed to full-cycle delivery from positioning discovery to customer adoption. Combines an engineering discipline with acute market empathy to craft differentiated positioning, run competitive intelligence audits, author technical whitepapers and sales enablement collateral, and alert customers of new feature releases to accelerate retention. Proven track record of taking 100% ownership of end-to-end digital operations—reactivating dormant accounts, driving inbound leads from </w:t>
      </w:r>
      <w:r w:rsidDel="00000000" w:rsidR="00000000" w:rsidRPr="00000000">
        <w:rPr>
          <w:rFonts w:ascii="Lora" w:cs="Lora" w:eastAsia="Lora" w:hAnsi="Lora"/>
          <w:b w:val="1"/>
          <w:bCs w:val="1"/>
          <w:color w:val="047857"/>
          <w:sz w:val="20"/>
          <w:szCs w:val="20"/>
          <w:rtl w:val="0"/>
        </w:rPr>
        <w:t xml:space="preserve">0 to 520+</w:t>
      </w:r>
      <w:r w:rsidDel="00000000" w:rsidR="00000000" w:rsidRPr="00000000">
        <w:rPr>
          <w:rFonts w:ascii="Lora" w:cs="Lora" w:eastAsia="Lora" w:hAnsi="Lora"/>
          <w:color w:val="0f172a"/>
          <w:sz w:val="20"/>
          <w:szCs w:val="20"/>
          <w:rtl w:val="0"/>
        </w:rPr>
        <w:t xml:space="preserve">, converting </w:t>
      </w:r>
      <w:r w:rsidDel="00000000" w:rsidR="00000000" w:rsidRPr="00000000">
        <w:rPr>
          <w:rFonts w:ascii="Lora" w:cs="Lora" w:eastAsia="Lora" w:hAnsi="Lora"/>
          <w:b w:val="1"/>
          <w:bCs w:val="1"/>
          <w:color w:val="047857"/>
          <w:sz w:val="20"/>
          <w:szCs w:val="20"/>
          <w:rtl w:val="0"/>
        </w:rPr>
        <w:t xml:space="preserve">250+ paid customer transactions</w:t>
      </w:r>
      <w:r w:rsidDel="00000000" w:rsidR="00000000" w:rsidRPr="00000000">
        <w:rPr>
          <w:rFonts w:ascii="Lora" w:cs="Lora" w:eastAsia="Lora" w:hAnsi="Lora"/>
          <w:color w:val="0f172a"/>
          <w:sz w:val="20"/>
          <w:szCs w:val="20"/>
          <w:rtl w:val="0"/>
        </w:rPr>
        <w:t xml:space="preserve">, and orchestrating 17-member cross-functional teams with calm crisis management and high-pressure execution.</w:t>
      </w:r>
    </w:p>
    <w:p w:rsidR="00000000" w:rsidDel="00000000" w:rsidP="00000000" w:rsidRDefault="00000000" w:rsidRPr="00000000" w14:paraId="00000008">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09">
      <w:pPr>
        <w:rPr>
          <w:rFonts w:ascii="Lora" w:cs="Lora" w:eastAsia="Lora" w:hAnsi="Lora"/>
          <w:b w:val="1"/>
          <w:bCs w:val="1"/>
          <w:color w:val="047857"/>
          <w:sz w:val="24"/>
          <w:szCs w:val="24"/>
        </w:rPr>
      </w:pPr>
      <w:r w:rsidDel="00000000" w:rsidR="00000000" w:rsidRPr="00000000">
        <w:rPr>
          <w:rFonts w:ascii="Lora" w:cs="Lora" w:eastAsia="Lora" w:hAnsi="Lora"/>
          <w:b w:val="1"/>
          <w:bCs w:val="1"/>
          <w:color w:val="047857"/>
          <w:sz w:val="24"/>
          <w:szCs w:val="24"/>
          <w:rtl w:val="0"/>
        </w:rPr>
        <w:t xml:space="preserve">EDUCATION</w:t>
      </w:r>
    </w:p>
    <w:p w:rsidR="00000000" w:rsidDel="00000000" w:rsidP="00000000" w:rsidRDefault="00000000" w:rsidRPr="00000000" w14:paraId="0000000A">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FEDERAL UNIVERSITY OF TECHNOLOGY AKURE (FUTA)</w:t>
      </w:r>
      <w:r w:rsidDel="00000000" w:rsidR="00000000" w:rsidRPr="00000000">
        <w:rPr>
          <w:rFonts w:ascii="Lora" w:cs="Lora" w:eastAsia="Lora" w:hAnsi="Lora"/>
          <w:color w:val="0f172a"/>
          <w:sz w:val="20"/>
          <w:szCs w:val="20"/>
          <w:rtl w:val="0"/>
        </w:rPr>
        <w:t xml:space="preserve"> — Akure, Ondo State, Nigeria</w:t>
      </w:r>
    </w:p>
    <w:p w:rsidR="00000000" w:rsidDel="00000000" w:rsidP="00000000" w:rsidRDefault="00000000" w:rsidRPr="00000000" w14:paraId="0000000B">
      <w:pPr>
        <w:rPr>
          <w:rFonts w:ascii="Lora" w:cs="Lora" w:eastAsia="Lora" w:hAnsi="Lora"/>
          <w:b w:val="1"/>
          <w:bCs w:val="1"/>
          <w:color w:val="0f172a"/>
          <w:sz w:val="21"/>
          <w:szCs w:val="21"/>
        </w:rPr>
      </w:pPr>
      <w:r w:rsidDel="00000000" w:rsidR="00000000" w:rsidRPr="00000000">
        <w:rPr>
          <w:rFonts w:ascii="Lora" w:cs="Lora" w:eastAsia="Lora" w:hAnsi="Lora"/>
          <w:b w:val="1"/>
          <w:bCs w:val="1"/>
          <w:color w:val="0f172a"/>
          <w:sz w:val="21"/>
          <w:szCs w:val="21"/>
          <w:rtl w:val="0"/>
        </w:rPr>
        <w:t xml:space="preserve">Bachelor of Engineering (B.Eng.) in Mechatronics Engineering</w:t>
      </w:r>
    </w:p>
    <w:p w:rsidR="00000000" w:rsidDel="00000000" w:rsidP="00000000" w:rsidRDefault="00000000" w:rsidRPr="00000000" w14:paraId="0000000C">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June 2023 – November 2027 (Expected)</w:t>
      </w:r>
    </w:p>
    <w:p w:rsidR="00000000" w:rsidDel="00000000" w:rsidP="00000000" w:rsidRDefault="00000000" w:rsidRPr="00000000" w14:paraId="0000000D">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Relevant Systems Coursework: Systems Engineering, Computer Programming, Control Engineering, Operations Research, Engineering Mathematics.</w:t>
      </w:r>
    </w:p>
    <w:p w:rsidR="00000000" w:rsidDel="00000000" w:rsidP="00000000" w:rsidRDefault="00000000" w:rsidRPr="00000000" w14:paraId="0000000E">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0F">
      <w:pPr>
        <w:rPr>
          <w:rFonts w:ascii="Lora" w:cs="Lora" w:eastAsia="Lora" w:hAnsi="Lora"/>
          <w:b w:val="1"/>
          <w:bCs w:val="1"/>
          <w:color w:val="047857"/>
          <w:sz w:val="24"/>
          <w:szCs w:val="24"/>
        </w:rPr>
      </w:pPr>
      <w:r w:rsidDel="00000000" w:rsidR="00000000" w:rsidRPr="00000000">
        <w:rPr>
          <w:rFonts w:ascii="Lora" w:cs="Lora" w:eastAsia="Lora" w:hAnsi="Lora"/>
          <w:b w:val="1"/>
          <w:bCs w:val="1"/>
          <w:color w:val="047857"/>
          <w:sz w:val="24"/>
          <w:szCs w:val="24"/>
          <w:rtl w:val="0"/>
        </w:rPr>
        <w:t xml:space="preserve">CORE COMPETENCIES &amp; TECHNICAL SKILLS</w:t>
      </w:r>
    </w:p>
    <w:p w:rsidR="00000000" w:rsidDel="00000000" w:rsidP="00000000" w:rsidRDefault="00000000" w:rsidRPr="00000000" w14:paraId="00000010">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Product Marketing &amp; GTM Execution: </w:t>
      </w:r>
      <w:r w:rsidDel="00000000" w:rsidR="00000000" w:rsidRPr="00000000">
        <w:rPr>
          <w:rFonts w:ascii="Lora" w:cs="Lora" w:eastAsia="Lora" w:hAnsi="Lora"/>
          <w:b w:val="1"/>
          <w:bCs w:val="1"/>
          <w:color w:val="047857"/>
          <w:sz w:val="20"/>
          <w:szCs w:val="20"/>
          <w:rtl w:val="0"/>
        </w:rPr>
        <w:t xml:space="preserve">Go-To-Market (GTM) Strategy &amp; Launches</w:t>
      </w: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Product Positioning &amp; Value Messaging</w:t>
      </w: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Competitive Intelligence &amp; Battlecards</w:t>
      </w: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Sales Enablement Collateral &amp; Technical Whitepapers</w:t>
      </w: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Customer Feature Adoption &amp; Release Alerts</w:t>
      </w: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User Journey Mapping &amp; Funnel Optimization</w:t>
      </w:r>
      <w:r w:rsidDel="00000000" w:rsidR="00000000" w:rsidRPr="00000000">
        <w:rPr>
          <w:rFonts w:ascii="Lora" w:cs="Lora" w:eastAsia="Lora" w:hAnsi="Lora"/>
          <w:color w:val="0f172a"/>
          <w:sz w:val="20"/>
          <w:szCs w:val="20"/>
          <w:rtl w:val="0"/>
        </w:rPr>
        <w:t xml:space="preserve">, On-Page SEO &amp; Profile Visibility.</w:t>
      </w:r>
    </w:p>
    <w:p w:rsidR="00000000" w:rsidDel="00000000" w:rsidP="00000000" w:rsidRDefault="00000000" w:rsidRPr="00000000" w14:paraId="00000011">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Technical &amp; RevOps Systems: n8n Workflow Orchestration, Conversational AI Voice Agents (ElevenLabs, Twilio VoIP), CRM Pipelines (HubSpot, Airtable), Structured JSON Data Extraction &amp; LLM Integration, Webhook Event Routing, Google Workspace (Docs, Sheets, Drive, Meet), Canva, CapCut / Video Production.</w:t>
      </w:r>
    </w:p>
    <w:p w:rsidR="00000000" w:rsidDel="00000000" w:rsidP="00000000" w:rsidRDefault="00000000" w:rsidRPr="00000000" w14:paraId="00000012">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Work Attitude &amp; Core Soft Skills: </w:t>
      </w:r>
      <w:r w:rsidDel="00000000" w:rsidR="00000000" w:rsidRPr="00000000">
        <w:rPr>
          <w:rFonts w:ascii="Lora" w:cs="Lora" w:eastAsia="Lora" w:hAnsi="Lora"/>
          <w:b w:val="1"/>
          <w:bCs w:val="1"/>
          <w:color w:val="047857"/>
          <w:sz w:val="20"/>
          <w:szCs w:val="20"/>
          <w:rtl w:val="0"/>
        </w:rPr>
        <w:t xml:space="preserve">Extreme Task Ownership &amp; Accountability</w:t>
      </w: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Cross-Functional Team Leadership</w:t>
      </w: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Cross-Team Communication &amp; Stakeholder Alignment</w:t>
      </w: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Crisis Management &amp; Fast Incident Resolution</w:t>
      </w: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High-Pressure Execution &amp; Strict Deadline Delivery</w:t>
      </w:r>
      <w:r w:rsidDel="00000000" w:rsidR="00000000" w:rsidRPr="00000000">
        <w:rPr>
          <w:rFonts w:ascii="Lora" w:cs="Lora" w:eastAsia="Lora" w:hAnsi="Lora"/>
          <w:color w:val="0f172a"/>
          <w:sz w:val="20"/>
          <w:szCs w:val="20"/>
          <w:rtl w:val="0"/>
        </w:rPr>
        <w:t xml:space="preserve">.</w:t>
      </w:r>
    </w:p>
    <w:p w:rsidR="00000000" w:rsidDel="00000000" w:rsidP="00000000" w:rsidRDefault="00000000" w:rsidRPr="00000000" w14:paraId="00000013">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14">
      <w:pPr>
        <w:rPr>
          <w:rFonts w:ascii="Lora" w:cs="Lora" w:eastAsia="Lora" w:hAnsi="Lora"/>
          <w:b w:val="1"/>
          <w:bCs w:val="1"/>
          <w:color w:val="047857"/>
          <w:sz w:val="24"/>
          <w:szCs w:val="24"/>
        </w:rPr>
      </w:pPr>
      <w:r w:rsidDel="00000000" w:rsidR="00000000" w:rsidRPr="00000000">
        <w:rPr>
          <w:rFonts w:ascii="Lora" w:cs="Lora" w:eastAsia="Lora" w:hAnsi="Lora"/>
          <w:b w:val="1"/>
          <w:bCs w:val="1"/>
          <w:color w:val="047857"/>
          <w:sz w:val="24"/>
          <w:szCs w:val="24"/>
          <w:rtl w:val="0"/>
        </w:rPr>
        <w:t xml:space="preserve">PROFESSIONAL EXPERIENCE</w:t>
      </w:r>
    </w:p>
    <w:p w:rsidR="00000000" w:rsidDel="00000000" w:rsidP="00000000" w:rsidRDefault="00000000" w:rsidRPr="00000000" w14:paraId="00000015">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OVIE'S KITCHEN &amp; FLOWERY NECTAR HONEY</w:t>
      </w:r>
      <w:r w:rsidDel="00000000" w:rsidR="00000000" w:rsidRPr="00000000">
        <w:rPr>
          <w:rFonts w:ascii="Lora" w:cs="Lora" w:eastAsia="Lora" w:hAnsi="Lora"/>
          <w:color w:val="0f172a"/>
          <w:sz w:val="20"/>
          <w:szCs w:val="20"/>
          <w:rtl w:val="0"/>
        </w:rPr>
        <w:t xml:space="preserve"> — Akure, Ondo State, Nigeria</w:t>
      </w:r>
    </w:p>
    <w:p w:rsidR="00000000" w:rsidDel="00000000" w:rsidP="00000000" w:rsidRDefault="00000000" w:rsidRPr="00000000" w14:paraId="00000016">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Product Marketing &amp; Growth Lead (Contract / Founder-Direct)</w:t>
      </w:r>
      <w:r w:rsidDel="00000000" w:rsidR="00000000" w:rsidRPr="00000000">
        <w:rPr>
          <w:rFonts w:ascii="Lora" w:cs="Lora" w:eastAsia="Lora" w:hAnsi="Lora"/>
          <w:color w:val="0f172a"/>
          <w:sz w:val="20"/>
          <w:szCs w:val="20"/>
          <w:rtl w:val="0"/>
        </w:rPr>
        <w:t xml:space="preserve"> | April 2025 – Present</w:t>
      </w:r>
    </w:p>
    <w:p w:rsidR="00000000" w:rsidDel="00000000" w:rsidP="00000000" w:rsidRDefault="00000000" w:rsidRPr="00000000" w14:paraId="00000017">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End-to-End Ownership &amp; </w:t>
      </w:r>
      <w:r w:rsidDel="00000000" w:rsidR="00000000" w:rsidRPr="00000000">
        <w:rPr>
          <w:rFonts w:ascii="Lora" w:cs="Lora" w:eastAsia="Lora" w:hAnsi="Lora"/>
          <w:b w:val="1"/>
          <w:bCs w:val="1"/>
          <w:color w:val="047857"/>
          <w:sz w:val="20"/>
          <w:szCs w:val="20"/>
          <w:rtl w:val="0"/>
        </w:rPr>
        <w:t xml:space="preserve">GTM Launch</w:t>
      </w:r>
      <w:r w:rsidDel="00000000" w:rsidR="00000000" w:rsidRPr="00000000">
        <w:rPr>
          <w:rFonts w:ascii="Lora" w:cs="Lora" w:eastAsia="Lora" w:hAnsi="Lora"/>
          <w:color w:val="0f172a"/>
          <w:sz w:val="20"/>
          <w:szCs w:val="20"/>
          <w:rtl w:val="0"/>
        </w:rPr>
        <w:t xml:space="preserve">: Reported directly to the founder with 100% ownership over digital brand strategy, creative production, and channel distribution. Took full charge from day one—deciding what content to build, designing graphics and filming videos, scheduling distribution, and </w:t>
      </w:r>
      <w:r w:rsidDel="00000000" w:rsidR="00000000" w:rsidRPr="00000000">
        <w:rPr>
          <w:rFonts w:ascii="Lora" w:cs="Lora" w:eastAsia="Lora" w:hAnsi="Lora"/>
          <w:b w:val="1"/>
          <w:bCs w:val="1"/>
          <w:color w:val="047857"/>
          <w:sz w:val="20"/>
          <w:szCs w:val="20"/>
          <w:rtl w:val="0"/>
        </w:rPr>
        <w:t xml:space="preserve">reactivating a 1-year dormant account</w:t>
      </w:r>
      <w:r w:rsidDel="00000000" w:rsidR="00000000" w:rsidRPr="00000000">
        <w:rPr>
          <w:rFonts w:ascii="Lora" w:cs="Lora" w:eastAsia="Lora" w:hAnsi="Lora"/>
          <w:color w:val="0f172a"/>
          <w:sz w:val="20"/>
          <w:szCs w:val="20"/>
          <w:rtl w:val="0"/>
        </w:rPr>
        <w:t xml:space="preserve"> to capture the brand's </w:t>
      </w:r>
      <w:r w:rsidDel="00000000" w:rsidR="00000000" w:rsidRPr="00000000">
        <w:rPr>
          <w:rFonts w:ascii="Lora" w:cs="Lora" w:eastAsia="Lora" w:hAnsi="Lora"/>
          <w:b w:val="1"/>
          <w:bCs w:val="1"/>
          <w:color w:val="047857"/>
          <w:sz w:val="20"/>
          <w:szCs w:val="20"/>
          <w:rtl w:val="0"/>
        </w:rPr>
        <w:t xml:space="preserve">first online paying customers</w:t>
      </w:r>
      <w:r w:rsidDel="00000000" w:rsidR="00000000" w:rsidRPr="00000000">
        <w:rPr>
          <w:rFonts w:ascii="Lora" w:cs="Lora" w:eastAsia="Lora" w:hAnsi="Lora"/>
          <w:color w:val="0f172a"/>
          <w:sz w:val="20"/>
          <w:szCs w:val="20"/>
          <w:rtl w:val="0"/>
        </w:rPr>
        <w:t xml:space="preserve">.</w:t>
      </w:r>
    </w:p>
    <w:p w:rsidR="00000000" w:rsidDel="00000000" w:rsidP="00000000" w:rsidRDefault="00000000" w:rsidRPr="00000000" w14:paraId="00000018">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Inbound Lead Acquisition &amp; Paid Conversion: Built </w:t>
      </w:r>
      <w:r w:rsidDel="00000000" w:rsidR="00000000" w:rsidRPr="00000000">
        <w:rPr>
          <w:rFonts w:ascii="Lora" w:cs="Lora" w:eastAsia="Lora" w:hAnsi="Lora"/>
          <w:b w:val="1"/>
          <w:bCs w:val="1"/>
          <w:color w:val="047857"/>
          <w:sz w:val="20"/>
          <w:szCs w:val="20"/>
          <w:rtl w:val="0"/>
        </w:rPr>
        <w:t xml:space="preserve">zero-budget organic acquisition</w:t>
      </w:r>
      <w:r w:rsidDel="00000000" w:rsidR="00000000" w:rsidRPr="00000000">
        <w:rPr>
          <w:rFonts w:ascii="Lora" w:cs="Lora" w:eastAsia="Lora" w:hAnsi="Lora"/>
          <w:color w:val="0f172a"/>
          <w:sz w:val="20"/>
          <w:szCs w:val="20"/>
          <w:rtl w:val="0"/>
        </w:rPr>
        <w:t xml:space="preserve"> funnels across Instagram and TikTok, scaling inbound lead volume from </w:t>
      </w:r>
      <w:r w:rsidDel="00000000" w:rsidR="00000000" w:rsidRPr="00000000">
        <w:rPr>
          <w:rFonts w:ascii="Lora" w:cs="Lora" w:eastAsia="Lora" w:hAnsi="Lora"/>
          <w:b w:val="1"/>
          <w:bCs w:val="1"/>
          <w:color w:val="047857"/>
          <w:sz w:val="20"/>
          <w:szCs w:val="20"/>
          <w:rtl w:val="0"/>
        </w:rPr>
        <w:t xml:space="preserve">0 to 520+</w:t>
      </w:r>
      <w:r w:rsidDel="00000000" w:rsidR="00000000" w:rsidRPr="00000000">
        <w:rPr>
          <w:rFonts w:ascii="Lora" w:cs="Lora" w:eastAsia="Lora" w:hAnsi="Lora"/>
          <w:color w:val="0f172a"/>
          <w:sz w:val="20"/>
          <w:szCs w:val="20"/>
          <w:rtl w:val="0"/>
        </w:rPr>
        <w:t xml:space="preserve"> qualified customer inquiries and directly closing 250+ paid commercial transactions within a year.</w:t>
      </w:r>
    </w:p>
    <w:p w:rsidR="00000000" w:rsidDel="00000000" w:rsidP="00000000" w:rsidRDefault="00000000" w:rsidRPr="00000000" w14:paraId="00000019">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Competitive Intelligence &amp; Positioning: Executed comprehensive competitive audits against local food and retail brands, identifying underserved market niches and rewriting brand messaging. Conducted on-page SEO audits that elevated profile search visibility and drove a </w:t>
      </w:r>
      <w:r w:rsidDel="00000000" w:rsidR="00000000" w:rsidRPr="00000000">
        <w:rPr>
          <w:rFonts w:ascii="Lora" w:cs="Lora" w:eastAsia="Lora" w:hAnsi="Lora"/>
          <w:b w:val="1"/>
          <w:bCs w:val="1"/>
          <w:color w:val="047857"/>
          <w:sz w:val="20"/>
          <w:szCs w:val="20"/>
          <w:rtl w:val="0"/>
        </w:rPr>
        <w:t xml:space="preserve">50% increase in social engagement</w:t>
      </w:r>
      <w:r w:rsidDel="00000000" w:rsidR="00000000" w:rsidRPr="00000000">
        <w:rPr>
          <w:rFonts w:ascii="Lora" w:cs="Lora" w:eastAsia="Lora" w:hAnsi="Lora"/>
          <w:color w:val="0f172a"/>
          <w:sz w:val="20"/>
          <w:szCs w:val="20"/>
          <w:rtl w:val="0"/>
        </w:rPr>
        <w:t xml:space="preserve"> across 3 accounts within 5 months.</w:t>
      </w:r>
    </w:p>
    <w:p w:rsidR="00000000" w:rsidDel="00000000" w:rsidP="00000000" w:rsidRDefault="00000000" w:rsidRPr="00000000" w14:paraId="0000001A">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High-Pressure Campaign Delivery: Spearheaded the end-to-end marketing campaign for the annual Christmas Menu launch, coordinating rapid multi-format asset creation under tight deadlines and contributing </w:t>
      </w:r>
      <w:r w:rsidDel="00000000" w:rsidR="00000000" w:rsidRPr="00000000">
        <w:rPr>
          <w:rFonts w:ascii="Lora" w:cs="Lora" w:eastAsia="Lora" w:hAnsi="Lora"/>
          <w:b w:val="1"/>
          <w:bCs w:val="1"/>
          <w:color w:val="047857"/>
          <w:sz w:val="20"/>
          <w:szCs w:val="20"/>
          <w:rtl w:val="0"/>
        </w:rPr>
        <w:t xml:space="preserve">50% of total seasonal sales revenue</w:t>
      </w:r>
      <w:r w:rsidDel="00000000" w:rsidR="00000000" w:rsidRPr="00000000">
        <w:rPr>
          <w:rFonts w:ascii="Lora" w:cs="Lora" w:eastAsia="Lora" w:hAnsi="Lora"/>
          <w:color w:val="0f172a"/>
          <w:sz w:val="20"/>
          <w:szCs w:val="20"/>
          <w:rtl w:val="0"/>
        </w:rPr>
        <w:t xml:space="preserve">.</w:t>
      </w:r>
    </w:p>
    <w:p w:rsidR="00000000" w:rsidDel="00000000" w:rsidP="00000000" w:rsidRDefault="00000000" w:rsidRPr="00000000" w14:paraId="0000001B">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1C">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BOOTCLASS</w:t>
      </w:r>
      <w:r w:rsidDel="00000000" w:rsidR="00000000" w:rsidRPr="00000000">
        <w:rPr>
          <w:rFonts w:ascii="Lora" w:cs="Lora" w:eastAsia="Lora" w:hAnsi="Lora"/>
          <w:color w:val="0f172a"/>
          <w:sz w:val="20"/>
          <w:szCs w:val="20"/>
          <w:rtl w:val="0"/>
        </w:rPr>
        <w:t xml:space="preserve"> — Akure, Ondo State, Nigeria</w:t>
      </w:r>
    </w:p>
    <w:p w:rsidR="00000000" w:rsidDel="00000000" w:rsidP="00000000" w:rsidRDefault="00000000" w:rsidRPr="00000000" w14:paraId="0000001D">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Product Marketing &amp; Communications Intern</w:t>
      </w:r>
      <w:r w:rsidDel="00000000" w:rsidR="00000000" w:rsidRPr="00000000">
        <w:rPr>
          <w:rFonts w:ascii="Lora" w:cs="Lora" w:eastAsia="Lora" w:hAnsi="Lora"/>
          <w:color w:val="0f172a"/>
          <w:sz w:val="20"/>
          <w:szCs w:val="20"/>
          <w:rtl w:val="0"/>
        </w:rPr>
        <w:t xml:space="preserve"> | February 2023 – January 2026</w:t>
      </w:r>
    </w:p>
    <w:p w:rsidR="00000000" w:rsidDel="00000000" w:rsidP="00000000" w:rsidRDefault="00000000" w:rsidRPr="00000000" w14:paraId="0000001E">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GTM Product Launches &amp; Revenue Expansion</w:t>
      </w:r>
      <w:r w:rsidDel="00000000" w:rsidR="00000000" w:rsidRPr="00000000">
        <w:rPr>
          <w:rFonts w:ascii="Lora" w:cs="Lora" w:eastAsia="Lora" w:hAnsi="Lora"/>
          <w:color w:val="0f172a"/>
          <w:sz w:val="20"/>
          <w:szCs w:val="20"/>
          <w:rtl w:val="0"/>
        </w:rPr>
        <w:t xml:space="preserve">: Served as core marketing strategist for the campus-wide "Marathon Revision Class" series (Editions 1.0, 2.0, and 3.0), designing multi-channel broadcast funnels and sales conversion copy that reached </w:t>
      </w:r>
      <w:r w:rsidDel="00000000" w:rsidR="00000000" w:rsidRPr="00000000">
        <w:rPr>
          <w:rFonts w:ascii="Lora" w:cs="Lora" w:eastAsia="Lora" w:hAnsi="Lora"/>
          <w:b w:val="1"/>
          <w:bCs w:val="1"/>
          <w:color w:val="047857"/>
          <w:sz w:val="20"/>
          <w:szCs w:val="20"/>
          <w:rtl w:val="0"/>
        </w:rPr>
        <w:t xml:space="preserve">500+ tertiary students</w:t>
      </w:r>
      <w:r w:rsidDel="00000000" w:rsidR="00000000" w:rsidRPr="00000000">
        <w:rPr>
          <w:rFonts w:ascii="Lora" w:cs="Lora" w:eastAsia="Lora" w:hAnsi="Lora"/>
          <w:color w:val="0f172a"/>
          <w:sz w:val="20"/>
          <w:szCs w:val="20"/>
          <w:rtl w:val="0"/>
        </w:rPr>
        <w:t xml:space="preserve"> and produced a </w:t>
      </w:r>
      <w:r w:rsidDel="00000000" w:rsidR="00000000" w:rsidRPr="00000000">
        <w:rPr>
          <w:rFonts w:ascii="Lora" w:cs="Lora" w:eastAsia="Lora" w:hAnsi="Lora"/>
          <w:b w:val="1"/>
          <w:bCs w:val="1"/>
          <w:color w:val="047857"/>
          <w:sz w:val="20"/>
          <w:szCs w:val="20"/>
          <w:rtl w:val="0"/>
        </w:rPr>
        <w:t xml:space="preserve">30% direct increase in program revenue</w:t>
      </w:r>
      <w:r w:rsidDel="00000000" w:rsidR="00000000" w:rsidRPr="00000000">
        <w:rPr>
          <w:rFonts w:ascii="Lora" w:cs="Lora" w:eastAsia="Lora" w:hAnsi="Lora"/>
          <w:color w:val="0f172a"/>
          <w:sz w:val="20"/>
          <w:szCs w:val="20"/>
          <w:rtl w:val="0"/>
        </w:rPr>
        <w:t xml:space="preserve">.</w:t>
      </w:r>
    </w:p>
    <w:p w:rsidR="00000000" w:rsidDel="00000000" w:rsidP="00000000" w:rsidRDefault="00000000" w:rsidRPr="00000000" w14:paraId="0000001F">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Sales Enablement &amp; Whitepaper Documentation</w:t>
      </w:r>
      <w:r w:rsidDel="00000000" w:rsidR="00000000" w:rsidRPr="00000000">
        <w:rPr>
          <w:rFonts w:ascii="Lora" w:cs="Lora" w:eastAsia="Lora" w:hAnsi="Lora"/>
          <w:color w:val="0f172a"/>
          <w:sz w:val="20"/>
          <w:szCs w:val="20"/>
          <w:rtl w:val="0"/>
        </w:rPr>
        <w:t xml:space="preserve">: Researched and authored structured technical documentation, academic revision guides, and operational whitepapers distributed to </w:t>
      </w:r>
      <w:r w:rsidDel="00000000" w:rsidR="00000000" w:rsidRPr="00000000">
        <w:rPr>
          <w:rFonts w:ascii="Lora" w:cs="Lora" w:eastAsia="Lora" w:hAnsi="Lora"/>
          <w:b w:val="1"/>
          <w:bCs w:val="1"/>
          <w:color w:val="047857"/>
          <w:sz w:val="20"/>
          <w:szCs w:val="20"/>
          <w:rtl w:val="0"/>
        </w:rPr>
        <w:t xml:space="preserve">200+ students</w:t>
      </w:r>
      <w:r w:rsidDel="00000000" w:rsidR="00000000" w:rsidRPr="00000000">
        <w:rPr>
          <w:rFonts w:ascii="Lora" w:cs="Lora" w:eastAsia="Lora" w:hAnsi="Lora"/>
          <w:color w:val="0f172a"/>
          <w:sz w:val="20"/>
          <w:szCs w:val="20"/>
          <w:rtl w:val="0"/>
        </w:rPr>
        <w:t xml:space="preserve">, equipping instructors with standardized sales and teaching collateral that drove a </w:t>
      </w:r>
      <w:r w:rsidDel="00000000" w:rsidR="00000000" w:rsidRPr="00000000">
        <w:rPr>
          <w:rFonts w:ascii="Lora" w:cs="Lora" w:eastAsia="Lora" w:hAnsi="Lora"/>
          <w:b w:val="1"/>
          <w:bCs w:val="1"/>
          <w:color w:val="047857"/>
          <w:sz w:val="20"/>
          <w:szCs w:val="20"/>
          <w:rtl w:val="0"/>
        </w:rPr>
        <w:t xml:space="preserve">60% improvement in student pass rates</w:t>
      </w:r>
      <w:r w:rsidDel="00000000" w:rsidR="00000000" w:rsidRPr="00000000">
        <w:rPr>
          <w:rFonts w:ascii="Lora" w:cs="Lora" w:eastAsia="Lora" w:hAnsi="Lora"/>
          <w:color w:val="0f172a"/>
          <w:sz w:val="20"/>
          <w:szCs w:val="20"/>
          <w:rtl w:val="0"/>
        </w:rPr>
        <w:t xml:space="preserve">.</w:t>
      </w:r>
    </w:p>
    <w:p w:rsidR="00000000" w:rsidDel="00000000" w:rsidP="00000000" w:rsidRDefault="00000000" w:rsidRPr="00000000" w14:paraId="00000020">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Customer Feature Alerting &amp; Lifecycle Campaigns</w:t>
      </w:r>
      <w:r w:rsidDel="00000000" w:rsidR="00000000" w:rsidRPr="00000000">
        <w:rPr>
          <w:rFonts w:ascii="Lora" w:cs="Lora" w:eastAsia="Lora" w:hAnsi="Lora"/>
          <w:color w:val="0f172a"/>
          <w:sz w:val="20"/>
          <w:szCs w:val="20"/>
          <w:rtl w:val="0"/>
        </w:rPr>
        <w:t xml:space="preserve">: Conceived, launched, and coordinated "21 Days of Examspiration"—a structured daily content and alert campaign designed to introduce students to platform study frameworks and maintain daily active engagement across the semester exam cycle.</w:t>
      </w:r>
    </w:p>
    <w:p w:rsidR="00000000" w:rsidDel="00000000" w:rsidP="00000000" w:rsidRDefault="00000000" w:rsidRPr="00000000" w14:paraId="00000021">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Cross-Functional Collaboration &amp; Creative Direction</w:t>
      </w:r>
      <w:r w:rsidDel="00000000" w:rsidR="00000000" w:rsidRPr="00000000">
        <w:rPr>
          <w:rFonts w:ascii="Lora" w:cs="Lora" w:eastAsia="Lora" w:hAnsi="Lora"/>
          <w:color w:val="0f172a"/>
          <w:sz w:val="20"/>
          <w:szCs w:val="20"/>
          <w:rtl w:val="0"/>
        </w:rPr>
        <w:t xml:space="preserve">: Directed content operations by briefing and coordinating graphic designers and video editors, ensuring all promotional carousels, video scripts, and announcements adhered to strict brand typography (Lora) and messaging hierarchies.</w:t>
      </w:r>
    </w:p>
    <w:p w:rsidR="00000000" w:rsidDel="00000000" w:rsidP="00000000" w:rsidRDefault="00000000" w:rsidRPr="00000000" w14:paraId="00000022">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Crisis Management &amp; Rapid Comms Resolution</w:t>
      </w:r>
      <w:r w:rsidDel="00000000" w:rsidR="00000000" w:rsidRPr="00000000">
        <w:rPr>
          <w:rFonts w:ascii="Lora" w:cs="Lora" w:eastAsia="Lora" w:hAnsi="Lora"/>
          <w:color w:val="0f172a"/>
          <w:sz w:val="20"/>
          <w:szCs w:val="20"/>
          <w:rtl w:val="0"/>
        </w:rPr>
        <w:t xml:space="preserve">: Managed real-time broadcast communications, attendee inquiries, and scheduling contingencies during live seminar deliveries, resolving technical broadcast friction within minutes to maintain seamless event continuity.</w:t>
      </w:r>
    </w:p>
    <w:p w:rsidR="00000000" w:rsidDel="00000000" w:rsidP="00000000" w:rsidRDefault="00000000" w:rsidRPr="00000000" w14:paraId="00000023">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24">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SMART SYSTEMS RESEARCH LABORATORY</w:t>
      </w:r>
      <w:r w:rsidDel="00000000" w:rsidR="00000000" w:rsidRPr="00000000">
        <w:rPr>
          <w:rFonts w:ascii="Lora" w:cs="Lora" w:eastAsia="Lora" w:hAnsi="Lora"/>
          <w:color w:val="0f172a"/>
          <w:sz w:val="20"/>
          <w:szCs w:val="20"/>
          <w:rtl w:val="0"/>
        </w:rPr>
        <w:t xml:space="preserve"> — Akure, Ondo State, Nigeria</w:t>
      </w:r>
    </w:p>
    <w:p w:rsidR="00000000" w:rsidDel="00000000" w:rsidP="00000000" w:rsidRDefault="00000000" w:rsidRPr="00000000" w14:paraId="00000025">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Mechanical Engineering &amp; Technical Systems Intern (SWEP II)</w:t>
      </w:r>
      <w:r w:rsidDel="00000000" w:rsidR="00000000" w:rsidRPr="00000000">
        <w:rPr>
          <w:rFonts w:ascii="Lora" w:cs="Lora" w:eastAsia="Lora" w:hAnsi="Lora"/>
          <w:color w:val="0f172a"/>
          <w:sz w:val="20"/>
          <w:szCs w:val="20"/>
          <w:rtl w:val="0"/>
        </w:rPr>
        <w:t xml:space="preserve"> | September 2025 – October 2025</w:t>
      </w:r>
    </w:p>
    <w:p w:rsidR="00000000" w:rsidDel="00000000" w:rsidP="00000000" w:rsidRDefault="00000000" w:rsidRPr="00000000" w14:paraId="00000026">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Technical Translation &amp; Systems Documentation</w:t>
      </w:r>
      <w:r w:rsidDel="00000000" w:rsidR="00000000" w:rsidRPr="00000000">
        <w:rPr>
          <w:rFonts w:ascii="Lora" w:cs="Lora" w:eastAsia="Lora" w:hAnsi="Lora"/>
          <w:color w:val="0f172a"/>
          <w:sz w:val="20"/>
          <w:szCs w:val="20"/>
          <w:rtl w:val="0"/>
        </w:rPr>
        <w:t xml:space="preserve">: Translated complex engineering mechanics into structured technical documentation, 2D production drawings, and visual assembly schematics for a multi-joint robotic arm system, creating unambiguous specifications for fabrication teams.</w:t>
      </w:r>
    </w:p>
    <w:p w:rsidR="00000000" w:rsidDel="00000000" w:rsidP="00000000" w:rsidRDefault="00000000" w:rsidRPr="00000000" w14:paraId="00000027">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Multidisciplinary Engineering Collaboration: Partnered with multidisciplinary research teams under tight lab schedules to conduct motion simulation and structural stress evaluations, effectively communicating engineering trade-offs and progress to senior supervisors.</w:t>
      </w:r>
    </w:p>
    <w:p w:rsidR="00000000" w:rsidDel="00000000" w:rsidP="00000000" w:rsidRDefault="00000000" w:rsidRPr="00000000" w14:paraId="00000028">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29">
      <w:pPr>
        <w:rPr>
          <w:rFonts w:ascii="Lora" w:cs="Lora" w:eastAsia="Lora" w:hAnsi="Lora"/>
          <w:b w:val="1"/>
          <w:bCs w:val="1"/>
          <w:color w:val="047857"/>
          <w:sz w:val="24"/>
          <w:szCs w:val="24"/>
        </w:rPr>
      </w:pPr>
      <w:r w:rsidDel="00000000" w:rsidR="00000000" w:rsidRPr="00000000">
        <w:rPr>
          <w:rFonts w:ascii="Lora" w:cs="Lora" w:eastAsia="Lora" w:hAnsi="Lora"/>
          <w:b w:val="1"/>
          <w:bCs w:val="1"/>
          <w:color w:val="047857"/>
          <w:sz w:val="24"/>
          <w:szCs w:val="24"/>
          <w:rtl w:val="0"/>
        </w:rPr>
        <w:t xml:space="preserve">LEADERSHIP &amp; CROSS-FUNCTIONAL INITIATIVES</w:t>
      </w:r>
    </w:p>
    <w:p w:rsidR="00000000" w:rsidDel="00000000" w:rsidP="00000000" w:rsidRDefault="00000000" w:rsidRPr="00000000" w14:paraId="0000002A">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MT BABS FOUNDATION SCHOLARS COMMUNITY</w:t>
      </w:r>
      <w:r w:rsidDel="00000000" w:rsidR="00000000" w:rsidRPr="00000000">
        <w:rPr>
          <w:rFonts w:ascii="Lora" w:cs="Lora" w:eastAsia="Lora" w:hAnsi="Lora"/>
          <w:color w:val="0f172a"/>
          <w:sz w:val="20"/>
          <w:szCs w:val="20"/>
          <w:rtl w:val="0"/>
        </w:rPr>
        <w:t xml:space="preserve"> — Nigeria (Multi-Campus)</w:t>
      </w:r>
    </w:p>
    <w:p w:rsidR="00000000" w:rsidDel="00000000" w:rsidP="00000000" w:rsidRDefault="00000000" w:rsidRPr="00000000" w14:paraId="0000002B">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Lead Organizer &amp; Cross-Functional Committee Director</w:t>
      </w:r>
      <w:r w:rsidDel="00000000" w:rsidR="00000000" w:rsidRPr="00000000">
        <w:rPr>
          <w:rFonts w:ascii="Lora" w:cs="Lora" w:eastAsia="Lora" w:hAnsi="Lora"/>
          <w:color w:val="0f172a"/>
          <w:sz w:val="20"/>
          <w:szCs w:val="20"/>
          <w:rtl w:val="0"/>
        </w:rPr>
        <w:t xml:space="preserve"> | 2025</w:t>
      </w:r>
    </w:p>
    <w:p w:rsidR="00000000" w:rsidDel="00000000" w:rsidP="00000000" w:rsidRDefault="00000000" w:rsidRPr="00000000" w14:paraId="0000002C">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Cross-Functional Leadership</w:t>
      </w:r>
      <w:r w:rsidDel="00000000" w:rsidR="00000000" w:rsidRPr="00000000">
        <w:rPr>
          <w:rFonts w:ascii="Lora" w:cs="Lora" w:eastAsia="Lora" w:hAnsi="Lora"/>
          <w:color w:val="0f172a"/>
          <w:sz w:val="20"/>
          <w:szCs w:val="20"/>
          <w:rtl w:val="0"/>
        </w:rPr>
        <w:t xml:space="preserve">: Directed a </w:t>
      </w:r>
      <w:r w:rsidDel="00000000" w:rsidR="00000000" w:rsidRPr="00000000">
        <w:rPr>
          <w:rFonts w:ascii="Lora" w:cs="Lora" w:eastAsia="Lora" w:hAnsi="Lora"/>
          <w:b w:val="1"/>
          <w:bCs w:val="1"/>
          <w:color w:val="047857"/>
          <w:sz w:val="20"/>
          <w:szCs w:val="20"/>
          <w:rtl w:val="0"/>
        </w:rPr>
        <w:t xml:space="preserve">17-member cross-functional student committee</w:t>
      </w:r>
      <w:r w:rsidDel="00000000" w:rsidR="00000000" w:rsidRPr="00000000">
        <w:rPr>
          <w:rFonts w:ascii="Lora" w:cs="Lora" w:eastAsia="Lora" w:hAnsi="Lora"/>
          <w:color w:val="0f172a"/>
          <w:sz w:val="20"/>
          <w:szCs w:val="20"/>
          <w:rtl w:val="0"/>
        </w:rPr>
        <w:t xml:space="preserve"> across 5 operational divisions: Publicity &amp; Marketing, Speaker Engagement, Technical Infrastructure, Registration &amp; Documentation, and Seminar Coordination.</w:t>
      </w:r>
    </w:p>
    <w:p w:rsidR="00000000" w:rsidDel="00000000" w:rsidP="00000000" w:rsidRDefault="00000000" w:rsidRPr="00000000" w14:paraId="0000002D">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Crisis Management &amp; High-Pressure Delivery</w:t>
      </w:r>
      <w:r w:rsidDel="00000000" w:rsidR="00000000" w:rsidRPr="00000000">
        <w:rPr>
          <w:rFonts w:ascii="Lora" w:cs="Lora" w:eastAsia="Lora" w:hAnsi="Lora"/>
          <w:color w:val="0f172a"/>
          <w:sz w:val="20"/>
          <w:szCs w:val="20"/>
          <w:rtl w:val="0"/>
        </w:rPr>
        <w:t xml:space="preserve">: Enforced strict dry-run schedules and crisis-management contingency protocols, delivering a flawless virtual technical leadership seminar for 30 tertiary scholars across multiple universities with zero downtime and achieving a </w:t>
      </w:r>
      <w:r w:rsidDel="00000000" w:rsidR="00000000" w:rsidRPr="00000000">
        <w:rPr>
          <w:rFonts w:ascii="Lora" w:cs="Lora" w:eastAsia="Lora" w:hAnsi="Lora"/>
          <w:b w:val="1"/>
          <w:bCs w:val="1"/>
          <w:color w:val="047857"/>
          <w:sz w:val="20"/>
          <w:szCs w:val="20"/>
          <w:rtl w:val="0"/>
        </w:rPr>
        <w:t xml:space="preserve">100% attendee satisfaction score</w:t>
      </w:r>
      <w:r w:rsidDel="00000000" w:rsidR="00000000" w:rsidRPr="00000000">
        <w:rPr>
          <w:rFonts w:ascii="Lora" w:cs="Lora" w:eastAsia="Lora" w:hAnsi="Lora"/>
          <w:color w:val="0f172a"/>
          <w:sz w:val="20"/>
          <w:szCs w:val="20"/>
          <w:rtl w:val="0"/>
        </w:rPr>
        <w:t xml:space="preserve">.</w:t>
      </w:r>
    </w:p>
    <w:p w:rsidR="00000000" w:rsidDel="00000000" w:rsidP="00000000" w:rsidRDefault="00000000" w:rsidRPr="00000000" w14:paraId="0000002E">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Executive Documentation &amp; Playbook</w:t>
      </w:r>
      <w:r w:rsidDel="00000000" w:rsidR="00000000" w:rsidRPr="00000000">
        <w:rPr>
          <w:rFonts w:ascii="Lora" w:cs="Lora" w:eastAsia="Lora" w:hAnsi="Lora"/>
          <w:color w:val="0f172a"/>
          <w:sz w:val="20"/>
          <w:szCs w:val="20"/>
          <w:rtl w:val="0"/>
        </w:rPr>
        <w:t xml:space="preserve">: Compiled comprehensive post-event whitepapers, operational reports, and survey analysis for Foundation executives, establishing a reusable playbook for future student initiatives.</w:t>
      </w:r>
    </w:p>
    <w:p w:rsidR="00000000" w:rsidDel="00000000" w:rsidP="00000000" w:rsidRDefault="00000000" w:rsidRPr="00000000" w14:paraId="0000002F">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30">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FUTA 400-LEVEL CAREER &amp; DEFENSE PREPARATION SEMINAR</w:t>
      </w:r>
      <w:r w:rsidDel="00000000" w:rsidR="00000000" w:rsidRPr="00000000">
        <w:rPr>
          <w:rFonts w:ascii="Lora" w:cs="Lora" w:eastAsia="Lora" w:hAnsi="Lora"/>
          <w:color w:val="0f172a"/>
          <w:sz w:val="20"/>
          <w:szCs w:val="20"/>
          <w:rtl w:val="0"/>
        </w:rPr>
        <w:t xml:space="preserve"> — Akure, Ondo State, Nigeria</w:t>
      </w:r>
    </w:p>
    <w:p w:rsidR="00000000" w:rsidDel="00000000" w:rsidP="00000000" w:rsidRDefault="00000000" w:rsidRPr="00000000" w14:paraId="00000031">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Lead Convener &amp; Program Director</w:t>
      </w:r>
      <w:r w:rsidDel="00000000" w:rsidR="00000000" w:rsidRPr="00000000">
        <w:rPr>
          <w:rFonts w:ascii="Lora" w:cs="Lora" w:eastAsia="Lora" w:hAnsi="Lora"/>
          <w:color w:val="0f172a"/>
          <w:sz w:val="20"/>
          <w:szCs w:val="20"/>
          <w:rtl w:val="0"/>
        </w:rPr>
        <w:t xml:space="preserve"> | 2025</w:t>
      </w:r>
    </w:p>
    <w:p w:rsidR="00000000" w:rsidDel="00000000" w:rsidP="00000000" w:rsidRDefault="00000000" w:rsidRPr="00000000" w14:paraId="00000032">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End-to-End Program Launch: Conceived, marketed, and hosted an intensive 2-day technical seminar for </w:t>
      </w:r>
      <w:r w:rsidDel="00000000" w:rsidR="00000000" w:rsidRPr="00000000">
        <w:rPr>
          <w:rFonts w:ascii="Lora" w:cs="Lora" w:eastAsia="Lora" w:hAnsi="Lora"/>
          <w:b w:val="1"/>
          <w:bCs w:val="1"/>
          <w:color w:val="047857"/>
          <w:sz w:val="20"/>
          <w:szCs w:val="20"/>
          <w:rtl w:val="0"/>
        </w:rPr>
        <w:t xml:space="preserve">77 penultimate-year engineering undergraduates</w:t>
      </w:r>
      <w:r w:rsidDel="00000000" w:rsidR="00000000" w:rsidRPr="00000000">
        <w:rPr>
          <w:rFonts w:ascii="Lora" w:cs="Lora" w:eastAsia="Lora" w:hAnsi="Lora"/>
          <w:color w:val="0f172a"/>
          <w:sz w:val="20"/>
          <w:szCs w:val="20"/>
          <w:rtl w:val="0"/>
        </w:rPr>
        <w:t xml:space="preserve">, achieving a </w:t>
      </w:r>
      <w:r w:rsidDel="00000000" w:rsidR="00000000" w:rsidRPr="00000000">
        <w:rPr>
          <w:rFonts w:ascii="Lora" w:cs="Lora" w:eastAsia="Lora" w:hAnsi="Lora"/>
          <w:b w:val="1"/>
          <w:bCs w:val="1"/>
          <w:color w:val="047857"/>
          <w:sz w:val="20"/>
          <w:szCs w:val="20"/>
          <w:rtl w:val="0"/>
        </w:rPr>
        <w:t xml:space="preserve">95%+ attendance retention rate</w:t>
      </w:r>
      <w:r w:rsidDel="00000000" w:rsidR="00000000" w:rsidRPr="00000000">
        <w:rPr>
          <w:rFonts w:ascii="Lora" w:cs="Lora" w:eastAsia="Lora" w:hAnsi="Lora"/>
          <w:color w:val="0f172a"/>
          <w:sz w:val="20"/>
          <w:szCs w:val="20"/>
          <w:rtl w:val="0"/>
        </w:rPr>
        <w:t xml:space="preserve"> across both days through targeted WhatsApp and direct outreach funnels.</w:t>
      </w:r>
    </w:p>
    <w:p w:rsidR="00000000" w:rsidDel="00000000" w:rsidP="00000000" w:rsidRDefault="00000000" w:rsidRPr="00000000" w14:paraId="00000033">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Readiness Whitepapers &amp; Evaluation Rubrics</w:t>
      </w:r>
      <w:r w:rsidDel="00000000" w:rsidR="00000000" w:rsidRPr="00000000">
        <w:rPr>
          <w:rFonts w:ascii="Lora" w:cs="Lora" w:eastAsia="Lora" w:hAnsi="Lora"/>
          <w:color w:val="0f172a"/>
          <w:sz w:val="20"/>
          <w:szCs w:val="20"/>
          <w:rtl w:val="0"/>
        </w:rPr>
        <w:t xml:space="preserve">: Researched and authored defense preparation frameworks, project evaluation rubrics, and internship readiness whitepapers to empower engineering candidates facing high-stakes academic defenses.</w:t>
      </w:r>
    </w:p>
    <w:p w:rsidR="00000000" w:rsidDel="00000000" w:rsidP="00000000" w:rsidRDefault="00000000" w:rsidRPr="00000000" w14:paraId="00000034">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35">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MECHATRONICS ENGINEERING DEPARTMENT, FUTA</w:t>
      </w:r>
      <w:r w:rsidDel="00000000" w:rsidR="00000000" w:rsidRPr="00000000">
        <w:rPr>
          <w:rFonts w:ascii="Lora" w:cs="Lora" w:eastAsia="Lora" w:hAnsi="Lora"/>
          <w:color w:val="0f172a"/>
          <w:sz w:val="20"/>
          <w:szCs w:val="20"/>
          <w:rtl w:val="0"/>
        </w:rPr>
        <w:t xml:space="preserve"> — Akure, Ondo State, Nigeria</w:t>
      </w:r>
    </w:p>
    <w:p w:rsidR="00000000" w:rsidDel="00000000" w:rsidP="00000000" w:rsidRDefault="00000000" w:rsidRPr="00000000" w14:paraId="00000036">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Elected Class Representative (Cohort of 43 Engineers)</w:t>
      </w:r>
      <w:r w:rsidDel="00000000" w:rsidR="00000000" w:rsidRPr="00000000">
        <w:rPr>
          <w:rFonts w:ascii="Lora" w:cs="Lora" w:eastAsia="Lora" w:hAnsi="Lora"/>
          <w:color w:val="0f172a"/>
          <w:sz w:val="20"/>
          <w:szCs w:val="20"/>
          <w:rtl w:val="0"/>
        </w:rPr>
        <w:t xml:space="preserve"> | June 2023 – Present</w:t>
      </w:r>
    </w:p>
    <w:p w:rsidR="00000000" w:rsidDel="00000000" w:rsidP="00000000" w:rsidRDefault="00000000" w:rsidRPr="00000000" w14:paraId="00000037">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Cohort Leadership &amp; Stakeholder Alignment: Served as the elected communication bridge and operational leader for </w:t>
      </w:r>
      <w:r w:rsidDel="00000000" w:rsidR="00000000" w:rsidRPr="00000000">
        <w:rPr>
          <w:rFonts w:ascii="Lora" w:cs="Lora" w:eastAsia="Lora" w:hAnsi="Lora"/>
          <w:b w:val="1"/>
          <w:bCs w:val="1"/>
          <w:color w:val="047857"/>
          <w:sz w:val="20"/>
          <w:szCs w:val="20"/>
          <w:rtl w:val="0"/>
        </w:rPr>
        <w:t xml:space="preserve">43 Mechatronics Engineering undergraduates</w:t>
      </w:r>
      <w:r w:rsidDel="00000000" w:rsidR="00000000" w:rsidRPr="00000000">
        <w:rPr>
          <w:rFonts w:ascii="Lora" w:cs="Lora" w:eastAsia="Lora" w:hAnsi="Lora"/>
          <w:color w:val="0f172a"/>
          <w:sz w:val="20"/>
          <w:szCs w:val="20"/>
          <w:rtl w:val="0"/>
        </w:rPr>
        <w:t xml:space="preserve">, managing direct relations with faculty heads and department lecturers.</w:t>
      </w:r>
    </w:p>
    <w:p w:rsidR="00000000" w:rsidDel="00000000" w:rsidP="00000000" w:rsidRDefault="00000000" w:rsidRPr="00000000" w14:paraId="00000038">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w:t>
      </w:r>
      <w:r w:rsidDel="00000000" w:rsidR="00000000" w:rsidRPr="00000000">
        <w:rPr>
          <w:rFonts w:ascii="Lora" w:cs="Lora" w:eastAsia="Lora" w:hAnsi="Lora"/>
          <w:b w:val="1"/>
          <w:bCs w:val="1"/>
          <w:color w:val="047857"/>
          <w:sz w:val="20"/>
          <w:szCs w:val="20"/>
          <w:rtl w:val="0"/>
        </w:rPr>
        <w:t xml:space="preserve">Conflict Resolution &amp; Crisis Management</w:t>
      </w:r>
      <w:r w:rsidDel="00000000" w:rsidR="00000000" w:rsidRPr="00000000">
        <w:rPr>
          <w:rFonts w:ascii="Lora" w:cs="Lora" w:eastAsia="Lora" w:hAnsi="Lora"/>
          <w:color w:val="0f172a"/>
          <w:sz w:val="20"/>
          <w:szCs w:val="20"/>
          <w:rtl w:val="0"/>
        </w:rPr>
        <w:t xml:space="preserve">: Coordinated high-stress lecture schedules, laboratory access, and workshop practicals under tight academic deadlines, resolving student-faculty friction with 100% academic alignment.</w:t>
      </w:r>
    </w:p>
    <w:p w:rsidR="00000000" w:rsidDel="00000000" w:rsidP="00000000" w:rsidRDefault="00000000" w:rsidRPr="00000000" w14:paraId="00000039">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3A">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AKURE MECHATRONICS COMMUNITY</w:t>
      </w:r>
      <w:r w:rsidDel="00000000" w:rsidR="00000000" w:rsidRPr="00000000">
        <w:rPr>
          <w:rFonts w:ascii="Lora" w:cs="Lora" w:eastAsia="Lora" w:hAnsi="Lora"/>
          <w:color w:val="0f172a"/>
          <w:sz w:val="20"/>
          <w:szCs w:val="20"/>
          <w:rtl w:val="0"/>
        </w:rPr>
        <w:t xml:space="preserve"> — Akure, Ondo State, Nigeria</w:t>
      </w:r>
    </w:p>
    <w:p w:rsidR="00000000" w:rsidDel="00000000" w:rsidP="00000000" w:rsidRDefault="00000000" w:rsidRPr="00000000" w14:paraId="0000003B">
      <w:pPr>
        <w:rPr>
          <w:rFonts w:ascii="Lora" w:cs="Lora" w:eastAsia="Lora" w:hAnsi="Lora"/>
          <w:color w:val="0f172a"/>
          <w:sz w:val="20"/>
          <w:szCs w:val="20"/>
        </w:rPr>
      </w:pPr>
      <w:r w:rsidDel="00000000" w:rsidR="00000000" w:rsidRPr="00000000">
        <w:rPr>
          <w:rFonts w:ascii="Lora" w:cs="Lora" w:eastAsia="Lora" w:hAnsi="Lora"/>
          <w:b w:val="1"/>
          <w:bCs w:val="1"/>
          <w:color w:val="0f172a"/>
          <w:sz w:val="21"/>
          <w:szCs w:val="21"/>
          <w:rtl w:val="0"/>
        </w:rPr>
        <w:t xml:space="preserve">Community Manager &amp; Technical Moderator</w:t>
      </w:r>
      <w:r w:rsidDel="00000000" w:rsidR="00000000" w:rsidRPr="00000000">
        <w:rPr>
          <w:rFonts w:ascii="Lora" w:cs="Lora" w:eastAsia="Lora" w:hAnsi="Lora"/>
          <w:color w:val="0f172a"/>
          <w:sz w:val="20"/>
          <w:szCs w:val="20"/>
          <w:rtl w:val="0"/>
        </w:rPr>
        <w:t xml:space="preserve"> | August 2023 – January 2025</w:t>
      </w:r>
    </w:p>
    <w:p w:rsidR="00000000" w:rsidDel="00000000" w:rsidP="00000000" w:rsidRDefault="00000000" w:rsidRPr="00000000" w14:paraId="0000003C">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Technical Engagement &amp; Workshop Turnout: Moderated technical discussions and community engagement around Robotics, Machine Learning, and 3D Mechanical Modeling, consistently driving </w:t>
      </w:r>
      <w:r w:rsidDel="00000000" w:rsidR="00000000" w:rsidRPr="00000000">
        <w:rPr>
          <w:rFonts w:ascii="Lora" w:cs="Lora" w:eastAsia="Lora" w:hAnsi="Lora"/>
          <w:b w:val="1"/>
          <w:bCs w:val="1"/>
          <w:color w:val="047857"/>
          <w:sz w:val="20"/>
          <w:szCs w:val="20"/>
          <w:rtl w:val="0"/>
        </w:rPr>
        <w:t xml:space="preserve">50+ active contributions per session</w:t>
      </w:r>
      <w:r w:rsidDel="00000000" w:rsidR="00000000" w:rsidRPr="00000000">
        <w:rPr>
          <w:rFonts w:ascii="Lora" w:cs="Lora" w:eastAsia="Lora" w:hAnsi="Lora"/>
          <w:color w:val="0f172a"/>
          <w:sz w:val="20"/>
          <w:szCs w:val="20"/>
          <w:rtl w:val="0"/>
        </w:rPr>
        <w:t xml:space="preserve"> and increasing turnout at physical tech workshops by </w:t>
      </w:r>
      <w:r w:rsidDel="00000000" w:rsidR="00000000" w:rsidRPr="00000000">
        <w:rPr>
          <w:rFonts w:ascii="Lora" w:cs="Lora" w:eastAsia="Lora" w:hAnsi="Lora"/>
          <w:b w:val="1"/>
          <w:bCs w:val="1"/>
          <w:color w:val="047857"/>
          <w:sz w:val="20"/>
          <w:szCs w:val="20"/>
          <w:rtl w:val="0"/>
        </w:rPr>
        <w:t xml:space="preserve">20%</w:t>
      </w:r>
      <w:r w:rsidDel="00000000" w:rsidR="00000000" w:rsidRPr="00000000">
        <w:rPr>
          <w:rFonts w:ascii="Lora" w:cs="Lora" w:eastAsia="Lora" w:hAnsi="Lora"/>
          <w:color w:val="0f172a"/>
          <w:sz w:val="20"/>
          <w:szCs w:val="20"/>
          <w:rtl w:val="0"/>
        </w:rPr>
        <w:t xml:space="preserve">.</w:t>
      </w:r>
    </w:p>
    <w:p w:rsidR="00000000" w:rsidDel="00000000" w:rsidP="00000000" w:rsidRDefault="00000000" w:rsidRPr="00000000" w14:paraId="0000003D">
      <w:pPr>
        <w:rPr>
          <w:rFonts w:ascii="Lora" w:cs="Lora" w:eastAsia="Lora" w:hAnsi="Lora"/>
          <w:color w:val="0f172a"/>
          <w:sz w:val="20"/>
          <w:szCs w:val="20"/>
        </w:rPr>
      </w:pPr>
      <w:r w:rsidDel="00000000" w:rsidR="00000000" w:rsidRPr="00000000">
        <w:rPr>
          <w:rtl w:val="0"/>
        </w:rPr>
      </w:r>
    </w:p>
    <w:p w:rsidR="00000000" w:rsidDel="00000000" w:rsidP="00000000" w:rsidRDefault="00000000" w:rsidRPr="00000000" w14:paraId="0000003E">
      <w:pPr>
        <w:rPr>
          <w:rFonts w:ascii="Lora" w:cs="Lora" w:eastAsia="Lora" w:hAnsi="Lora"/>
          <w:b w:val="1"/>
          <w:bCs w:val="1"/>
          <w:color w:val="047857"/>
          <w:sz w:val="24"/>
          <w:szCs w:val="24"/>
        </w:rPr>
      </w:pPr>
      <w:r w:rsidDel="00000000" w:rsidR="00000000" w:rsidRPr="00000000">
        <w:rPr>
          <w:rFonts w:ascii="Lora" w:cs="Lora" w:eastAsia="Lora" w:hAnsi="Lora"/>
          <w:b w:val="1"/>
          <w:bCs w:val="1"/>
          <w:color w:val="047857"/>
          <w:sz w:val="24"/>
          <w:szCs w:val="24"/>
          <w:rtl w:val="0"/>
        </w:rPr>
        <w:t xml:space="preserve">AWARDS, HONORS &amp; VERIFIED CREDENTIALS</w:t>
      </w:r>
    </w:p>
    <w:p w:rsidR="00000000" w:rsidDel="00000000" w:rsidP="00000000" w:rsidRDefault="00000000" w:rsidRPr="00000000" w14:paraId="0000003F">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Mt Babs Foundation Merit Scholarship Award: Highly competitive undergraduate scholarship awarded to high-performing leaders (April 2025 &amp; July 2024).</w:t>
      </w:r>
    </w:p>
    <w:p w:rsidR="00000000" w:rsidDel="00000000" w:rsidP="00000000" w:rsidRDefault="00000000" w:rsidRPr="00000000" w14:paraId="00000040">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Certificate of Excellence in Engineering Oratory: Recognized for outstanding technical presentation and public speaking.</w:t>
      </w:r>
    </w:p>
    <w:p w:rsidR="00000000" w:rsidDel="00000000" w:rsidP="00000000" w:rsidRDefault="00000000" w:rsidRPr="00000000" w14:paraId="00000041">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Most Social Volunteer Award (2023/2024): Awarded by BootClass for exemplary leadership and community impact.</w:t>
      </w:r>
    </w:p>
    <w:p w:rsidR="00000000" w:rsidDel="00000000" w:rsidP="00000000" w:rsidRDefault="00000000" w:rsidRPr="00000000" w14:paraId="00000042">
      <w:pPr>
        <w:rPr>
          <w:rFonts w:ascii="Lora" w:cs="Lora" w:eastAsia="Lora" w:hAnsi="Lora"/>
          <w:color w:val="0f172a"/>
          <w:sz w:val="20"/>
          <w:szCs w:val="20"/>
        </w:rPr>
      </w:pPr>
      <w:r w:rsidDel="00000000" w:rsidR="00000000" w:rsidRPr="00000000">
        <w:rPr>
          <w:rFonts w:ascii="Lora" w:cs="Lora" w:eastAsia="Lora" w:hAnsi="Lora"/>
          <w:color w:val="0f172a"/>
          <w:sz w:val="20"/>
          <w:szCs w:val="20"/>
          <w:rtl w:val="0"/>
        </w:rPr>
        <w:t xml:space="preserve">• Verified Portfolio &amp; Credentials: https://bit.ly/Adediwuracertificates</w:t>
      </w:r>
    </w:p>
    <w:p w:rsidR="00000000" w:rsidDel="00000000" w:rsidP="00000000" w:rsidRDefault="00000000" w:rsidRPr="00000000" w14:paraId="00000043">
      <w:pPr>
        <w:rPr>
          <w:rFonts w:ascii="Lora" w:cs="Lora" w:eastAsia="Lora" w:hAnsi="Lor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