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8"/>
        </w:rPr>
        <w:t>EDRIS</w:t>
      </w:r>
    </w:p>
    <w:p>
      <w:pPr>
        <w:jc w:val="center"/>
      </w:pPr>
      <w:r>
        <w:rPr>
          <w:b/>
          <w:sz w:val="32"/>
        </w:rPr>
        <w:t>THE HOUSE IDEOLOGY</w:t>
      </w:r>
    </w:p>
    <w:p>
      <w:pPr>
        <w:jc w:val="center"/>
      </w:pPr>
      <w:r>
        <w:rPr>
          <w:i/>
        </w:rPr>
        <w:t>A HOUSE OF FASHION — IRAN</w:t>
        <w:br/>
        <w:t>BUILD AGAINST TIME.</w:t>
      </w:r>
    </w:p>
    <w:p>
      <w:r>
        <w:t>A consolidated portrait of the founder’s recorded creative preferences, personal background, cultural and artistic influences, sensory tastes, and the philosophy of House EDRIS. This is a best-effort synthesis of available saved context and project records—not a verbatim transcript of every conversation. Personal interpretations are labeled as inferences.</w:t>
      </w:r>
    </w:p>
    <w:p>
      <w:pPr>
        <w:pStyle w:val="Heading1"/>
      </w:pPr>
      <w:r>
        <w:t>1. The ideology in one paragraph</w:t>
      </w:r>
    </w:p>
    <w:p>
      <w:r>
        <w:t>EDRIS is an Iranian-rooted house about the fragile conflict between civilization and the feral human. We are born from nature, build cities, clothes, machines, rituals and beauty to give life meaning, then watch everything decay and return to nature. Death is not an interruption; it completes the cycle. What remains is the artifact, the memory, the story and the legacy. EDRIS therefore makes objects that feel beautiful, slightly uncanny, intelligently engineered and worthy of surviving their moment. Its language joins hidden Iranian soul, Art Deco structure, Gothic monumentality, Old Hollywood glamour, sensual danger and mechanical precision. Darkness is atmosphere—not a gimmick. Luxury is proven by craft, character and permanence, not logos or artificial exclusivity.</w:t>
      </w:r>
    </w:p>
    <w:p>
      <w:pPr>
        <w:jc w:val="center"/>
      </w:pPr>
      <w:r>
        <w:rPr>
          <w:b/>
          <w:i/>
        </w:rPr>
        <w:t>“We civilize the wild. We build against time. We know everything eventually returns to nature. So we make something worth leaving behind.”</w:t>
      </w:r>
    </w:p>
    <w:p>
      <w:pPr>
        <w:pStyle w:val="Heading1"/>
      </w:pPr>
      <w:r>
        <w:t>2. Founder profile: what the conversations suggest</w:t>
      </w:r>
    </w:p>
    <w:p>
      <w:r>
        <w:t>These are behavioral impressions from project conversations, not psychological diagnoses.</w:t>
      </w:r>
    </w:p>
    <w:p>
      <w:pPr>
        <w:pStyle w:val="ListBullet"/>
      </w:pPr>
      <w:r>
        <w:t>Imaginative and ambitious: tends to think in worlds, systems and long arcs rather than isolated products.</w:t>
      </w:r>
    </w:p>
    <w:p>
      <w:pPr>
        <w:pStyle w:val="ListBullet"/>
      </w:pPr>
      <w:r>
        <w:t>A systems-builder: wants clothing, fragrance, objects, digital tools, engineering, craft, packaging and archives to share one coherent logic.</w:t>
      </w:r>
    </w:p>
    <w:p>
      <w:pPr>
        <w:pStyle w:val="ListBullet"/>
      </w:pPr>
      <w:r>
        <w:t>Aesthetic and technical at once: interested in beauty, tailoring, mechanics, vehicles, product architecture, software, and commercialization.</w:t>
      </w:r>
    </w:p>
    <w:p>
      <w:pPr>
        <w:pStyle w:val="ListBullet"/>
      </w:pPr>
      <w:r>
        <w:t>Cinematic and atmosphere-sensitive: gravitates toward mood, character, symbolism, tension and memorable silhouettes.</w:t>
      </w:r>
    </w:p>
    <w:p>
      <w:pPr>
        <w:pStyle w:val="ListBullet"/>
      </w:pPr>
      <w:r>
        <w:t>Iterative and exacting: revises decisions until they match the intended result and expects established choices to carry forward.</w:t>
      </w:r>
    </w:p>
    <w:p>
      <w:pPr>
        <w:pStyle w:val="ListBullet"/>
      </w:pPr>
      <w:r>
        <w:t>Practical about outcomes: values tangible deliverables—usable patterns, specifications, prototypes, files, research papers and functioning systems.</w:t>
      </w:r>
    </w:p>
    <w:p>
      <w:pPr>
        <w:pStyle w:val="ListBullet"/>
      </w:pPr>
      <w:r>
        <w:t>Distinctiveness over trend: prefers recognizable identity and long-term value over generic luxury codes or fashionable noise.</w:t>
      </w:r>
    </w:p>
    <w:p>
      <w:pPr>
        <w:pStyle w:val="ListBullet"/>
      </w:pPr>
      <w:r>
        <w:t>Strong aversion to sloppiness: dislikes broken formatting, overlapping pattern pieces, curved lapel lines when a straight line is specified, sagging proportions, and designs that feel generic or costume-like.</w:t>
      </w:r>
    </w:p>
    <w:p>
      <w:pPr>
        <w:pStyle w:val="ListBullet"/>
      </w:pPr>
      <w:r>
        <w:t>Wants function and fashion together: an object should work well and look intentional; decoration alone is insufficient.</w:t>
      </w:r>
    </w:p>
    <w:p>
      <w:pPr>
        <w:pStyle w:val="Heading1"/>
      </w:pPr>
      <w:r>
        <w:t>3. Personal and cultural background</w:t>
      </w:r>
    </w:p>
    <w:p>
      <w:pPr>
        <w:pStyle w:val="ListBullet"/>
      </w:pPr>
      <w:r>
        <w:t>Founder identity used for the house: EDRIS NAZPARVAR.</w:t>
      </w:r>
    </w:p>
    <w:p>
      <w:pPr>
        <w:pStyle w:val="ListBullet"/>
      </w:pPr>
      <w:r>
        <w:t>The founder has described themself as an Iranian Turk born in Mazandaran.</w:t>
      </w:r>
    </w:p>
    <w:p>
      <w:pPr>
        <w:pStyle w:val="ListBullet"/>
      </w:pPr>
      <w:r>
        <w:t>A symbolic cultural/geographic journey for the house: Qaemshahr → Tehran → Paris → Rome → Los Angeles → New York.</w:t>
      </w:r>
    </w:p>
    <w:p>
      <w:pPr>
        <w:pStyle w:val="ListBullet"/>
      </w:pPr>
      <w:r>
        <w:t>The intended cultural approach is not literal national costume. Iran is the house’s underlying soul: geometry, architecture, gardens, poetry, landscape, metalwork, textiles, history and a sense of place, translated subtly into a contemporary international language.</w:t>
      </w:r>
    </w:p>
    <w:p>
      <w:pPr>
        <w:pStyle w:val="ListBullet"/>
      </w:pPr>
      <w:r>
        <w:t>Education and career context previously discussed: associate-level aviation management/civil air transportation studies; architecture study in Iran; software engineering through the final semester without graduation; and interest in online creative arts/drama/studio arts. These are historical notes and may not represent current status.</w:t>
      </w:r>
    </w:p>
    <w:p>
      <w:pPr>
        <w:pStyle w:val="ListBullet"/>
      </w:pPr>
      <w:r>
        <w:t>Long-running interests include directing, acting, showmanship, business, broadcasting/telecommunications, music performance and composition, production, sound engineering, signal processing, effects pedals, amplifiers and backstage rigs.</w:t>
      </w:r>
    </w:p>
    <w:p>
      <w:pPr>
        <w:pStyle w:val="Heading1"/>
      </w:pPr>
      <w:r>
        <w:t>4. House identity and permanent rules</w:t>
      </w:r>
    </w:p>
    <w:p>
      <w:pPr>
        <w:pStyle w:val="ListBullet"/>
      </w:pPr>
      <w:r>
        <w:t>Public house name: EDRIS.</w:t>
      </w:r>
    </w:p>
    <w:p>
      <w:pPr>
        <w:pStyle w:val="ListBullet"/>
      </w:pPr>
      <w:r>
        <w:t>Descriptor: A HOUSE OF FASHION — IRAN.</w:t>
      </w:r>
    </w:p>
    <w:p>
      <w:pPr>
        <w:pStyle w:val="ListBullet"/>
      </w:pPr>
      <w:r>
        <w:t>House line: BUILD AGAINST TIME.</w:t>
      </w:r>
    </w:p>
    <w:p>
      <w:pPr>
        <w:pStyle w:val="ListBullet"/>
      </w:pPr>
      <w:r>
        <w:t>Crest: THE MASKED RABBIT.</w:t>
      </w:r>
    </w:p>
    <w:p>
      <w:pPr>
        <w:pStyle w:val="ListBullet"/>
      </w:pPr>
      <w:r>
        <w:t>TUX GEN: the internal bespoke/atelier design system, not the public-facing house brand.</w:t>
      </w:r>
    </w:p>
    <w:p>
      <w:pPr>
        <w:pStyle w:val="ListBullet"/>
      </w:pPr>
      <w:r>
        <w:t>The house is a connected ecosystem—not a pile of products—spanning ceremony, tailoring, everyday clothing, weather, travel, leather goods, footwear, eyewear, jewelry, fragrance, future horology, selected home objects, atelier service and archive.</w:t>
      </w:r>
    </w:p>
    <w:p>
      <w:pPr>
        <w:pStyle w:val="ListBullet"/>
      </w:pPr>
      <w:r>
        <w:t>Timeless first, current second. Trends may alter expression but must never replace the house identity.</w:t>
      </w:r>
    </w:p>
    <w:p>
      <w:pPr>
        <w:pStyle w:val="ListBullet"/>
      </w:pPr>
      <w:r>
        <w:t>Every product should solve a real need, express EDRIS, connect to the wider house, and remain desirable without a logo.</w:t>
      </w:r>
    </w:p>
    <w:p>
      <w:pPr>
        <w:pStyle w:val="ListBullet"/>
      </w:pPr>
      <w:r>
        <w:t>The product should feel like a future artifact: materially convincing, well-engineered, memorable and made to last.</w:t>
      </w:r>
    </w:p>
    <w:p>
      <w:pPr>
        <w:pStyle w:val="Heading1"/>
      </w:pPr>
      <w:r>
        <w:t>5. The six pillars of EDRIS</w:t>
      </w:r>
    </w:p>
    <w:p>
      <w:pPr>
        <w:pStyle w:val="Heading2"/>
      </w:pPr>
      <w:r>
        <w:t>Ancient Soul — Iran</w:t>
      </w:r>
    </w:p>
    <w:p>
      <w:r>
        <w:t>Iranian history, geometry, architecture, gardens, poetry, landscapes, metalwork and textiles. The references should be structural, poetic or hidden—not costume.</w:t>
      </w:r>
    </w:p>
    <w:p>
      <w:pPr>
        <w:pStyle w:val="Heading2"/>
      </w:pPr>
      <w:r>
        <w:t>Dark Architecture</w:t>
      </w:r>
    </w:p>
    <w:p>
      <w:r>
        <w:t>Art Deco is the structural grammar: symmetry, verticality, stepped forms, radiating geometry and machine-age elegance. Gothic ruins contribute scale, melancholy, mystery and mortality.</w:t>
      </w:r>
    </w:p>
    <w:p>
      <w:pPr>
        <w:pStyle w:val="Heading2"/>
      </w:pPr>
      <w:r>
        <w:t>Cinematic Glamour</w:t>
      </w:r>
    </w:p>
    <w:p>
      <w:r>
        <w:t>Old Hollywood’s formal presence; James Bond’s precision and seduction; Godfather authority; Grand Budapest Hotel’s theatrical discipline. Every detail should feel directed, not randomly decorated.</w:t>
      </w:r>
    </w:p>
    <w:p>
      <w:pPr>
        <w:pStyle w:val="Heading2"/>
      </w:pPr>
      <w:r>
        <w:t>The Feral Human</w:t>
      </w:r>
    </w:p>
    <w:p>
      <w:r>
        <w:t>Instinct beneath manners: sensuality, severity, appetite, danger and the natural body beneath civilization. Expressed through shape, texture and atmosphere—not literal animal costumes.</w:t>
      </w:r>
    </w:p>
    <w:p>
      <w:pPr>
        <w:pStyle w:val="Heading2"/>
      </w:pPr>
      <w:r>
        <w:t>The Machine</w:t>
      </w:r>
    </w:p>
    <w:p>
      <w:r>
        <w:t>Engineering, purposeful hardware, mechanical beauty, functional closures and the uneasy relationship between technology and humanity.</w:t>
      </w:r>
    </w:p>
    <w:p>
      <w:pPr>
        <w:pStyle w:val="Heading2"/>
      </w:pPr>
      <w:r>
        <w:t>Mortality</w:t>
      </w:r>
    </w:p>
    <w:p>
      <w:r>
        <w:t>Time, decay, ruins, memory, destiny, death, inheritance and legacy. The object outlives the moment; the archive preserves its story.</w:t>
      </w:r>
    </w:p>
    <w:p>
      <w:pPr>
        <w:pStyle w:val="Heading1"/>
      </w:pPr>
      <w:r>
        <w:t>6. Artistic, film and game influences</w:t>
      </w:r>
    </w:p>
    <w:p>
      <w:pPr>
        <w:pStyle w:val="Heading2"/>
      </w:pPr>
      <w:r>
        <w:t>Cinema and character archetypes</w:t>
      </w:r>
    </w:p>
    <w:p>
      <w:pPr>
        <w:pStyle w:val="ListBullet"/>
      </w:pPr>
      <w:r>
        <w:t>Old Hollywood and classic black-tie masculinity.</w:t>
      </w:r>
    </w:p>
    <w:p>
      <w:pPr>
        <w:pStyle w:val="ListBullet"/>
      </w:pPr>
      <w:r>
        <w:t>James Bond: controlled seduction, tactical elegance and precision.</w:t>
      </w:r>
    </w:p>
    <w:p>
      <w:pPr>
        <w:pStyle w:val="ListBullet"/>
      </w:pPr>
      <w:r>
        <w:t>Vito Corleone / The Godfather: authority, heritage, restraint and ritual.</w:t>
      </w:r>
    </w:p>
    <w:p>
      <w:pPr>
        <w:pStyle w:val="ListBullet"/>
      </w:pPr>
      <w:r>
        <w:t>Bruce Wayne: nocturnal architecture, dual identity and disciplined darkness.</w:t>
      </w:r>
    </w:p>
    <w:p>
      <w:pPr>
        <w:pStyle w:val="ListBullet"/>
      </w:pPr>
      <w:r>
        <w:t>Agent 47: severe silhouette, precision, anonymity and function.</w:t>
      </w:r>
    </w:p>
    <w:p>
      <w:pPr>
        <w:pStyle w:val="ListBullet"/>
      </w:pPr>
      <w:r>
        <w:t>Grand Budapest Hotel: period tailoring, immaculate composition, theatrical color and formal discipline.</w:t>
      </w:r>
    </w:p>
    <w:p>
      <w:pPr>
        <w:pStyle w:val="ListBullet"/>
      </w:pPr>
      <w:r>
        <w:t>Donnie Darko’s rabbit: unsettling symbolism, masks, fate and ambiguity.</w:t>
      </w:r>
    </w:p>
    <w:p>
      <w:pPr>
        <w:pStyle w:val="ListBullet"/>
      </w:pPr>
      <w:r>
        <w:t>Scorsese, Tarantino and Fincher are noted as broader cinematic references for character, tension, iconic objects, darkness and obsessive control.</w:t>
      </w:r>
    </w:p>
    <w:p>
      <w:pPr>
        <w:pStyle w:val="Heading2"/>
      </w:pPr>
      <w:r>
        <w:t>Games and worlds</w:t>
      </w:r>
    </w:p>
    <w:p>
      <w:pPr>
        <w:pStyle w:val="ListBullet"/>
      </w:pPr>
      <w:r>
        <w:t>Dark Souls: ruins, melancholy, monumental decay, mortality and a world whose history is felt rather than explained.</w:t>
      </w:r>
    </w:p>
    <w:p>
      <w:pPr>
        <w:pStyle w:val="ListBullet"/>
      </w:pPr>
      <w:r>
        <w:t>BioShock: art direction, ideological worlds, retro-futurist architecture and the uneasy consequences of human ambition.</w:t>
      </w:r>
    </w:p>
    <w:p>
      <w:pPr>
        <w:pStyle w:val="ListBullet"/>
      </w:pPr>
      <w:r>
        <w:t>Metal Gear Solid 4: engineered systems, tactical detail, technology, aging and the human cost of machinery.</w:t>
      </w:r>
    </w:p>
    <w:p>
      <w:pPr>
        <w:pStyle w:val="ListBullet"/>
      </w:pPr>
      <w:r>
        <w:t>Watch Dogs: urban systems, surveillance, technology and the city as an engineered environment.</w:t>
      </w:r>
    </w:p>
    <w:p>
      <w:pPr>
        <w:pStyle w:val="ListBullet"/>
      </w:pPr>
      <w:r>
        <w:t>Cyberpunk: selective future-facing material and technology language, used as an accent rather than cosplay.</w:t>
      </w:r>
    </w:p>
    <w:p>
      <w:pPr>
        <w:pStyle w:val="ListBullet"/>
      </w:pPr>
      <w:r>
        <w:t>Steampunk: occasional mechanical inspiration only; never literal gears-and-goggles styling.</w:t>
      </w:r>
    </w:p>
    <w:p>
      <w:pPr>
        <w:pStyle w:val="Heading2"/>
      </w:pPr>
      <w:r>
        <w:t>Visual-art and design grammar</w:t>
      </w:r>
    </w:p>
    <w:p>
      <w:pPr>
        <w:pStyle w:val="ListBullet"/>
      </w:pPr>
      <w:r>
        <w:t>Art Deco / 1920s–30s geometry is foundational.</w:t>
      </w:r>
    </w:p>
    <w:p>
      <w:pPr>
        <w:pStyle w:val="ListBullet"/>
      </w:pPr>
      <w:r>
        <w:t>Gothic architecture and ruins provide mood and monumentality, not medieval fantasy costume.</w:t>
      </w:r>
    </w:p>
    <w:p>
      <w:pPr>
        <w:pStyle w:val="ListBullet"/>
      </w:pPr>
      <w:r>
        <w:t>Old Hollywood is a core reference for masculine glamour and formalwear.</w:t>
      </w:r>
    </w:p>
    <w:p>
      <w:pPr>
        <w:pStyle w:val="ListBullet"/>
      </w:pPr>
      <w:r>
        <w:t>The HoZho mask concept informed the interest in masks and transformed identity.</w:t>
      </w:r>
    </w:p>
    <w:p>
      <w:pPr>
        <w:pStyle w:val="ListBullet"/>
      </w:pPr>
      <w:r>
        <w:t>The Masked Rabbit should feel symmetrical, vertically elongated, severe and intelligent, with architectural planes, deep eyes, an angular muzzle and subtle Iranian geometry.</w:t>
      </w:r>
    </w:p>
    <w:p>
      <w:pPr>
        <w:pStyle w:val="Heading1"/>
      </w:pPr>
      <w:r>
        <w:t>7. Fragrance: the founder’s sensory signature</w:t>
      </w:r>
    </w:p>
    <w:p>
      <w:r>
        <w:t>The strongest recorded direction is dark, wet, bitter, inky and woody-green: a cold forest after rain, moss, vetiver, mineral water, seaweed/salt, oud, sage, cardamom, smoke, tobacco and restrained amber. The fragrance should project and last. It should feel seductive, dangerous and atmospheric, not sugary or cloying. Rose is welcome when it deepens the darkness. Bitter orange can work if it is not sour.</w:t>
      </w:r>
    </w:p>
    <w:p>
      <w:pPr>
        <w:pStyle w:val="Heading2"/>
      </w:pPr>
      <w:r>
        <w:t>Fragrances mentioned positively</w:t>
      </w:r>
    </w:p>
    <w:p>
      <w:pPr>
        <w:pStyle w:val="ListBullet"/>
      </w:pPr>
      <w:r>
        <w:t>Lalique Encre Noire — the central reference for dark, damp vetiver.</w:t>
      </w:r>
    </w:p>
    <w:p>
      <w:pPr>
        <w:pStyle w:val="ListBullet"/>
      </w:pPr>
      <w:r>
        <w:t>Nasomatto Black Afgano; Tom Ford Oud Minerale; Bvlgari Man in Black.</w:t>
      </w:r>
    </w:p>
    <w:p>
      <w:pPr>
        <w:pStyle w:val="ListBullet"/>
      </w:pPr>
      <w:r>
        <w:t>Dior Sauvage Parfum; YSL La Nuit de L’Homme Parfum (explicitly described as a top favorite); Tom Ford Noir Extreme Parfum.</w:t>
      </w:r>
    </w:p>
    <w:p>
      <w:pPr>
        <w:pStyle w:val="ListBullet"/>
      </w:pPr>
      <w:r>
        <w:t>Parfums de Marly Oajan; Bvlgari AQVA Atlantique; Dior Homme Intense / Dior Homme Parfum.</w:t>
      </w:r>
    </w:p>
    <w:p>
      <w:pPr>
        <w:pStyle w:val="ListBullet"/>
      </w:pPr>
      <w:r>
        <w:t>Givenchy Gentleman Réserve Privée; Aventus Absolu; Green Irish Tweed.</w:t>
      </w:r>
    </w:p>
    <w:p>
      <w:pPr>
        <w:pStyle w:val="ListBullet"/>
      </w:pPr>
      <w:r>
        <w:t>Le Beau Le Parfum / Paradise Garden; Black Opium; Jasmin Noir.</w:t>
      </w:r>
    </w:p>
    <w:p>
      <w:pPr>
        <w:pStyle w:val="Heading2"/>
      </w:pPr>
      <w:r>
        <w:t>EDRIS fragrance world</w:t>
      </w:r>
    </w:p>
    <w:p>
      <w:r>
        <w:t>EDRIS 001 — AFTER THE RAIN / THE BLACK TIE SHIPYARD: a dark aquatic woody amber extrait, imagining a midnight tuxedo, rain-soaked forest, derelict shipyard, black ocean, wet concrete, rusting machinery and vegetation reclaiming civilization. Core accord: cardamom × vetiver × mineral rain. Supporting ideas include oakmoss, wet foliage, incense, guaiac, smoke, old wood, cognac, cacao/dark chocolate and carefully restrained honey/vanilla warmth. The goal is wet forest, darkness and seduction.</w:t>
      </w:r>
    </w:p>
    <w:p>
      <w:pPr>
        <w:pStyle w:val="Heading1"/>
      </w:pPr>
      <w:r>
        <w:t>8. Fashion, materials and object preferences</w:t>
      </w:r>
    </w:p>
    <w:p>
      <w:pPr>
        <w:pStyle w:val="ListBullet"/>
      </w:pPr>
      <w:r>
        <w:t>Overall: dark, architectural, cinematic luxury; controlled proportions; strong lines; tactile materials; details that reveal themselves slowly.</w:t>
      </w:r>
    </w:p>
    <w:p>
      <w:pPr>
        <w:pStyle w:val="ListBullet"/>
      </w:pPr>
      <w:r>
        <w:t>Palette: midnight black, forest-black, ink, deep bottle green, midnight navy, deep burgundy, ivory, aged silver and gunmetal.</w:t>
      </w:r>
    </w:p>
    <w:p>
      <w:pPr>
        <w:pStyle w:val="ListBullet"/>
      </w:pPr>
      <w:r>
        <w:t>Preferred contrasts: black/white; polished/oxidized; soft wool/hard metal; ancient/futuristic; Iran/Hollywood; beauty/unease; life/death; hand/machine.</w:t>
      </w:r>
    </w:p>
    <w:p>
      <w:pPr>
        <w:pStyle w:val="ListBullet"/>
      </w:pPr>
      <w:r>
        <w:t>Jewelry: aged or polished silver; substantial architectural pieces; Roman/architectural luxury, Cartier-like refinement, and Chrome Hearts-like gothic/rebel silver craft. Gold and dark metal are selective accents.</w:t>
      </w:r>
    </w:p>
    <w:p>
      <w:pPr>
        <w:pStyle w:val="ListBullet"/>
      </w:pPr>
      <w:r>
        <w:t>Watches: Seiko SKX007, Rolex Submariner and Vacheron Constantin are reference points; desired direction is a James Bond-like tactical-dress watch.</w:t>
      </w:r>
    </w:p>
    <w:p>
      <w:pPr>
        <w:pStyle w:val="ListBullet"/>
      </w:pPr>
      <w:r>
        <w:t>Sneakers now included in the style DNA: Adidas Originals Adi2000, Adidas Niteball II and Yeezy 700.</w:t>
      </w:r>
    </w:p>
    <w:p>
      <w:pPr>
        <w:pStyle w:val="ListBullet"/>
      </w:pPr>
      <w:r>
        <w:t>Formalwear preference: Old Hollywood/Savile Row discipline with a modern silhouette; fashionable, not oversized or costume-like.</w:t>
      </w:r>
    </w:p>
    <w:p>
      <w:pPr>
        <w:pStyle w:val="ListBullet"/>
      </w:pPr>
      <w:r>
        <w:t>Tuxedo 001: midnight/forest-black luxury wool; long single-breasted one-button dinner jacket; sculpted but not exaggerated shoulder; controlled waist; straight 12 cm peak lapel; white formal shirt with French cuffs and clean/concealed front; aged-silver studs, buttons and cufflinks; large black bow tie; rose/pocket-square styling. Plain black remains an option; any green undertone must be extremely subtle.</w:t>
      </w:r>
    </w:p>
    <w:p>
      <w:pPr>
        <w:pStyle w:val="ListBullet"/>
      </w:pPr>
      <w:r>
        <w:t>Avoid curved lapel lines when a straight lapel is specified, sagging oversized proportions, unnecessary trouser stripe changes, and visual clutter.</w:t>
      </w:r>
    </w:p>
    <w:p>
      <w:pPr>
        <w:pStyle w:val="Heading1"/>
      </w:pPr>
      <w:r>
        <w:t>9. House visual language</w:t>
      </w:r>
    </w:p>
    <w:p>
      <w:pPr>
        <w:pStyle w:val="ListBullet"/>
      </w:pPr>
      <w:r>
        <w:t>Architecture: black stone, dark wood, blackened metal, selective greenery and warm controlled light.</w:t>
      </w:r>
    </w:p>
    <w:p>
      <w:pPr>
        <w:pStyle w:val="ListBullet"/>
      </w:pPr>
      <w:r>
        <w:t>Materials and finishes: near-black surfaces, tactile cloth, aged silver, brushed metal, oxidized recesses, polished high points, and hidden geometric detail.</w:t>
      </w:r>
    </w:p>
    <w:p>
      <w:pPr>
        <w:pStyle w:val="ListBullet"/>
      </w:pPr>
      <w:r>
        <w:t>Packaging: near-black exterior, restrained aged-silver details, blind/debossed rabbit, generous typography, hidden Iranian geometry and a deliberate reveal that feels like opening an artifact chamber.</w:t>
      </w:r>
    </w:p>
    <w:p>
      <w:pPr>
        <w:pStyle w:val="ListBullet"/>
      </w:pPr>
      <w:r>
        <w:t>Website/app: editorial and cinematic, not a generic webshop; near-black background, ivory typography, aged-silver accents, editorial serif for stories, restrained sans-serif controls, sharp geometry and no gamified behavior.</w:t>
      </w:r>
    </w:p>
    <w:p>
      <w:pPr>
        <w:pStyle w:val="ListBullet"/>
      </w:pPr>
      <w:r>
        <w:t>The Masked Rabbit is a signature, not a repetitive decorative print. Use the full crest, rabbit mask or simplified silhouette according to context.</w:t>
      </w:r>
    </w:p>
    <w:p>
      <w:pPr>
        <w:pStyle w:val="Heading1"/>
      </w:pPr>
      <w:r>
        <w:t>10. The design test</w:t>
      </w:r>
    </w:p>
    <w:p>
      <w:pPr>
        <w:pStyle w:val="ListBullet"/>
      </w:pPr>
      <w:r>
        <w:t>Beautiful at first glance.</w:t>
      </w:r>
    </w:p>
    <w:p>
      <w:pPr>
        <w:pStyle w:val="ListBullet"/>
      </w:pPr>
      <w:r>
        <w:t>Slightly strange at second glance.</w:t>
      </w:r>
    </w:p>
    <w:p>
      <w:pPr>
        <w:pStyle w:val="ListBullet"/>
      </w:pPr>
      <w:r>
        <w:t>Meaningful at third glance.</w:t>
      </w:r>
    </w:p>
    <w:p>
      <w:pPr>
        <w:pStyle w:val="ListBullet"/>
      </w:pPr>
      <w:r>
        <w:t>Recognizable without a logo.</w:t>
      </w:r>
    </w:p>
    <w:p>
      <w:pPr>
        <w:pStyle w:val="ListBullet"/>
      </w:pPr>
      <w:r>
        <w:t>Iranian in soul, never costume.</w:t>
      </w:r>
    </w:p>
    <w:p>
      <w:pPr>
        <w:pStyle w:val="ListBullet"/>
      </w:pPr>
      <w:r>
        <w:t>Architectural and materially convincing.</w:t>
      </w:r>
    </w:p>
    <w:p>
      <w:pPr>
        <w:pStyle w:val="ListBullet"/>
      </w:pPr>
      <w:r>
        <w:t>Useful or emotionally necessary.</w:t>
      </w:r>
    </w:p>
    <w:p>
      <w:pPr>
        <w:pStyle w:val="ListBullet"/>
      </w:pPr>
      <w:r>
        <w:t>Durable enough to become an artifact.</w:t>
      </w:r>
    </w:p>
    <w:p>
      <w:pPr>
        <w:pStyle w:val="Heading1"/>
      </w:pPr>
      <w:r>
        <w:t>11. What EDRIS must never become</w:t>
      </w:r>
    </w:p>
    <w:p>
      <w:pPr>
        <w:pStyle w:val="ListBullet"/>
      </w:pPr>
      <w:r>
        <w:t>Generic Persian luxury or literal Persian costume.</w:t>
      </w:r>
    </w:p>
    <w:p>
      <w:pPr>
        <w:pStyle w:val="ListBullet"/>
      </w:pPr>
      <w:r>
        <w:t>Costume Gothic, medieval fantasy or a cheap ‘dark aesthetic’.</w:t>
      </w:r>
    </w:p>
    <w:p>
      <w:pPr>
        <w:pStyle w:val="ListBullet"/>
      </w:pPr>
      <w:r>
        <w:t>Literal steampunk, cyberpunk cosplay or military cosplay.</w:t>
      </w:r>
    </w:p>
    <w:p>
      <w:pPr>
        <w:pStyle w:val="ListBullet"/>
      </w:pPr>
      <w:r>
        <w:t>Generic streetwear, logo-covered luxury, fake aristocracy or generic quiet luxury.</w:t>
      </w:r>
    </w:p>
    <w:p>
      <w:pPr>
        <w:pStyle w:val="ListBullet"/>
      </w:pPr>
      <w:r>
        <w:t>Trend-chasing, movie/game merchandise, excessive skulls/gears/claws, superficial AI gimmicks or surveillance-heavy personalization.</w:t>
      </w:r>
    </w:p>
    <w:p>
      <w:pPr>
        <w:pStyle w:val="ListBullet"/>
      </w:pPr>
      <w:r>
        <w:t>A catalogue expanded merely to increase product count. Every item must earn its place.</w:t>
      </w:r>
    </w:p>
    <w:p>
      <w:pPr>
        <w:pStyle w:val="Heading1"/>
      </w:pPr>
      <w:r>
        <w:t>12. One-sentence definition</w:t>
      </w:r>
    </w:p>
    <w:p>
      <w:r>
        <w:rPr>
          <w:b/>
        </w:rPr>
        <w:t>EDRIS is Iranian in soul, Art Deco in structure, Gothic in atmosphere, Hollywood in presence, feral in instinct, engineered in execution, and mortal in philosophy.</w:t>
      </w:r>
    </w:p>
    <w:p>
      <w:pPr>
        <w:pStyle w:val="Heading1"/>
      </w:pPr>
      <w:r>
        <w:t>13. Accuracy notes</w:t>
      </w:r>
    </w:p>
    <w:p>
      <w:r>
        <w:t>This document consolidates information present in the accessible saved context and EDRIS project archive. It distinguishes direct preferences from conversational inferences where possible. The film/game lists are recorded influences, not a claim that every title listed is a definitive personal favorite. The archive is a best-effort synthesis, not a complete export of every account conversation. Historical education/career notes may have changed.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