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0F76" w:rsidRDefault="007E640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47.85pt;margin-top:730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3B0F7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3B0F76" w:rsidRDefault="003B0F76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B0F76" w:rsidRDefault="003B0F76"/>
              </w:txbxContent>
            </v:textbox>
          </v:shape>
        </w:pict>
      </w:r>
      <w:r w:rsidR="003B0F76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3B0F76" w:rsidTr="007E640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B0F76" w:rsidRDefault="003B0F7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3B0F76" w:rsidTr="007E640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B0F76" w:rsidTr="007E640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3B0F76" w:rsidTr="007E640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B0F76" w:rsidTr="007E640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B0F76" w:rsidTr="007E640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B0F76" w:rsidTr="007E640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3B0F76" w:rsidTr="007E640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2026年4月15日</w:t>
            </w:r>
          </w:p>
        </w:tc>
      </w:tr>
      <w:tr w:rsidR="003B0F76" w:rsidTr="007E640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首付10万，余款6个月内付清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B0F76" w:rsidRDefault="003B0F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河北省南皮县冯家口镇后上桥村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曹金昭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15833366146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B0F76" w:rsidRDefault="003B0F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3B0F76" w:rsidTr="007E640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F76" w:rsidRDefault="003B0F7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3B0F76" w:rsidTr="007E640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B0F76" w:rsidRDefault="003B0F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B0F76" w:rsidRDefault="007E640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曹金昭"/>
          </v:shape>
        </w:pict>
      </w:r>
    </w:p>
    <w:sectPr w:rsidR="003B0F76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0F76" w:rsidRDefault="003B0F76">
      <w:r>
        <w:separator/>
      </w:r>
    </w:p>
  </w:endnote>
  <w:endnote w:type="continuationSeparator" w:id="0">
    <w:p w:rsidR="003B0F76" w:rsidRDefault="003B0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0F76" w:rsidRDefault="003B0F76">
      <w:r>
        <w:separator/>
      </w:r>
    </w:p>
  </w:footnote>
  <w:footnote w:type="continuationSeparator" w:id="0">
    <w:p w:rsidR="003B0F76" w:rsidRDefault="003B0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0F76" w:rsidRDefault="003B0F76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B0F76"/>
    <w:rsid w:val="007E6403"/>
    <w:rsid w:val="00C87FF9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4D2D8C"/>
    <w:rsid w:val="407E698B"/>
    <w:rsid w:val="41F00DC1"/>
    <w:rsid w:val="43BE2052"/>
    <w:rsid w:val="49D24543"/>
    <w:rsid w:val="4B5A5659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296628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385D26"/>
    <w:rsid w:val="74BB61F3"/>
    <w:rsid w:val="76A35191"/>
    <w:rsid w:val="77752FD1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38089C-1D2B-4397-8A68-0664543C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1389F3A57247449BB9B61F6B3F978F6D_13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