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BB1F7E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;mso-wrap-style:square;v-text-anchor:top" filled="f" stroked="f">
            <v:fill o:detectmouseclick="t"/>
            <v:textbox>
              <w:txbxContent>
                <w:p w:rsidR="00000000" w:rsidRDefault="00BB1F7E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瑞钧智能科技办事处订货单</w:t>
                  </w:r>
                </w:p>
                <w:p w:rsidR="00000000" w:rsidRDefault="00BB1F7E"/>
              </w:txbxContent>
            </v:textbox>
          </v:shape>
        </w:pict>
      </w:r>
      <w:r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;mso-wrap-style:square">
              <v:fill o:detectmouseclick="t"/>
              <v:imagedata r:id="rId6" o:title="IMG_256" croptop="9385f" cropbottom="10599f"/>
            </v:shape>
            <v:shape id="_x0000_s1032" type="#_x0000_t75" alt="2025-09-24 11:05:06.612000" style="position:absolute;left:6267;top:986;width:2674;height:252;mso-wrap-style:square">
              <v:fill o:detectmouseclick="t"/>
              <v:imagedata r:id="rId7" o:title="06" croptop="10008f" cropbottom="38015f" cropleft="4421f" cropright="42846f"/>
            </v:shape>
            <v:line id="直线 10" o:spid="_x0000_s1034" style="position:absolute;mso-wrap-style:squar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00000" w:rsidTr="00BB1F7E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苏州瑞钧智能科技有限公司</w:t>
            </w:r>
          </w:p>
        </w:tc>
      </w:tr>
      <w:tr w:rsidR="00000000" w:rsidTr="00BB1F7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 w:rsidTr="00BB1F7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BB1F7E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000000" w:rsidRDefault="00BB1F7E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29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:rsidTr="00BB1F7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00000" w:rsidTr="00BB1F7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FR-400X</w:t>
            </w:r>
            <w:r>
              <w:rPr>
                <w:rFonts w:ascii="宋体" w:hAnsi="宋体" w:cs="宋体" w:hint="eastAsia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sz w:val="21"/>
                <w:szCs w:val="21"/>
              </w:rPr>
              <w:t>Pro)</w:t>
            </w:r>
          </w:p>
        </w:tc>
        <w:tc>
          <w:tcPr>
            <w:tcW w:w="1045" w:type="dxa"/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000000" w:rsidTr="00BB1F7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FR-400G</w:t>
            </w:r>
          </w:p>
        </w:tc>
        <w:tc>
          <w:tcPr>
            <w:tcW w:w="1045" w:type="dxa"/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BB1F7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FR-500G</w:t>
            </w:r>
          </w:p>
        </w:tc>
        <w:tc>
          <w:tcPr>
            <w:tcW w:w="1045" w:type="dxa"/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BB1F7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BB1F7E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hint="eastAsia"/>
                <w:b/>
                <w:sz w:val="32"/>
                <w:szCs w:val="32"/>
              </w:rPr>
              <w:t>下紧丝器安装锁扣</w:t>
            </w:r>
            <w:r>
              <w:rPr>
                <w:rFonts w:hint="eastAsia"/>
                <w:b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sz w:val="32"/>
                <w:szCs w:val="32"/>
              </w:rPr>
              <w:t>配单滤水箱及</w:t>
            </w:r>
            <w:r>
              <w:rPr>
                <w:rFonts w:hint="eastAsia"/>
                <w:b/>
                <w:sz w:val="32"/>
                <w:szCs w:val="32"/>
              </w:rPr>
              <w:t>红宝石水嘴</w:t>
            </w:r>
          </w:p>
        </w:tc>
      </w:tr>
      <w:tr w:rsidR="00000000" w:rsidTr="00BB1F7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3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:rsidTr="00BB1F7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预付定金捌万圆整，货到付款壹拾万圆整，余款调试完起分</w:t>
            </w:r>
            <w:r>
              <w:rPr>
                <w:rFonts w:ascii="宋体" w:hAnsi="宋体" w:cs="宋体" w:hint="eastAsia"/>
                <w:sz w:val="22"/>
                <w:szCs w:val="22"/>
              </w:rPr>
              <w:t>18</w:t>
            </w:r>
            <w:r>
              <w:rPr>
                <w:rFonts w:ascii="宋体" w:hAnsi="宋体" w:cs="宋体" w:hint="eastAsia"/>
                <w:sz w:val="22"/>
                <w:szCs w:val="22"/>
              </w:rPr>
              <w:t>期月付壹万伍仟圆至付清。</w:t>
            </w:r>
            <w:r>
              <w:rPr>
                <w:rFonts w:ascii="宋体" w:hAnsi="宋体" w:cs="宋体" w:hint="eastAsia"/>
                <w:sz w:val="22"/>
                <w:szCs w:val="22"/>
              </w:rPr>
              <w:t xml:space="preserve"> </w:t>
            </w:r>
          </w:p>
        </w:tc>
      </w:tr>
      <w:tr w:rsidR="00000000" w:rsidTr="00BB1F7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BB1F7E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温州金易达模具科技有限</w:t>
            </w:r>
            <w:r>
              <w:rPr>
                <w:rFonts w:ascii="宋体" w:hAnsi="宋体" w:cs="宋体" w:hint="eastAsia"/>
                <w:sz w:val="22"/>
                <w:szCs w:val="22"/>
              </w:rPr>
              <w:t>公司</w:t>
            </w:r>
          </w:p>
        </w:tc>
      </w:tr>
      <w:tr w:rsidR="00000000" w:rsidTr="00BB1F7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浙江省温州市龙湾区滨海十二支路</w:t>
            </w:r>
            <w:r>
              <w:rPr>
                <w:rFonts w:ascii="宋体" w:hAnsi="宋体" w:cs="宋体" w:hint="eastAsia"/>
                <w:sz w:val="22"/>
                <w:szCs w:val="22"/>
              </w:rPr>
              <w:t>337</w:t>
            </w:r>
            <w:r>
              <w:rPr>
                <w:rFonts w:ascii="宋体" w:hAnsi="宋体" w:cs="宋体" w:hint="eastAsia"/>
                <w:sz w:val="22"/>
                <w:szCs w:val="22"/>
              </w:rPr>
              <w:t>号</w:t>
            </w:r>
            <w:r>
              <w:rPr>
                <w:rFonts w:ascii="宋体" w:hAnsi="宋体" w:cs="宋体" w:hint="eastAsia"/>
                <w:sz w:val="22"/>
                <w:szCs w:val="22"/>
              </w:rPr>
              <w:t>8</w:t>
            </w:r>
            <w:r>
              <w:rPr>
                <w:rFonts w:ascii="宋体" w:hAnsi="宋体" w:cs="宋体" w:hint="eastAsia"/>
                <w:sz w:val="22"/>
                <w:szCs w:val="22"/>
              </w:rPr>
              <w:t>栋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楼</w:t>
            </w:r>
          </w:p>
        </w:tc>
      </w:tr>
      <w:tr w:rsidR="00000000" w:rsidTr="00BB1F7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BB1F7E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陈锋</w:t>
            </w:r>
          </w:p>
        </w:tc>
      </w:tr>
      <w:tr w:rsidR="00000000" w:rsidTr="00BB1F7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18815064231</w:t>
            </w:r>
          </w:p>
        </w:tc>
      </w:tr>
      <w:tr w:rsidR="00000000" w:rsidTr="00BB1F7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BB1F7E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温州办</w:t>
            </w:r>
          </w:p>
        </w:tc>
      </w:tr>
      <w:tr w:rsidR="00000000" w:rsidTr="00BB1F7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 w:rsidTr="00BB1F7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BB1F7E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13004733517</w:t>
            </w:r>
          </w:p>
        </w:tc>
      </w:tr>
      <w:tr w:rsidR="00000000" w:rsidTr="00BB1F7E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000000" w:rsidRDefault="00BB1F7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000000" w:rsidRDefault="00BB1F7E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pict>
          <v:shape id="图片 2" o:spid="_x0000_s1029" type="#_x0000_t75" alt="2025-09-24 11:05:06.612000" style="position:absolute;left:0;text-align:left;margin-left:59.85pt;margin-top:720.05pt;width:476.8pt;height:46.75pt;z-index:251656704;mso-wrap-style:square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sectPr w:rsidR="00000000">
      <w:headerReference w:type="default" r:id="rId8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BB1F7E">
      <w:r>
        <w:separator/>
      </w:r>
    </w:p>
  </w:endnote>
  <w:endnote w:type="continuationSeparator" w:id="0">
    <w:p w:rsidR="00000000" w:rsidRDefault="00BB1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BB1F7E">
      <w:r>
        <w:separator/>
      </w:r>
    </w:p>
  </w:footnote>
  <w:footnote w:type="continuationSeparator" w:id="0">
    <w:p w:rsidR="00000000" w:rsidRDefault="00BB1F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BB1F7E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BB1F7E"/>
    <w:rsid w:val="06FE7457"/>
    <w:rsid w:val="07493C2F"/>
    <w:rsid w:val="0BED48A0"/>
    <w:rsid w:val="0F845260"/>
    <w:rsid w:val="14515DD5"/>
    <w:rsid w:val="14CC7003"/>
    <w:rsid w:val="17BD54C8"/>
    <w:rsid w:val="18A90F78"/>
    <w:rsid w:val="1A813433"/>
    <w:rsid w:val="1B864E61"/>
    <w:rsid w:val="1CB51295"/>
    <w:rsid w:val="1F3C251B"/>
    <w:rsid w:val="27C77F18"/>
    <w:rsid w:val="2A265D4B"/>
    <w:rsid w:val="2A824F9E"/>
    <w:rsid w:val="30A360E4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4880958"/>
    <w:rsid w:val="486B4C2A"/>
    <w:rsid w:val="4EC56BC8"/>
    <w:rsid w:val="505C59A2"/>
    <w:rsid w:val="53E915AA"/>
    <w:rsid w:val="54BC7C2D"/>
    <w:rsid w:val="57557EB6"/>
    <w:rsid w:val="59C05F67"/>
    <w:rsid w:val="5A27745D"/>
    <w:rsid w:val="5BB731A1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10E6863"/>
    <w:rsid w:val="74BB61F3"/>
    <w:rsid w:val="76A35191"/>
    <w:rsid w:val="76D11B10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7553318E-B9D5-4C09-BD71-C2C9C7A0B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327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