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614961">
        <w:rPr>
          <w:sz w:val="32"/>
          <w:szCs w:val="32"/>
        </w:rPr>
        <w:t>6</w:t>
      </w:r>
      <w:bookmarkStart w:id="0" w:name="_GoBack"/>
      <w:bookmarkEnd w:id="0"/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>
        <w:rPr>
          <w:sz w:val="32"/>
          <w:szCs w:val="32"/>
        </w:rPr>
        <w:t>Цифровые системы передачи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lastRenderedPageBreak/>
        <w:t>Цель работы</w:t>
      </w:r>
    </w:p>
    <w:p w:rsidR="009D1D65" w:rsidRPr="009D1D65" w:rsidRDefault="009D1D65" w:rsidP="009D1D65">
      <w:pPr>
        <w:ind w:left="-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Научиться управлять светодиодами. Организовать </w:t>
      </w:r>
      <w:r w:rsidR="00264A2C">
        <w:rPr>
          <w:sz w:val="28"/>
          <w:szCs w:val="28"/>
        </w:rPr>
        <w:t>переключение</w:t>
      </w:r>
      <w:r>
        <w:rPr>
          <w:sz w:val="28"/>
          <w:szCs w:val="28"/>
        </w:rPr>
        <w:t xml:space="preserve"> по нажатию кнопки.</w:t>
      </w:r>
    </w:p>
    <w:p w:rsidR="0079478F" w:rsidRDefault="009D1D65" w:rsidP="009E3332">
      <w:pPr>
        <w:pStyle w:val="1"/>
      </w:pPr>
      <w:r w:rsidRPr="009D1D65">
        <w:t>Алгоритм обработки нажатия кнопки</w: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>В данной работе мы научились работать с портами ввода-вывода при помощи сдвига информации по разрядам. Так же реализовали переключение направления хода при нажатии на джойстик.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86646"/>
    <w:rsid w:val="00187E5C"/>
    <w:rsid w:val="00264A2C"/>
    <w:rsid w:val="002A289C"/>
    <w:rsid w:val="0049049F"/>
    <w:rsid w:val="004A0DFA"/>
    <w:rsid w:val="00614961"/>
    <w:rsid w:val="008B2D2E"/>
    <w:rsid w:val="009D1D65"/>
    <w:rsid w:val="009E3332"/>
    <w:rsid w:val="00D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5</cp:revision>
  <dcterms:created xsi:type="dcterms:W3CDTF">2016-11-30T08:36:00Z</dcterms:created>
  <dcterms:modified xsi:type="dcterms:W3CDTF">2016-12-07T09:13:00Z</dcterms:modified>
</cp:coreProperties>
</file>