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RHDH Architect Agent</w:t>
      </w:r>
    </w:p>
    <w:p>
      <w:pPr>
        <w:jc w:val="center"/>
      </w:pPr>
      <w:r>
        <w:rPr>
          <w:rFonts w:ascii="Segoe UI" w:hAnsi="Segoe UI"/>
          <w:color w:val="333333"/>
          <w:sz w:val="28"/>
        </w:rPr>
        <w:t>Complete Agent Architecture for Three Horizons Portal Customization</w:t>
      </w:r>
    </w:p>
    <w:p/>
    <w:p/>
    <w:p/>
    <w:p/>
    <w:p/>
    <w:p/>
    <w:p>
      <w:pPr>
        <w:jc w:val="center"/>
      </w:pPr>
      <w:r>
        <w:rPr>
          <w:rFonts w:ascii="Segoe UI" w:hAnsi="Segoe UI"/>
          <w:color w:val="333333"/>
          <w:sz w:val="22"/>
        </w:rPr>
        <w:t>Date: March 01, 2026</w:t>
      </w:r>
    </w:p>
    <w:p>
      <w:pPr>
        <w:jc w:val="center"/>
      </w:pPr>
      <w:r>
        <w:rPr>
          <w:rFonts w:ascii="Segoe UI" w:hAnsi="Segoe UI"/>
          <w:color w:val="333333"/>
          <w:sz w:val="22"/>
        </w:rPr>
        <w:t>Version: 1.0</w:t>
      </w:r>
    </w:p>
    <w:p>
      <w:pPr>
        <w:jc w:val="center"/>
      </w:pPr>
      <w:r>
        <w:rPr>
          <w:rFonts w:ascii="Segoe UI" w:hAnsi="Segoe UI"/>
          <w:color w:val="333333"/>
          <w:sz w:val="22"/>
        </w:rPr>
        <w:t>Client: Three Horizons Portal — Red Hat Developer Hub</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Executive Summary</w:t>
      </w:r>
    </w:p>
    <w:p>
      <w:pPr/>
      <w:r>
        <w:t>This document describes the @rhdh-architect agent — a purpose-built GitHub Copilot agent specialized in Red Hat Developer Hub (RHDH) and Backstage plugin architecture. The agent was created to fill a critical gap in the existing 16-agent ecosystem: no agent had expertise in RHDH dynamic plugin design, frontend wiring mechanisms, or Backstage API consumption.</w:t>
      </w:r>
    </w:p>
    <w:p>
      <w:pPr/>
      <w:r>
        <w:t>The @rhdh-architect agent acts as the design lead for the Three Horizons Portal customization project. It produces Architecture Decision Records (ADRs), component specifications, and configuration snippets that are then handed off to @deploy (the orchestrator) and subsequently to 14 other specialized agents for implementation.</w:t>
      </w:r>
    </w:p>
    <w:p>
      <w:pPr/>
      <w:r>
        <w:t>The complete deliverable includes the agent definition, one primary skill with three reference documents, two automation scripts, two ready-to-use configuration assets, one instructions file, one workflow, one pre-deploy hook, and one plugin bundle definition.</w:t>
      </w:r>
    </w:p>
    <w:p>
      <w:pPr>
        <w:pStyle w:val="Heading1"/>
      </w:pPr>
      <w:r>
        <w:t>Problem Statement</w:t>
      </w:r>
    </w:p>
    <w:p>
      <w:pPr/>
      <w:r>
        <w:t>The Three Horizons Portal reference template defines an 11-page developer portal with Microsoft branding. Implementing this in RHDH requires deep knowledge of dynamic plugin architecture, frontend wiring mechanisms, and the Backstage API surface. The existing @architect agent is specialized in Azure infrastructure (WAF, cloud patterns) and has no Backstage or RHDH expertise.</w:t>
      </w:r>
    </w:p>
    <w:p>
      <w:pPr/>
      <w:r>
        <w:t>Without a dedicated RHDH architect agent, the orchestration chain was incomplete: no agent could produce the technical specifications that @platform, @template-engineer, and @devops need to implement the portal customization. This created a critical gap between the business requirements (the Three Horizons Portal template) and the implementation agents.</w:t>
      </w:r>
    </w:p>
    <w:p>
      <w:pPr>
        <w:pStyle w:val="Heading1"/>
      </w:pPr>
      <w:r>
        <w:t>Agent Architecture</w:t>
      </w:r>
    </w:p>
    <w:p>
      <w:pPr>
        <w:pStyle w:val="Heading2"/>
      </w:pPr>
      <w:r>
        <w:t>Identity and Role</w:t>
      </w:r>
    </w:p>
    <w:p>
      <w:pPr/>
      <w:r>
        <w:t>The @rhdh-architect agent is an RHDH/Backstage Plugin Architect. It designs custom dynamic plugins, selects native community plugins, produces configuration for app-config.yaml and dynamic-plugins-config.yaml, and writes Architecture Decision Records. It never writes React code or runs infrastructure commands — those tasks are handed off to specialized agents.</w:t>
      </w:r>
    </w:p>
    <w:p>
      <w:pPr>
        <w:pStyle w:val="Heading2"/>
      </w:pPr>
      <w:r>
        <w:t>Decision Framework</w:t>
      </w:r>
    </w:p>
    <w:p>
      <w:pPr/>
      <w:r>
        <w:t>The agent follows a deterministic decision tree for every portal requirement:</w:t>
      </w:r>
    </w:p>
    <w:p>
      <w:pPr>
        <w:ind w:left="360"/>
      </w:pPr>
      <w:r>
        <w:t>1. Can it be solved with app-config.yaml alone? (branding, navigation, theme) — Configure only</w:t>
      </w:r>
    </w:p>
    <w:p>
      <w:pPr>
        <w:ind w:left="360"/>
      </w:pPr>
      <w:r>
        <w:t>2. Is there a native RHDH dynamic plugin? (84+ available) — Enable and wire via dynamic-plugins-config.yaml</w:t>
      </w:r>
    </w:p>
    <w:p>
      <w:pPr>
        <w:ind w:left="360"/>
      </w:pPr>
      <w:r>
        <w:t>3. Is there a community Backstage plugin? — Evaluate via Dynamic Plugin Factory for conversion</w:t>
      </w:r>
    </w:p>
    <w:p>
      <w:pPr>
        <w:ind w:left="360"/>
      </w:pPr>
      <w:r>
        <w:t>4. None of the above — Design a custom dynamic plugin with full component specification</w:t>
      </w:r>
    </w:p>
    <w:p>
      <w:pPr>
        <w:pStyle w:val="Heading2"/>
      </w:pPr>
      <w:r>
        <w:t>Handoffs to Other Agents</w:t>
      </w:r>
    </w:p>
    <w:p>
      <w:pPr/>
      <w:r>
        <w:t>The agent integrates with 10 other agents in the ecosystem through explicit handoffs: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Target Agent</w:t>
            </w:r>
          </w:p>
        </w:tc>
        <w:tc>
          <w:tcPr>
            <w:tcW w:type="dxa" w:w="3010"/>
            <w:shd w:fill="0078D4"/>
          </w:tcPr>
          <w:p>
            <w:pPr>
              <w:jc w:val="center"/>
            </w:pPr>
            <w:r>
              <w:rPr>
                <w:rFonts w:ascii="Segoe UI" w:hAnsi="Segoe UI"/>
                <w:b/>
                <w:color w:val="FFFFFF"/>
                <w:sz w:val="20"/>
              </w:rPr>
              <w:t>Handoff Content</w:t>
            </w:r>
          </w:p>
        </w:tc>
        <w:tc>
          <w:tcPr>
            <w:tcW w:type="dxa" w:w="3010"/>
            <w:shd w:fill="0078D4"/>
          </w:tcPr>
          <w:p>
            <w:pPr>
              <w:jc w:val="center"/>
            </w:pPr>
            <w:r>
              <w:rPr>
                <w:rFonts w:ascii="Segoe UI" w:hAnsi="Segoe UI"/>
                <w:b/>
                <w:color w:val="FFFFFF"/>
                <w:sz w:val="20"/>
              </w:rPr>
              <w:t>When</w:t>
            </w:r>
          </w:p>
        </w:tc>
      </w:tr>
      <w:tr>
        <w:tc>
          <w:tcPr>
            <w:tcW w:type="dxa" w:w="3010"/>
          </w:tcPr>
          <w:p>
            <w:r>
              <w:rPr>
                <w:rFonts w:ascii="Segoe UI" w:hAnsi="Segoe UI"/>
                <w:sz w:val="20"/>
              </w:rPr>
              <w:t>@deploy</w:t>
            </w:r>
          </w:p>
        </w:tc>
        <w:tc>
          <w:tcPr>
            <w:tcW w:type="dxa" w:w="3010"/>
          </w:tcPr>
          <w:p>
            <w:r>
              <w:rPr>
                <w:rFonts w:ascii="Segoe UI" w:hAnsi="Segoe UI"/>
                <w:sz w:val="20"/>
              </w:rPr>
              <w:t>Complete deployment manifest with all configs</w:t>
            </w:r>
          </w:p>
        </w:tc>
        <w:tc>
          <w:tcPr>
            <w:tcW w:type="dxa" w:w="3010"/>
          </w:tcPr>
          <w:p>
            <w:r>
              <w:rPr>
                <w:rFonts w:ascii="Segoe UI" w:hAnsi="Segoe UI"/>
                <w:sz w:val="20"/>
              </w:rPr>
              <w:t>After all specs are ready</w:t>
            </w:r>
          </w:p>
        </w:tc>
      </w:tr>
      <w:tr>
        <w:tc>
          <w:tcPr>
            <w:tcW w:type="dxa" w:w="3010"/>
          </w:tcPr>
          <w:p>
            <w:r>
              <w:rPr>
                <w:rFonts w:ascii="Segoe UI" w:hAnsi="Segoe UI"/>
                <w:sz w:val="20"/>
              </w:rPr>
              <w:t>@platform</w:t>
            </w:r>
          </w:p>
        </w:tc>
        <w:tc>
          <w:tcPr>
            <w:tcW w:type="dxa" w:w="3010"/>
          </w:tcPr>
          <w:p>
            <w:r>
              <w:rPr>
                <w:rFonts w:ascii="Segoe UI" w:hAnsi="Segoe UI"/>
                <w:sz w:val="20"/>
              </w:rPr>
              <w:t>Component specs, API contracts, YAML configs</w:t>
            </w:r>
          </w:p>
        </w:tc>
        <w:tc>
          <w:tcPr>
            <w:tcW w:type="dxa" w:w="3010"/>
          </w:tcPr>
          <w:p>
            <w:r>
              <w:rPr>
                <w:rFonts w:ascii="Segoe UI" w:hAnsi="Segoe UI"/>
                <w:sz w:val="20"/>
              </w:rPr>
              <w:t>For plugin implementation</w:t>
            </w:r>
          </w:p>
        </w:tc>
      </w:tr>
      <w:tr>
        <w:tc>
          <w:tcPr>
            <w:tcW w:type="dxa" w:w="3010"/>
          </w:tcPr>
          <w:p>
            <w:r>
              <w:rPr>
                <w:rFonts w:ascii="Segoe UI" w:hAnsi="Segoe UI"/>
                <w:sz w:val="20"/>
              </w:rPr>
              <w:t>@template-engineer</w:t>
            </w:r>
          </w:p>
        </w:tc>
        <w:tc>
          <w:tcPr>
            <w:tcW w:type="dxa" w:w="3010"/>
          </w:tcPr>
          <w:p>
            <w:r>
              <w:rPr>
                <w:rFonts w:ascii="Segoe UI" w:hAnsi="Segoe UI"/>
                <w:sz w:val="20"/>
              </w:rPr>
              <w:t>Golden Path template specs with Scaffolder v1beta3</w:t>
            </w:r>
          </w:p>
        </w:tc>
        <w:tc>
          <w:tcPr>
            <w:tcW w:type="dxa" w:w="3010"/>
          </w:tcPr>
          <w:p>
            <w:r>
              <w:rPr>
                <w:rFonts w:ascii="Segoe UI" w:hAnsi="Segoe UI"/>
                <w:sz w:val="20"/>
              </w:rPr>
              <w:t>For template creation</w:t>
            </w:r>
          </w:p>
        </w:tc>
      </w:tr>
      <w:tr>
        <w:tc>
          <w:tcPr>
            <w:tcW w:type="dxa" w:w="3010"/>
          </w:tcPr>
          <w:p>
            <w:r>
              <w:rPr>
                <w:rFonts w:ascii="Segoe UI" w:hAnsi="Segoe UI"/>
                <w:sz w:val="20"/>
              </w:rPr>
              <w:t>@devops</w:t>
            </w:r>
          </w:p>
        </w:tc>
        <w:tc>
          <w:tcPr>
            <w:tcW w:type="dxa" w:w="3010"/>
          </w:tcPr>
          <w:p>
            <w:r>
              <w:rPr>
                <w:rFonts w:ascii="Segoe UI" w:hAnsi="Segoe UI"/>
                <w:sz w:val="20"/>
              </w:rPr>
              <w:t>OCI build pipeline specs, ACR push configs</w:t>
            </w:r>
          </w:p>
        </w:tc>
        <w:tc>
          <w:tcPr>
            <w:tcW w:type="dxa" w:w="3010"/>
          </w:tcPr>
          <w:p>
            <w:r>
              <w:rPr>
                <w:rFonts w:ascii="Segoe UI" w:hAnsi="Segoe UI"/>
                <w:sz w:val="20"/>
              </w:rPr>
              <w:t>For CI/CD setup</w:t>
            </w:r>
          </w:p>
        </w:tc>
      </w:tr>
      <w:tr>
        <w:tc>
          <w:tcPr>
            <w:tcW w:type="dxa" w:w="3010"/>
          </w:tcPr>
          <w:p>
            <w:r>
              <w:rPr>
                <w:rFonts w:ascii="Segoe UI" w:hAnsi="Segoe UI"/>
                <w:sz w:val="20"/>
              </w:rPr>
              <w:t>@security</w:t>
            </w:r>
          </w:p>
        </w:tc>
        <w:tc>
          <w:tcPr>
            <w:tcW w:type="dxa" w:w="3010"/>
          </w:tcPr>
          <w:p>
            <w:r>
              <w:rPr>
                <w:rFonts w:ascii="Segoe UI" w:hAnsi="Segoe UI"/>
                <w:sz w:val="20"/>
              </w:rPr>
              <w:t>RBAC policy definitions, permission checks</w:t>
            </w:r>
          </w:p>
        </w:tc>
        <w:tc>
          <w:tcPr>
            <w:tcW w:type="dxa" w:w="3010"/>
          </w:tcPr>
          <w:p>
            <w:r>
              <w:rPr>
                <w:rFonts w:ascii="Segoe UI" w:hAnsi="Segoe UI"/>
                <w:sz w:val="20"/>
              </w:rPr>
              <w:t>For security audit</w:t>
            </w:r>
          </w:p>
        </w:tc>
      </w:tr>
      <w:tr>
        <w:tc>
          <w:tcPr>
            <w:tcW w:type="dxa" w:w="3010"/>
          </w:tcPr>
          <w:p>
            <w:r>
              <w:rPr>
                <w:rFonts w:ascii="Segoe UI" w:hAnsi="Segoe UI"/>
                <w:sz w:val="20"/>
              </w:rPr>
              <w:t>@terraform</w:t>
            </w:r>
          </w:p>
        </w:tc>
        <w:tc>
          <w:tcPr>
            <w:tcW w:type="dxa" w:w="3010"/>
          </w:tcPr>
          <w:p>
            <w:r>
              <w:rPr>
                <w:rFonts w:ascii="Segoe UI" w:hAnsi="Segoe UI"/>
                <w:sz w:val="20"/>
              </w:rPr>
              <w:t>AKS cluster requirements for RHDH Helm chart</w:t>
            </w:r>
          </w:p>
        </w:tc>
        <w:tc>
          <w:tcPr>
            <w:tcW w:type="dxa" w:w="3010"/>
          </w:tcPr>
          <w:p>
            <w:r>
              <w:rPr>
                <w:rFonts w:ascii="Segoe UI" w:hAnsi="Segoe UI"/>
                <w:sz w:val="20"/>
              </w:rPr>
              <w:t>For infra provisioning</w:t>
            </w:r>
          </w:p>
        </w:tc>
      </w:tr>
      <w:tr>
        <w:tc>
          <w:tcPr>
            <w:tcW w:type="dxa" w:w="3010"/>
          </w:tcPr>
          <w:p>
            <w:r>
              <w:rPr>
                <w:rFonts w:ascii="Segoe UI" w:hAnsi="Segoe UI"/>
                <w:sz w:val="20"/>
              </w:rPr>
              <w:t>@test</w:t>
            </w:r>
          </w:p>
        </w:tc>
        <w:tc>
          <w:tcPr>
            <w:tcW w:type="dxa" w:w="3010"/>
          </w:tcPr>
          <w:p>
            <w:r>
              <w:rPr>
                <w:rFonts w:ascii="Segoe UI" w:hAnsi="Segoe UI"/>
                <w:sz w:val="20"/>
              </w:rPr>
              <w:t>Test criteria, mock data, API contracts</w:t>
            </w:r>
          </w:p>
        </w:tc>
        <w:tc>
          <w:tcPr>
            <w:tcW w:type="dxa" w:w="3010"/>
          </w:tcPr>
          <w:p>
            <w:r>
              <w:rPr>
                <w:rFonts w:ascii="Segoe UI" w:hAnsi="Segoe UI"/>
                <w:sz w:val="20"/>
              </w:rPr>
              <w:t>For test creation</w:t>
            </w:r>
          </w:p>
        </w:tc>
      </w:tr>
      <w:tr>
        <w:tc>
          <w:tcPr>
            <w:tcW w:type="dxa" w:w="3010"/>
          </w:tcPr>
          <w:p>
            <w:r>
              <w:rPr>
                <w:rFonts w:ascii="Segoe UI" w:hAnsi="Segoe UI"/>
                <w:sz w:val="20"/>
              </w:rPr>
              <w:t>@docs</w:t>
            </w:r>
          </w:p>
        </w:tc>
        <w:tc>
          <w:tcPr>
            <w:tcW w:type="dxa" w:w="3010"/>
          </w:tcPr>
          <w:p>
            <w:r>
              <w:rPr>
                <w:rFonts w:ascii="Segoe UI" w:hAnsi="Segoe UI"/>
                <w:sz w:val="20"/>
              </w:rPr>
              <w:t>TechDocs MkDocs configuration, content structure</w:t>
            </w:r>
          </w:p>
        </w:tc>
        <w:tc>
          <w:tcPr>
            <w:tcW w:type="dxa" w:w="3010"/>
          </w:tcPr>
          <w:p>
            <w:r>
              <w:rPr>
                <w:rFonts w:ascii="Segoe UI" w:hAnsi="Segoe UI"/>
                <w:sz w:val="20"/>
              </w:rPr>
              <w:t>For documentation</w:t>
            </w:r>
          </w:p>
        </w:tc>
      </w:tr>
      <w:tr>
        <w:tc>
          <w:tcPr>
            <w:tcW w:type="dxa" w:w="3010"/>
          </w:tcPr>
          <w:p>
            <w:r>
              <w:rPr>
                <w:rFonts w:ascii="Segoe UI" w:hAnsi="Segoe UI"/>
                <w:sz w:val="20"/>
              </w:rPr>
              <w:t>@github-integration</w:t>
            </w:r>
          </w:p>
        </w:tc>
        <w:tc>
          <w:tcPr>
            <w:tcW w:type="dxa" w:w="3010"/>
          </w:tcPr>
          <w:p>
            <w:r>
              <w:rPr>
                <w:rFonts w:ascii="Segoe UI" w:hAnsi="Segoe UI"/>
                <w:sz w:val="20"/>
              </w:rPr>
              <w:t>Repository structure, branch protection rules</w:t>
            </w:r>
          </w:p>
        </w:tc>
        <w:tc>
          <w:tcPr>
            <w:tcW w:type="dxa" w:w="3010"/>
          </w:tcPr>
          <w:p>
            <w:r>
              <w:rPr>
                <w:rFonts w:ascii="Segoe UI" w:hAnsi="Segoe UI"/>
                <w:sz w:val="20"/>
              </w:rPr>
              <w:t>For repo setup</w:t>
            </w:r>
          </w:p>
        </w:tc>
      </w:tr>
      <w:tr>
        <w:tc>
          <w:tcPr>
            <w:tcW w:type="dxa" w:w="3010"/>
          </w:tcPr>
          <w:p>
            <w:r>
              <w:rPr>
                <w:rFonts w:ascii="Segoe UI" w:hAnsi="Segoe UI"/>
                <w:sz w:val="20"/>
              </w:rPr>
              <w:t>@reviewer</w:t>
            </w:r>
          </w:p>
        </w:tc>
        <w:tc>
          <w:tcPr>
            <w:tcW w:type="dxa" w:w="3010"/>
          </w:tcPr>
          <w:p>
            <w:r>
              <w:rPr>
                <w:rFonts w:ascii="Segoe UI" w:hAnsi="Segoe UI"/>
                <w:sz w:val="20"/>
              </w:rPr>
              <w:t>ADRs and specs for architectural review</w:t>
            </w:r>
          </w:p>
        </w:tc>
        <w:tc>
          <w:tcPr>
            <w:tcW w:type="dxa" w:w="3010"/>
          </w:tcPr>
          <w:p>
            <w:r>
              <w:rPr>
                <w:rFonts w:ascii="Segoe UI" w:hAnsi="Segoe UI"/>
                <w:sz w:val="20"/>
              </w:rPr>
              <w:t>For design validation</w:t>
            </w:r>
          </w:p>
        </w:tc>
      </w:tr>
    </w:tbl>
    <w:p/>
    <w:p>
      <w:pPr>
        <w:pStyle w:val="Heading1"/>
      </w:pPr>
      <w:r>
        <w:t>Skill: rhdh-plugin-design</w:t>
      </w:r>
    </w:p>
    <w:p>
      <w:pPr/>
      <w:r>
        <w:t>The primary skill provides the agent with comprehensive knowledge about RHDH dynamic plugin architecture, frontend wiring, Backstage APIs, and the Three Horizons Portal gap analysis.</w:t>
      </w:r>
    </w:p>
    <w:p>
      <w:pPr>
        <w:pStyle w:val="Heading2"/>
      </w:pPr>
      <w:r>
        <w:t>Reference Documents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File</w:t>
            </w:r>
          </w:p>
        </w:tc>
        <w:tc>
          <w:tcPr>
            <w:tcW w:type="dxa" w:w="3010"/>
            <w:shd w:fill="0078D4"/>
          </w:tcPr>
          <w:p>
            <w:pPr>
              <w:jc w:val="center"/>
            </w:pPr>
            <w:r>
              <w:rPr>
                <w:rFonts w:ascii="Segoe UI" w:hAnsi="Segoe UI"/>
                <w:b/>
                <w:color w:val="FFFFFF"/>
                <w:sz w:val="20"/>
              </w:rPr>
              <w:t>Content</w:t>
            </w:r>
          </w:p>
        </w:tc>
        <w:tc>
          <w:tcPr>
            <w:tcW w:type="dxa" w:w="3010"/>
            <w:shd w:fill="0078D4"/>
          </w:tcPr>
          <w:p>
            <w:pPr>
              <w:jc w:val="center"/>
            </w:pPr>
            <w:r>
              <w:rPr>
                <w:rFonts w:ascii="Segoe UI" w:hAnsi="Segoe UI"/>
                <w:b/>
                <w:color w:val="FFFFFF"/>
                <w:sz w:val="20"/>
              </w:rPr>
              <w:t>Lines</w:t>
            </w:r>
          </w:p>
        </w:tc>
      </w:tr>
      <w:tr>
        <w:tc>
          <w:tcPr>
            <w:tcW w:type="dxa" w:w="3010"/>
          </w:tcPr>
          <w:p>
            <w:r>
              <w:rPr>
                <w:rFonts w:ascii="Segoe UI" w:hAnsi="Segoe UI"/>
                <w:sz w:val="20"/>
              </w:rPr>
              <w:t>references/frontend-wiring.md</w:t>
            </w:r>
          </w:p>
        </w:tc>
        <w:tc>
          <w:tcPr>
            <w:tcW w:type="dxa" w:w="3010"/>
          </w:tcPr>
          <w:p>
            <w:r>
              <w:rPr>
                <w:rFonts w:ascii="Segoe UI" w:hAnsi="Segoe UI"/>
                <w:sz w:val="20"/>
              </w:rPr>
              <w:t>All 8 RHDH frontend wiring mechanisms with YAML examples</w:t>
            </w:r>
          </w:p>
        </w:tc>
        <w:tc>
          <w:tcPr>
            <w:tcW w:type="dxa" w:w="3010"/>
          </w:tcPr>
          <w:p>
            <w:r>
              <w:rPr>
                <w:rFonts w:ascii="Segoe UI" w:hAnsi="Segoe UI"/>
                <w:sz w:val="20"/>
              </w:rPr>
              <w:t>218</w:t>
            </w:r>
          </w:p>
        </w:tc>
      </w:tr>
      <w:tr>
        <w:tc>
          <w:tcPr>
            <w:tcW w:type="dxa" w:w="3010"/>
          </w:tcPr>
          <w:p>
            <w:r>
              <w:rPr>
                <w:rFonts w:ascii="Segoe UI" w:hAnsi="Segoe UI"/>
                <w:sz w:val="20"/>
              </w:rPr>
              <w:t>references/backstage-apis.md</w:t>
            </w:r>
          </w:p>
        </w:tc>
        <w:tc>
          <w:tcPr>
            <w:tcW w:type="dxa" w:w="3010"/>
          </w:tcPr>
          <w:p>
            <w:r>
              <w:rPr>
                <w:rFonts w:ascii="Segoe UI" w:hAnsi="Segoe UI"/>
                <w:sz w:val="20"/>
              </w:rPr>
              <w:t>Complete Backstage API catalog with React hook patterns</w:t>
            </w:r>
          </w:p>
        </w:tc>
        <w:tc>
          <w:tcPr>
            <w:tcW w:type="dxa" w:w="3010"/>
          </w:tcPr>
          <w:p>
            <w:r>
              <w:rPr>
                <w:rFonts w:ascii="Segoe UI" w:hAnsi="Segoe UI"/>
                <w:sz w:val="20"/>
              </w:rPr>
              <w:t>185</w:t>
            </w:r>
          </w:p>
        </w:tc>
      </w:tr>
      <w:tr>
        <w:tc>
          <w:tcPr>
            <w:tcW w:type="dxa" w:w="3010"/>
          </w:tcPr>
          <w:p>
            <w:r>
              <w:rPr>
                <w:rFonts w:ascii="Segoe UI" w:hAnsi="Segoe UI"/>
                <w:sz w:val="20"/>
              </w:rPr>
              <w:t>references/portal-gap-analysis.md</w:t>
            </w:r>
          </w:p>
        </w:tc>
        <w:tc>
          <w:tcPr>
            <w:tcW w:type="dxa" w:w="3010"/>
          </w:tcPr>
          <w:p>
            <w:r>
              <w:rPr>
                <w:rFonts w:ascii="Segoe UI" w:hAnsi="Segoe UI"/>
                <w:sz w:val="20"/>
              </w:rPr>
              <w:t>11-page element-by-element analysis with effort estimates</w:t>
            </w:r>
          </w:p>
        </w:tc>
        <w:tc>
          <w:tcPr>
            <w:tcW w:type="dxa" w:w="3010"/>
          </w:tcPr>
          <w:p>
            <w:r>
              <w:rPr>
                <w:rFonts w:ascii="Segoe UI" w:hAnsi="Segoe UI"/>
                <w:sz w:val="20"/>
              </w:rPr>
              <w:t>190</w:t>
            </w:r>
          </w:p>
        </w:tc>
      </w:tr>
    </w:tbl>
    <w:p/>
    <w:p>
      <w:pPr>
        <w:pStyle w:val="Heading2"/>
      </w:pPr>
      <w:r>
        <w:t>Frontend Wiring Mechanisms</w:t>
      </w:r>
    </w:p>
    <w:p>
      <w:pPr/>
      <w:r>
        <w:t>The skill documents all 8 mechanisms for wiring dynamic plugins into RHDH:</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Mechanism</w:t>
            </w:r>
          </w:p>
        </w:tc>
        <w:tc>
          <w:tcPr>
            <w:tcW w:type="dxa" w:w="3010"/>
            <w:shd w:fill="0078D4"/>
          </w:tcPr>
          <w:p>
            <w:pPr>
              <w:jc w:val="center"/>
            </w:pPr>
            <w:r>
              <w:rPr>
                <w:rFonts w:ascii="Segoe UI" w:hAnsi="Segoe UI"/>
                <w:b/>
                <w:color w:val="FFFFFF"/>
                <w:sz w:val="20"/>
              </w:rPr>
              <w:t>Purpose</w:t>
            </w:r>
          </w:p>
        </w:tc>
        <w:tc>
          <w:tcPr>
            <w:tcW w:type="dxa" w:w="3010"/>
            <w:shd w:fill="0078D4"/>
          </w:tcPr>
          <w:p>
            <w:pPr>
              <w:jc w:val="center"/>
            </w:pPr>
            <w:r>
              <w:rPr>
                <w:rFonts w:ascii="Segoe UI" w:hAnsi="Segoe UI"/>
                <w:b/>
                <w:color w:val="FFFFFF"/>
                <w:sz w:val="20"/>
              </w:rPr>
              <w:t>Config Key</w:t>
            </w:r>
          </w:p>
        </w:tc>
      </w:tr>
      <w:tr>
        <w:tc>
          <w:tcPr>
            <w:tcW w:type="dxa" w:w="3010"/>
          </w:tcPr>
          <w:p>
            <w:r>
              <w:rPr>
                <w:rFonts w:ascii="Segoe UI" w:hAnsi="Segoe UI"/>
                <w:sz w:val="20"/>
              </w:rPr>
              <w:t>dynamicRoutes</w:t>
            </w:r>
          </w:p>
        </w:tc>
        <w:tc>
          <w:tcPr>
            <w:tcW w:type="dxa" w:w="3010"/>
          </w:tcPr>
          <w:p>
            <w:r>
              <w:rPr>
                <w:rFonts w:ascii="Segoe UI" w:hAnsi="Segoe UI"/>
                <w:sz w:val="20"/>
              </w:rPr>
              <w:t>Register full-page plugins at URL paths</w:t>
            </w:r>
          </w:p>
        </w:tc>
        <w:tc>
          <w:tcPr>
            <w:tcW w:type="dxa" w:w="3010"/>
          </w:tcPr>
          <w:p>
            <w:r>
              <w:rPr>
                <w:rFonts w:ascii="Segoe UI" w:hAnsi="Segoe UI"/>
                <w:sz w:val="20"/>
              </w:rPr>
              <w:t>dynamicRoutes[].path</w:t>
            </w:r>
          </w:p>
        </w:tc>
      </w:tr>
      <w:tr>
        <w:tc>
          <w:tcPr>
            <w:tcW w:type="dxa" w:w="3010"/>
          </w:tcPr>
          <w:p>
            <w:r>
              <w:rPr>
                <w:rFonts w:ascii="Segoe UI" w:hAnsi="Segoe UI"/>
                <w:sz w:val="20"/>
              </w:rPr>
              <w:t>mountPoints</w:t>
            </w:r>
          </w:p>
        </w:tc>
        <w:tc>
          <w:tcPr>
            <w:tcW w:type="dxa" w:w="3010"/>
          </w:tcPr>
          <w:p>
            <w:r>
              <w:rPr>
                <w:rFonts w:ascii="Segoe UI" w:hAnsi="Segoe UI"/>
                <w:sz w:val="20"/>
              </w:rPr>
              <w:t>Inject components into entity page slots</w:t>
            </w:r>
          </w:p>
        </w:tc>
        <w:tc>
          <w:tcPr>
            <w:tcW w:type="dxa" w:w="3010"/>
          </w:tcPr>
          <w:p>
            <w:r>
              <w:rPr>
                <w:rFonts w:ascii="Segoe UI" w:hAnsi="Segoe UI"/>
                <w:sz w:val="20"/>
              </w:rPr>
              <w:t>mountPoints[].mountPoint</w:t>
            </w:r>
          </w:p>
        </w:tc>
      </w:tr>
      <w:tr>
        <w:tc>
          <w:tcPr>
            <w:tcW w:type="dxa" w:w="3010"/>
          </w:tcPr>
          <w:p>
            <w:r>
              <w:rPr>
                <w:rFonts w:ascii="Segoe UI" w:hAnsi="Segoe UI"/>
                <w:sz w:val="20"/>
              </w:rPr>
              <w:t>menuItems</w:t>
            </w:r>
          </w:p>
        </w:tc>
        <w:tc>
          <w:tcPr>
            <w:tcW w:type="dxa" w:w="3010"/>
          </w:tcPr>
          <w:p>
            <w:r>
              <w:rPr>
                <w:rFonts w:ascii="Segoe UI" w:hAnsi="Segoe UI"/>
                <w:sz w:val="20"/>
              </w:rPr>
              <w:t>Add entries to the sidebar navigation</w:t>
            </w:r>
          </w:p>
        </w:tc>
        <w:tc>
          <w:tcPr>
            <w:tcW w:type="dxa" w:w="3010"/>
          </w:tcPr>
          <w:p>
            <w:r>
              <w:rPr>
                <w:rFonts w:ascii="Segoe UI" w:hAnsi="Segoe UI"/>
                <w:sz w:val="20"/>
              </w:rPr>
              <w:t>menuItems[].text</w:t>
            </w:r>
          </w:p>
        </w:tc>
      </w:tr>
      <w:tr>
        <w:tc>
          <w:tcPr>
            <w:tcW w:type="dxa" w:w="3010"/>
          </w:tcPr>
          <w:p>
            <w:r>
              <w:rPr>
                <w:rFonts w:ascii="Segoe UI" w:hAnsi="Segoe UI"/>
                <w:sz w:val="20"/>
              </w:rPr>
              <w:t>entityTabs</w:t>
            </w:r>
          </w:p>
        </w:tc>
        <w:tc>
          <w:tcPr>
            <w:tcW w:type="dxa" w:w="3010"/>
          </w:tcPr>
          <w:p>
            <w:r>
              <w:rPr>
                <w:rFonts w:ascii="Segoe UI" w:hAnsi="Segoe UI"/>
                <w:sz w:val="20"/>
              </w:rPr>
              <w:t>Add tabs to entity detail pages</w:t>
            </w:r>
          </w:p>
        </w:tc>
        <w:tc>
          <w:tcPr>
            <w:tcW w:type="dxa" w:w="3010"/>
          </w:tcPr>
          <w:p>
            <w:r>
              <w:rPr>
                <w:rFonts w:ascii="Segoe UI" w:hAnsi="Segoe UI"/>
                <w:sz w:val="20"/>
              </w:rPr>
              <w:t>entityTabs[].path</w:t>
            </w:r>
          </w:p>
        </w:tc>
      </w:tr>
      <w:tr>
        <w:tc>
          <w:tcPr>
            <w:tcW w:type="dxa" w:w="3010"/>
          </w:tcPr>
          <w:p>
            <w:r>
              <w:rPr>
                <w:rFonts w:ascii="Segoe UI" w:hAnsi="Segoe UI"/>
                <w:sz w:val="20"/>
              </w:rPr>
              <w:t>appIcons</w:t>
            </w:r>
          </w:p>
        </w:tc>
        <w:tc>
          <w:tcPr>
            <w:tcW w:type="dxa" w:w="3010"/>
          </w:tcPr>
          <w:p>
            <w:r>
              <w:rPr>
                <w:rFonts w:ascii="Segoe UI" w:hAnsi="Segoe UI"/>
                <w:sz w:val="20"/>
              </w:rPr>
              <w:t>Register custom icon components</w:t>
            </w:r>
          </w:p>
        </w:tc>
        <w:tc>
          <w:tcPr>
            <w:tcW w:type="dxa" w:w="3010"/>
          </w:tcPr>
          <w:p>
            <w:r>
              <w:rPr>
                <w:rFonts w:ascii="Segoe UI" w:hAnsi="Segoe UI"/>
                <w:sz w:val="20"/>
              </w:rPr>
              <w:t>appIcons[].name</w:t>
            </w:r>
          </w:p>
        </w:tc>
      </w:tr>
      <w:tr>
        <w:tc>
          <w:tcPr>
            <w:tcW w:type="dxa" w:w="3010"/>
          </w:tcPr>
          <w:p>
            <w:r>
              <w:rPr>
                <w:rFonts w:ascii="Segoe UI" w:hAnsi="Segoe UI"/>
                <w:sz w:val="20"/>
              </w:rPr>
              <w:t>routeBindings</w:t>
            </w:r>
          </w:p>
        </w:tc>
        <w:tc>
          <w:tcPr>
            <w:tcW w:type="dxa" w:w="3010"/>
          </w:tcPr>
          <w:p>
            <w:r>
              <w:rPr>
                <w:rFonts w:ascii="Segoe UI" w:hAnsi="Segoe UI"/>
                <w:sz w:val="20"/>
              </w:rPr>
              <w:t>Bind external routes between plugins</w:t>
            </w:r>
          </w:p>
        </w:tc>
        <w:tc>
          <w:tcPr>
            <w:tcW w:type="dxa" w:w="3010"/>
          </w:tcPr>
          <w:p>
            <w:r>
              <w:rPr>
                <w:rFonts w:ascii="Segoe UI" w:hAnsi="Segoe UI"/>
                <w:sz w:val="20"/>
              </w:rPr>
              <w:t>routeBindings[].bindTarget</w:t>
            </w:r>
          </w:p>
        </w:tc>
      </w:tr>
      <w:tr>
        <w:tc>
          <w:tcPr>
            <w:tcW w:type="dxa" w:w="3010"/>
          </w:tcPr>
          <w:p>
            <w:r>
              <w:rPr>
                <w:rFonts w:ascii="Segoe UI" w:hAnsi="Segoe UI"/>
                <w:sz w:val="20"/>
              </w:rPr>
              <w:t>apiFactories</w:t>
            </w:r>
          </w:p>
        </w:tc>
        <w:tc>
          <w:tcPr>
            <w:tcW w:type="dxa" w:w="3010"/>
          </w:tcPr>
          <w:p>
            <w:r>
              <w:rPr>
                <w:rFonts w:ascii="Segoe UI" w:hAnsi="Segoe UI"/>
                <w:sz w:val="20"/>
              </w:rPr>
              <w:t>Override or provide custom API implementations</w:t>
            </w:r>
          </w:p>
        </w:tc>
        <w:tc>
          <w:tcPr>
            <w:tcW w:type="dxa" w:w="3010"/>
          </w:tcPr>
          <w:p>
            <w:r>
              <w:rPr>
                <w:rFonts w:ascii="Segoe UI" w:hAnsi="Segoe UI"/>
                <w:sz w:val="20"/>
              </w:rPr>
              <w:t>apiFactories[].importName</w:t>
            </w:r>
          </w:p>
        </w:tc>
      </w:tr>
      <w:tr>
        <w:tc>
          <w:tcPr>
            <w:tcW w:type="dxa" w:w="3010"/>
          </w:tcPr>
          <w:p>
            <w:r>
              <w:rPr>
                <w:rFonts w:ascii="Segoe UI" w:hAnsi="Segoe UI"/>
                <w:sz w:val="20"/>
              </w:rPr>
              <w:t>translationResources</w:t>
            </w:r>
          </w:p>
        </w:tc>
        <w:tc>
          <w:tcPr>
            <w:tcW w:type="dxa" w:w="3010"/>
          </w:tcPr>
          <w:p>
            <w:r>
              <w:rPr>
                <w:rFonts w:ascii="Segoe UI" w:hAnsi="Segoe UI"/>
                <w:sz w:val="20"/>
              </w:rPr>
              <w:t>Add i18n translation bundles</w:t>
            </w:r>
          </w:p>
        </w:tc>
        <w:tc>
          <w:tcPr>
            <w:tcW w:type="dxa" w:w="3010"/>
          </w:tcPr>
          <w:p>
            <w:r>
              <w:rPr>
                <w:rFonts w:ascii="Segoe UI" w:hAnsi="Segoe UI"/>
                <w:sz w:val="20"/>
              </w:rPr>
              <w:t>translationResources[].importName</w:t>
            </w:r>
          </w:p>
        </w:tc>
      </w:tr>
    </w:tbl>
    <w:p/>
    <w:p>
      <w:pPr>
        <w:pStyle w:val="Heading2"/>
      </w:pPr>
      <w:r>
        <w:t>Automation Scripts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Script</w:t>
            </w:r>
          </w:p>
        </w:tc>
        <w:tc>
          <w:tcPr>
            <w:tcW w:type="dxa" w:w="3010"/>
            <w:shd w:fill="0078D4"/>
          </w:tcPr>
          <w:p>
            <w:pPr>
              <w:jc w:val="center"/>
            </w:pPr>
            <w:r>
              <w:rPr>
                <w:rFonts w:ascii="Segoe UI" w:hAnsi="Segoe UI"/>
                <w:b/>
                <w:color w:val="FFFFFF"/>
                <w:sz w:val="20"/>
              </w:rPr>
              <w:t>Purpose</w:t>
            </w:r>
          </w:p>
        </w:tc>
        <w:tc>
          <w:tcPr>
            <w:tcW w:type="dxa" w:w="3010"/>
            <w:shd w:fill="0078D4"/>
          </w:tcPr>
          <w:p>
            <w:pPr>
              <w:jc w:val="center"/>
            </w:pPr>
            <w:r>
              <w:rPr>
                <w:rFonts w:ascii="Segoe UI" w:hAnsi="Segoe UI"/>
                <w:b/>
                <w:color w:val="FFFFFF"/>
                <w:sz w:val="20"/>
              </w:rPr>
              <w:t>Usage</w:t>
            </w:r>
          </w:p>
        </w:tc>
      </w:tr>
      <w:tr>
        <w:tc>
          <w:tcPr>
            <w:tcW w:type="dxa" w:w="3010"/>
          </w:tcPr>
          <w:p>
            <w:r>
              <w:rPr>
                <w:rFonts w:ascii="Segoe UI" w:hAnsi="Segoe UI"/>
                <w:sz w:val="20"/>
              </w:rPr>
              <w:t>scripts/validate-plugin-config.py</w:t>
            </w:r>
          </w:p>
        </w:tc>
        <w:tc>
          <w:tcPr>
            <w:tcW w:type="dxa" w:w="3010"/>
          </w:tcPr>
          <w:p>
            <w:r>
              <w:rPr>
                <w:rFonts w:ascii="Segoe UI" w:hAnsi="Segoe UI"/>
                <w:sz w:val="20"/>
              </w:rPr>
              <w:t>Validates YAML config: syntax, route conflicts, icon names, RBAC</w:t>
            </w:r>
          </w:p>
        </w:tc>
        <w:tc>
          <w:tcPr>
            <w:tcW w:type="dxa" w:w="3010"/>
          </w:tcPr>
          <w:p>
            <w:r>
              <w:rPr>
                <w:rFonts w:ascii="Segoe UI" w:hAnsi="Segoe UI"/>
                <w:sz w:val="20"/>
              </w:rPr>
              <w:t>python validate-plugin-config.py &lt;config.yaml&gt;</w:t>
            </w:r>
          </w:p>
        </w:tc>
      </w:tr>
      <w:tr>
        <w:tc>
          <w:tcPr>
            <w:tcW w:type="dxa" w:w="3010"/>
          </w:tcPr>
          <w:p>
            <w:r>
              <w:rPr>
                <w:rFonts w:ascii="Segoe UI" w:hAnsi="Segoe UI"/>
                <w:sz w:val="20"/>
              </w:rPr>
              <w:t>scripts/scaffold-plugin.sh</w:t>
            </w:r>
          </w:p>
        </w:tc>
        <w:tc>
          <w:tcPr>
            <w:tcW w:type="dxa" w:w="3010"/>
          </w:tcPr>
          <w:p>
            <w:r>
              <w:rPr>
                <w:rFonts w:ascii="Segoe UI" w:hAnsi="Segoe UI"/>
                <w:sz w:val="20"/>
              </w:rPr>
              <w:t>Generates complete plugin boilerplate: package.json, plugin.ts, components, dev harness</w:t>
            </w:r>
          </w:p>
        </w:tc>
        <w:tc>
          <w:tcPr>
            <w:tcW w:type="dxa" w:w="3010"/>
          </w:tcPr>
          <w:p>
            <w:r>
              <w:rPr>
                <w:rFonts w:ascii="Segoe UI" w:hAnsi="Segoe UI"/>
                <w:sz w:val="20"/>
              </w:rPr>
              <w:t>./scaffold-plugin.sh &lt;name&gt; &lt;dir&gt;</w:t>
            </w:r>
          </w:p>
        </w:tc>
      </w:tr>
    </w:tbl>
    <w:p/>
    <w:p>
      <w:pPr>
        <w:pStyle w:val="Heading2"/>
      </w:pPr>
      <w:r>
        <w:t>Ready-to-Use Assets</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Asset</w:t>
            </w:r>
          </w:p>
        </w:tc>
        <w:tc>
          <w:tcPr>
            <w:tcW w:type="dxa" w:w="4514"/>
            <w:shd w:fill="0078D4"/>
          </w:tcPr>
          <w:p>
            <w:pPr>
              <w:jc w:val="center"/>
            </w:pPr>
            <w:r>
              <w:rPr>
                <w:rFonts w:ascii="Segoe UI" w:hAnsi="Segoe UI"/>
                <w:b/>
                <w:color w:val="FFFFFF"/>
                <w:sz w:val="20"/>
              </w:rPr>
              <w:t>Purpose</w:t>
            </w:r>
          </w:p>
        </w:tc>
      </w:tr>
      <w:tr>
        <w:tc>
          <w:tcPr>
            <w:tcW w:type="dxa" w:w="4514"/>
          </w:tcPr>
          <w:p>
            <w:r>
              <w:rPr>
                <w:rFonts w:ascii="Segoe UI" w:hAnsi="Segoe UI"/>
                <w:sz w:val="20"/>
              </w:rPr>
              <w:t>assets/three-horizons-branding.yaml</w:t>
            </w:r>
          </w:p>
        </w:tc>
        <w:tc>
          <w:tcPr>
            <w:tcW w:type="dxa" w:w="4514"/>
          </w:tcPr>
          <w:p>
            <w:r>
              <w:rPr>
                <w:rFonts w:ascii="Segoe UI" w:hAnsi="Segoe UI"/>
                <w:sz w:val="20"/>
              </w:rPr>
              <w:t>app-config.yaml branding section: 4-color header bar, dark sidebar, Segoe UI, Microsoft primary blue</w:t>
            </w:r>
          </w:p>
        </w:tc>
      </w:tr>
      <w:tr>
        <w:tc>
          <w:tcPr>
            <w:tcW w:type="dxa" w:w="4514"/>
          </w:tcPr>
          <w:p>
            <w:r>
              <w:rPr>
                <w:rFonts w:ascii="Segoe UI" w:hAnsi="Segoe UI"/>
                <w:sz w:val="20"/>
              </w:rPr>
              <w:t>assets/dynamic-plugins-three-horizons.yaml</w:t>
            </w:r>
          </w:p>
        </w:tc>
        <w:tc>
          <w:tcPr>
            <w:tcW w:type="dxa" w:w="4514"/>
          </w:tcPr>
          <w:p>
            <w:r>
              <w:rPr>
                <w:rFonts w:ascii="Segoe UI" w:hAnsi="Segoe UI"/>
                <w:sz w:val="20"/>
              </w:rPr>
              <w:t>Complete dynamic-plugins-config.yaml with all 11 pages: 2 custom + 9 native plugins</w:t>
            </w:r>
          </w:p>
        </w:tc>
      </w:tr>
    </w:tbl>
    <w:p/>
    <w:p>
      <w:pPr>
        <w:pStyle w:val="Heading1"/>
      </w:pPr>
      <w:r>
        <w:t>Instructions, Hooks, and Workflow</w:t>
      </w:r>
    </w:p>
    <w:p>
      <w:pPr>
        <w:pStyle w:val="Heading2"/>
      </w:pPr>
      <w:r>
        <w:t>Code Standards (Instructions)</w:t>
      </w:r>
    </w:p>
    <w:p>
      <w:pPr/>
      <w:r>
        <w:t>The rhdh-plugin-architecture.instructions.md file enforces code standards whenever files matching **/plugins/**/*.ts, **/plugins/**/*.tsx, or **/dynamic-plugins-config.yaml are edited. It covers plugin directory structure, naming conventions, plugin registration patterns, data fetching with useApi(), MUI styling with MS_COLORS, error handling with ErrorBoundary, testing with TestApiProvider, and the export-dynamic-plugin workflow.</w:t>
      </w:r>
    </w:p>
    <w:p>
      <w:pPr>
        <w:pStyle w:val="Heading2"/>
      </w:pPr>
      <w:r>
        <w:t>Pre-Deploy Validation Hook</w:t>
      </w:r>
    </w:p>
    <w:p>
      <w:pPr/>
      <w:r>
        <w:t>The pre-deploy-validate hook fires on any deploy, helm upgrade, or apply config command. It performs 5 validation checks before allowing deployment:</w:t>
      </w:r>
    </w:p>
    <w:p>
      <w:pPr>
        <w:ind w:left="360"/>
      </w:pPr>
      <w:r>
        <w:t>1. YAML syntax validation of dynamic-plugins-config.yaml and app-config.yaml</w:t>
      </w:r>
    </w:p>
    <w:p>
      <w:pPr>
        <w:ind w:left="360"/>
      </w:pPr>
      <w:r>
        <w:t>2. OCI artifact reference check — every custom plugin must have a valid registry path</w:t>
      </w:r>
    </w:p>
    <w:p>
      <w:pPr>
        <w:ind w:left="360"/>
      </w:pPr>
      <w:r>
        <w:t>3. Route conflict detection — no two plugins can claim the same URL path</w:t>
      </w:r>
    </w:p>
    <w:p>
      <w:pPr>
        <w:ind w:left="360"/>
      </w:pPr>
      <w:r>
        <w:t>4. RBAC consistency — admin-only plugins must have corresponding permission policies</w:t>
      </w:r>
    </w:p>
    <w:p>
      <w:pPr>
        <w:ind w:left="360"/>
      </w:pPr>
      <w:r>
        <w:t>5. Branding asset verification — SVG logos must exist at configured paths</w:t>
      </w:r>
    </w:p>
    <w:p>
      <w:pPr>
        <w:pStyle w:val="Heading2"/>
      </w:pPr>
      <w:r>
        <w:t>Portal Customization Workflow</w:t>
      </w:r>
    </w:p>
    <w:p>
      <w:pPr/>
      <w:r>
        <w:t>The portal-customization workflow orchestrates the entire implementation across 6 phases with validation gates between each phase: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Phase</w:t>
            </w:r>
          </w:p>
        </w:tc>
        <w:tc>
          <w:tcPr>
            <w:tcW w:type="dxa" w:w="2257"/>
            <w:shd w:fill="0078D4"/>
          </w:tcPr>
          <w:p>
            <w:pPr>
              <w:jc w:val="center"/>
            </w:pPr>
            <w:r>
              <w:rPr>
                <w:rFonts w:ascii="Segoe UI" w:hAnsi="Segoe UI"/>
                <w:b/>
                <w:color w:val="FFFFFF"/>
                <w:sz w:val="20"/>
              </w:rPr>
              <w:t>Name</w:t>
            </w:r>
          </w:p>
        </w:tc>
        <w:tc>
          <w:tcPr>
            <w:tcW w:type="dxa" w:w="2257"/>
            <w:shd w:fill="0078D4"/>
          </w:tcPr>
          <w:p>
            <w:pPr>
              <w:jc w:val="center"/>
            </w:pPr>
            <w:r>
              <w:rPr>
                <w:rFonts w:ascii="Segoe UI" w:hAnsi="Segoe UI"/>
                <w:b/>
                <w:color w:val="FFFFFF"/>
                <w:sz w:val="20"/>
              </w:rPr>
              <w:t>Lead Agent</w:t>
            </w:r>
          </w:p>
        </w:tc>
        <w:tc>
          <w:tcPr>
            <w:tcW w:type="dxa" w:w="2257"/>
            <w:shd w:fill="0078D4"/>
          </w:tcPr>
          <w:p>
            <w:pPr>
              <w:jc w:val="center"/>
            </w:pPr>
            <w:r>
              <w:rPr>
                <w:rFonts w:ascii="Segoe UI" w:hAnsi="Segoe UI"/>
                <w:b/>
                <w:color w:val="FFFFFF"/>
                <w:sz w:val="20"/>
              </w:rPr>
              <w:t>Key Deliverables</w:t>
            </w:r>
          </w:p>
        </w:tc>
      </w:tr>
      <w:tr>
        <w:tc>
          <w:tcPr>
            <w:tcW w:type="dxa" w:w="2257"/>
          </w:tcPr>
          <w:p>
            <w:r>
              <w:rPr>
                <w:rFonts w:ascii="Segoe UI" w:hAnsi="Segoe UI"/>
                <w:sz w:val="20"/>
              </w:rPr>
              <w:t>0</w:t>
            </w:r>
          </w:p>
        </w:tc>
        <w:tc>
          <w:tcPr>
            <w:tcW w:type="dxa" w:w="2257"/>
          </w:tcPr>
          <w:p>
            <w:r>
              <w:rPr>
                <w:rFonts w:ascii="Segoe UI" w:hAnsi="Segoe UI"/>
                <w:sz w:val="20"/>
              </w:rPr>
              <w:t>Architecture Design</w:t>
            </w:r>
          </w:p>
        </w:tc>
        <w:tc>
          <w:tcPr>
            <w:tcW w:type="dxa" w:w="2257"/>
          </w:tcPr>
          <w:p>
            <w:r>
              <w:rPr>
                <w:rFonts w:ascii="Segoe UI" w:hAnsi="Segoe UI"/>
                <w:sz w:val="20"/>
              </w:rPr>
              <w:t>@rhdh-architect</w:t>
            </w:r>
          </w:p>
        </w:tc>
        <w:tc>
          <w:tcPr>
            <w:tcW w:type="dxa" w:w="2257"/>
          </w:tcPr>
          <w:p>
            <w:r>
              <w:rPr>
                <w:rFonts w:ascii="Segoe UI" w:hAnsi="Segoe UI"/>
                <w:sz w:val="20"/>
              </w:rPr>
              <w:t>ADRs, component specs, configuration snippets</w:t>
            </w:r>
          </w:p>
        </w:tc>
      </w:tr>
      <w:tr>
        <w:tc>
          <w:tcPr>
            <w:tcW w:type="dxa" w:w="2257"/>
          </w:tcPr>
          <w:p>
            <w:r>
              <w:rPr>
                <w:rFonts w:ascii="Segoe UI" w:hAnsi="Segoe UI"/>
                <w:sz w:val="20"/>
              </w:rPr>
              <w:t>1</w:t>
            </w:r>
          </w:p>
        </w:tc>
        <w:tc>
          <w:tcPr>
            <w:tcW w:type="dxa" w:w="2257"/>
          </w:tcPr>
          <w:p>
            <w:r>
              <w:rPr>
                <w:rFonts w:ascii="Segoe UI" w:hAnsi="Segoe UI"/>
                <w:sz w:val="20"/>
              </w:rPr>
              <w:t>Branding and Navigation</w:t>
            </w:r>
          </w:p>
        </w:tc>
        <w:tc>
          <w:tcPr>
            <w:tcW w:type="dxa" w:w="2257"/>
          </w:tcPr>
          <w:p>
            <w:r>
              <w:rPr>
                <w:rFonts w:ascii="Segoe UI" w:hAnsi="Segoe UI"/>
                <w:sz w:val="20"/>
              </w:rPr>
              <w:t>@platform</w:t>
            </w:r>
          </w:p>
        </w:tc>
        <w:tc>
          <w:tcPr>
            <w:tcW w:type="dxa" w:w="2257"/>
          </w:tcPr>
          <w:p>
            <w:r>
              <w:rPr>
                <w:rFonts w:ascii="Segoe UI" w:hAnsi="Segoe UI"/>
                <w:sz w:val="20"/>
              </w:rPr>
              <w:t>app-config.yaml branding, dark sidebar, 4-color header</w:t>
            </w:r>
          </w:p>
        </w:tc>
      </w:tr>
      <w:tr>
        <w:tc>
          <w:tcPr>
            <w:tcW w:type="dxa" w:w="2257"/>
          </w:tcPr>
          <w:p>
            <w:r>
              <w:rPr>
                <w:rFonts w:ascii="Segoe UI" w:hAnsi="Segoe UI"/>
                <w:sz w:val="20"/>
              </w:rPr>
              <w:t>2</w:t>
            </w:r>
          </w:p>
        </w:tc>
        <w:tc>
          <w:tcPr>
            <w:tcW w:type="dxa" w:w="2257"/>
          </w:tcPr>
          <w:p>
            <w:r>
              <w:rPr>
                <w:rFonts w:ascii="Segoe UI" w:hAnsi="Segoe UI"/>
                <w:sz w:val="20"/>
              </w:rPr>
              <w:t>Native Pages</w:t>
            </w:r>
          </w:p>
        </w:tc>
        <w:tc>
          <w:tcPr>
            <w:tcW w:type="dxa" w:w="2257"/>
          </w:tcPr>
          <w:p>
            <w:r>
              <w:rPr>
                <w:rFonts w:ascii="Segoe UI" w:hAnsi="Segoe UI"/>
                <w:sz w:val="20"/>
              </w:rPr>
              <w:t>@platform + 3 agents</w:t>
            </w:r>
          </w:p>
        </w:tc>
        <w:tc>
          <w:tcPr>
            <w:tcW w:type="dxa" w:w="2257"/>
          </w:tcPr>
          <w:p>
            <w:r>
              <w:rPr>
                <w:rFonts w:ascii="Segoe UI" w:hAnsi="Segoe UI"/>
                <w:sz w:val="20"/>
              </w:rPr>
              <w:t>Catalog, API Docs, Scaffolder, TechDocs pages</w:t>
            </w:r>
          </w:p>
        </w:tc>
      </w:tr>
      <w:tr>
        <w:tc>
          <w:tcPr>
            <w:tcW w:type="dxa" w:w="2257"/>
          </w:tcPr>
          <w:p>
            <w:r>
              <w:rPr>
                <w:rFonts w:ascii="Segoe UI" w:hAnsi="Segoe UI"/>
                <w:sz w:val="20"/>
              </w:rPr>
              <w:t>3</w:t>
            </w:r>
          </w:p>
        </w:tc>
        <w:tc>
          <w:tcPr>
            <w:tcW w:type="dxa" w:w="2257"/>
          </w:tcPr>
          <w:p>
            <w:r>
              <w:rPr>
                <w:rFonts w:ascii="Segoe UI" w:hAnsi="Segoe UI"/>
                <w:sz w:val="20"/>
              </w:rPr>
              <w:t>Custom Plugin Development</w:t>
            </w:r>
          </w:p>
        </w:tc>
        <w:tc>
          <w:tcPr>
            <w:tcW w:type="dxa" w:w="2257"/>
          </w:tcPr>
          <w:p>
            <w:r>
              <w:rPr>
                <w:rFonts w:ascii="Segoe UI" w:hAnsi="Segoe UI"/>
                <w:sz w:val="20"/>
              </w:rPr>
              <w:t>@rhdh-architect + @platform</w:t>
            </w:r>
          </w:p>
        </w:tc>
        <w:tc>
          <w:tcPr>
            <w:tcW w:type="dxa" w:w="2257"/>
          </w:tcPr>
          <w:p>
            <w:r>
              <w:rPr>
                <w:rFonts w:ascii="Segoe UI" w:hAnsi="Segoe UI"/>
                <w:sz w:val="20"/>
              </w:rPr>
              <w:t>Home page plugin, My Group dashboard plugin</w:t>
            </w:r>
          </w:p>
        </w:tc>
      </w:tr>
      <w:tr>
        <w:tc>
          <w:tcPr>
            <w:tcW w:type="dxa" w:w="2257"/>
          </w:tcPr>
          <w:p>
            <w:r>
              <w:rPr>
                <w:rFonts w:ascii="Segoe UI" w:hAnsi="Segoe UI"/>
                <w:sz w:val="20"/>
              </w:rPr>
              <w:t>4</w:t>
            </w:r>
          </w:p>
        </w:tc>
        <w:tc>
          <w:tcPr>
            <w:tcW w:type="dxa" w:w="2257"/>
          </w:tcPr>
          <w:p>
            <w:r>
              <w:rPr>
                <w:rFonts w:ascii="Segoe UI" w:hAnsi="Segoe UI"/>
                <w:sz w:val="20"/>
              </w:rPr>
              <w:t>CI/CD and Deployment</w:t>
            </w:r>
          </w:p>
        </w:tc>
        <w:tc>
          <w:tcPr>
            <w:tcW w:type="dxa" w:w="2257"/>
          </w:tcPr>
          <w:p>
            <w:r>
              <w:rPr>
                <w:rFonts w:ascii="Segoe UI" w:hAnsi="Segoe UI"/>
                <w:sz w:val="20"/>
              </w:rPr>
              <w:t>@devops + @deploy</w:t>
            </w:r>
          </w:p>
        </w:tc>
        <w:tc>
          <w:tcPr>
            <w:tcW w:type="dxa" w:w="2257"/>
          </w:tcPr>
          <w:p>
            <w:r>
              <w:rPr>
                <w:rFonts w:ascii="Segoe UI" w:hAnsi="Segoe UI"/>
                <w:sz w:val="20"/>
              </w:rPr>
              <w:t>OCI build pipeline, Helm chart deployment</w:t>
            </w:r>
          </w:p>
        </w:tc>
      </w:tr>
      <w:tr>
        <w:tc>
          <w:tcPr>
            <w:tcW w:type="dxa" w:w="2257"/>
          </w:tcPr>
          <w:p>
            <w:r>
              <w:rPr>
                <w:rFonts w:ascii="Segoe UI" w:hAnsi="Segoe UI"/>
                <w:sz w:val="20"/>
              </w:rPr>
              <w:t>5</w:t>
            </w:r>
          </w:p>
        </w:tc>
        <w:tc>
          <w:tcPr>
            <w:tcW w:type="dxa" w:w="2257"/>
          </w:tcPr>
          <w:p>
            <w:r>
              <w:rPr>
                <w:rFonts w:ascii="Segoe UI" w:hAnsi="Segoe UI"/>
                <w:sz w:val="20"/>
              </w:rPr>
              <w:t>Polish and Verification</w:t>
            </w:r>
          </w:p>
        </w:tc>
        <w:tc>
          <w:tcPr>
            <w:tcW w:type="dxa" w:w="2257"/>
          </w:tcPr>
          <w:p>
            <w:r>
              <w:rPr>
                <w:rFonts w:ascii="Segoe UI" w:hAnsi="Segoe UI"/>
                <w:sz w:val="20"/>
              </w:rPr>
              <w:t>@security + @sre</w:t>
            </w:r>
          </w:p>
        </w:tc>
        <w:tc>
          <w:tcPr>
            <w:tcW w:type="dxa" w:w="2257"/>
          </w:tcPr>
          <w:p>
            <w:r>
              <w:rPr>
                <w:rFonts w:ascii="Segoe UI" w:hAnsi="Segoe UI"/>
                <w:sz w:val="20"/>
              </w:rPr>
              <w:t>RBAC audit, monitoring dashboards, onboarding docs</w:t>
            </w:r>
          </w:p>
        </w:tc>
      </w:tr>
    </w:tbl>
    <w:p/>
    <w:p>
      <w:pPr>
        <w:pStyle w:val="Heading1"/>
      </w:pPr>
      <w:r>
        <w:t>Three Horizons Portal Gap Analysis</w:t>
      </w:r>
    </w:p>
    <w:p>
      <w:pPr/>
      <w:r>
        <w:t>The gap analysis covers all 11 pages of the Three Horizons Portal reference template. Approximately 60-70% of the portal can be achieved with native RHDH configuration and plugins. Two custom dynamic plugins are required for the remaining pages.</w:t>
      </w:r>
    </w:p>
    <w:p>
      <w:pPr>
        <w:pStyle w:val="Heading2"/>
      </w:pPr>
      <w:r>
        <w:t>Page-by-Page Assessment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Page</w:t>
            </w:r>
          </w:p>
        </w:tc>
        <w:tc>
          <w:tcPr>
            <w:tcW w:type="dxa" w:w="3010"/>
            <w:shd w:fill="0078D4"/>
          </w:tcPr>
          <w:p>
            <w:pPr>
              <w:jc w:val="center"/>
            </w:pPr>
            <w:r>
              <w:rPr>
                <w:rFonts w:ascii="Segoe UI" w:hAnsi="Segoe UI"/>
                <w:b/>
                <w:color w:val="FFFFFF"/>
                <w:sz w:val="20"/>
              </w:rPr>
              <w:t>Approach</w:t>
            </w:r>
          </w:p>
        </w:tc>
        <w:tc>
          <w:tcPr>
            <w:tcW w:type="dxa" w:w="3010"/>
            <w:shd w:fill="0078D4"/>
          </w:tcPr>
          <w:p>
            <w:pPr>
              <w:jc w:val="center"/>
            </w:pPr>
            <w:r>
              <w:rPr>
                <w:rFonts w:ascii="Segoe UI" w:hAnsi="Segoe UI"/>
                <w:b/>
                <w:color w:val="FFFFFF"/>
                <w:sz w:val="20"/>
              </w:rPr>
              <w:t>Effort</w:t>
            </w:r>
          </w:p>
        </w:tc>
      </w:tr>
      <w:tr>
        <w:tc>
          <w:tcPr>
            <w:tcW w:type="dxa" w:w="3010"/>
          </w:tcPr>
          <w:p>
            <w:r>
              <w:rPr>
                <w:rFonts w:ascii="Segoe UI" w:hAnsi="Segoe UI"/>
                <w:sz w:val="20"/>
              </w:rPr>
              <w:t>Home (Dashboard)</w:t>
            </w:r>
          </w:p>
        </w:tc>
        <w:tc>
          <w:tcPr>
            <w:tcW w:type="dxa" w:w="3010"/>
          </w:tcPr>
          <w:p>
            <w:r>
              <w:rPr>
                <w:rFonts w:ascii="Segoe UI" w:hAnsi="Segoe UI"/>
                <w:sz w:val="20"/>
              </w:rPr>
              <w:t>Custom Plugin — hero banner, stat cards, quick actions, recent activity</w:t>
            </w:r>
          </w:p>
        </w:tc>
        <w:tc>
          <w:tcPr>
            <w:tcW w:type="dxa" w:w="3010"/>
          </w:tcPr>
          <w:p>
            <w:r>
              <w:rPr>
                <w:rFonts w:ascii="Segoe UI" w:hAnsi="Segoe UI"/>
                <w:sz w:val="20"/>
              </w:rPr>
              <w:t>3-5 days</w:t>
            </w:r>
          </w:p>
        </w:tc>
      </w:tr>
      <w:tr>
        <w:tc>
          <w:tcPr>
            <w:tcW w:type="dxa" w:w="3010"/>
          </w:tcPr>
          <w:p>
            <w:r>
              <w:rPr>
                <w:rFonts w:ascii="Segoe UI" w:hAnsi="Segoe UI"/>
                <w:sz w:val="20"/>
              </w:rPr>
              <w:t>My Group</w:t>
            </w:r>
          </w:p>
        </w:tc>
        <w:tc>
          <w:tcPr>
            <w:tcW w:type="dxa" w:w="3010"/>
          </w:tcPr>
          <w:p>
            <w:r>
              <w:rPr>
                <w:rFonts w:ascii="Segoe UI" w:hAnsi="Segoe UI"/>
                <w:sz w:val="20"/>
              </w:rPr>
              <w:t>Custom Plugin — team dashboard with group-filtered catalog stats</w:t>
            </w:r>
          </w:p>
        </w:tc>
        <w:tc>
          <w:tcPr>
            <w:tcW w:type="dxa" w:w="3010"/>
          </w:tcPr>
          <w:p>
            <w:r>
              <w:rPr>
                <w:rFonts w:ascii="Segoe UI" w:hAnsi="Segoe UI"/>
                <w:sz w:val="20"/>
              </w:rPr>
              <w:t>2-3 days</w:t>
            </w:r>
          </w:p>
        </w:tc>
      </w:tr>
      <w:tr>
        <w:tc>
          <w:tcPr>
            <w:tcW w:type="dxa" w:w="3010"/>
          </w:tcPr>
          <w:p>
            <w:r>
              <w:rPr>
                <w:rFonts w:ascii="Segoe UI" w:hAnsi="Segoe UI"/>
                <w:sz w:val="20"/>
              </w:rPr>
              <w:t>Catalog</w:t>
            </w:r>
          </w:p>
        </w:tc>
        <w:tc>
          <w:tcPr>
            <w:tcW w:type="dxa" w:w="3010"/>
          </w:tcPr>
          <w:p>
            <w:r>
              <w:rPr>
                <w:rFonts w:ascii="Segoe UI" w:hAnsi="Segoe UI"/>
                <w:sz w:val="20"/>
              </w:rPr>
              <w:t>Native — @backstage/plugin-catalog with entity filters and search</w:t>
            </w:r>
          </w:p>
        </w:tc>
        <w:tc>
          <w:tcPr>
            <w:tcW w:type="dxa" w:w="3010"/>
          </w:tcPr>
          <w:p>
            <w:r>
              <w:rPr>
                <w:rFonts w:ascii="Segoe UI" w:hAnsi="Segoe UI"/>
                <w:sz w:val="20"/>
              </w:rPr>
              <w:t>Config only</w:t>
            </w:r>
          </w:p>
        </w:tc>
      </w:tr>
      <w:tr>
        <w:tc>
          <w:tcPr>
            <w:tcW w:type="dxa" w:w="3010"/>
          </w:tcPr>
          <w:p>
            <w:r>
              <w:rPr>
                <w:rFonts w:ascii="Segoe UI" w:hAnsi="Segoe UI"/>
                <w:sz w:val="20"/>
              </w:rPr>
              <w:t>API Docs</w:t>
            </w:r>
          </w:p>
        </w:tc>
        <w:tc>
          <w:tcPr>
            <w:tcW w:type="dxa" w:w="3010"/>
          </w:tcPr>
          <w:p>
            <w:r>
              <w:rPr>
                <w:rFonts w:ascii="Segoe UI" w:hAnsi="Segoe UI"/>
                <w:sz w:val="20"/>
              </w:rPr>
              <w:t>Native — @backstage/plugin-api-docs with Swagger/AsyncAPI</w:t>
            </w:r>
          </w:p>
        </w:tc>
        <w:tc>
          <w:tcPr>
            <w:tcW w:type="dxa" w:w="3010"/>
          </w:tcPr>
          <w:p>
            <w:r>
              <w:rPr>
                <w:rFonts w:ascii="Segoe UI" w:hAnsi="Segoe UI"/>
                <w:sz w:val="20"/>
              </w:rPr>
              <w:t>Config only</w:t>
            </w:r>
          </w:p>
        </w:tc>
      </w:tr>
      <w:tr>
        <w:tc>
          <w:tcPr>
            <w:tcW w:type="dxa" w:w="3010"/>
          </w:tcPr>
          <w:p>
            <w:r>
              <w:rPr>
                <w:rFonts w:ascii="Segoe UI" w:hAnsi="Segoe UI"/>
                <w:sz w:val="20"/>
              </w:rPr>
              <w:t>Create (Scaffolder)</w:t>
            </w:r>
          </w:p>
        </w:tc>
        <w:tc>
          <w:tcPr>
            <w:tcW w:type="dxa" w:w="3010"/>
          </w:tcPr>
          <w:p>
            <w:r>
              <w:rPr>
                <w:rFonts w:ascii="Segoe UI" w:hAnsi="Segoe UI"/>
                <w:sz w:val="20"/>
              </w:rPr>
              <w:t>Native — @backstage/plugin-scaffolder with Golden Path templates</w:t>
            </w:r>
          </w:p>
        </w:tc>
        <w:tc>
          <w:tcPr>
            <w:tcW w:type="dxa" w:w="3010"/>
          </w:tcPr>
          <w:p>
            <w:r>
              <w:rPr>
                <w:rFonts w:ascii="Segoe UI" w:hAnsi="Segoe UI"/>
                <w:sz w:val="20"/>
              </w:rPr>
              <w:t>1-2 days templates</w:t>
            </w:r>
          </w:p>
        </w:tc>
      </w:tr>
      <w:tr>
        <w:tc>
          <w:tcPr>
            <w:tcW w:type="dxa" w:w="3010"/>
          </w:tcPr>
          <w:p>
            <w:r>
              <w:rPr>
                <w:rFonts w:ascii="Segoe UI" w:hAnsi="Segoe UI"/>
                <w:sz w:val="20"/>
              </w:rPr>
              <w:t>Docs (TechDocs)</w:t>
            </w:r>
          </w:p>
        </w:tc>
        <w:tc>
          <w:tcPr>
            <w:tcW w:type="dxa" w:w="3010"/>
          </w:tcPr>
          <w:p>
            <w:r>
              <w:rPr>
                <w:rFonts w:ascii="Segoe UI" w:hAnsi="Segoe UI"/>
                <w:sz w:val="20"/>
              </w:rPr>
              <w:t>Native — @backstage/plugin-techdocs with MkDocs backend</w:t>
            </w:r>
          </w:p>
        </w:tc>
        <w:tc>
          <w:tcPr>
            <w:tcW w:type="dxa" w:w="3010"/>
          </w:tcPr>
          <w:p>
            <w:r>
              <w:rPr>
                <w:rFonts w:ascii="Segoe UI" w:hAnsi="Segoe UI"/>
                <w:sz w:val="20"/>
              </w:rPr>
              <w:t>Config only</w:t>
            </w:r>
          </w:p>
        </w:tc>
      </w:tr>
      <w:tr>
        <w:tc>
          <w:tcPr>
            <w:tcW w:type="dxa" w:w="3010"/>
          </w:tcPr>
          <w:p>
            <w:r>
              <w:rPr>
                <w:rFonts w:ascii="Segoe UI" w:hAnsi="Segoe UI"/>
                <w:sz w:val="20"/>
              </w:rPr>
              <w:t>AI Assistant</w:t>
            </w:r>
          </w:p>
        </w:tc>
        <w:tc>
          <w:tcPr>
            <w:tcW w:type="dxa" w:w="3010"/>
          </w:tcPr>
          <w:p>
            <w:r>
              <w:rPr>
                <w:rFonts w:ascii="Segoe UI" w:hAnsi="Segoe UI"/>
                <w:sz w:val="20"/>
              </w:rPr>
              <w:t>Native — @backstage/plugin-lightspeed with LLM backend</w:t>
            </w:r>
          </w:p>
        </w:tc>
        <w:tc>
          <w:tcPr>
            <w:tcW w:type="dxa" w:w="3010"/>
          </w:tcPr>
          <w:p>
            <w:r>
              <w:rPr>
                <w:rFonts w:ascii="Segoe UI" w:hAnsi="Segoe UI"/>
                <w:sz w:val="20"/>
              </w:rPr>
              <w:t>Config + backend</w:t>
            </w:r>
          </w:p>
        </w:tc>
      </w:tr>
      <w:tr>
        <w:tc>
          <w:tcPr>
            <w:tcW w:type="dxa" w:w="3010"/>
          </w:tcPr>
          <w:p>
            <w:r>
              <w:rPr>
                <w:rFonts w:ascii="Segoe UI" w:hAnsi="Segoe UI"/>
                <w:sz w:val="20"/>
              </w:rPr>
              <w:t>Notifications</w:t>
            </w:r>
          </w:p>
        </w:tc>
        <w:tc>
          <w:tcPr>
            <w:tcW w:type="dxa" w:w="3010"/>
          </w:tcPr>
          <w:p>
            <w:r>
              <w:rPr>
                <w:rFonts w:ascii="Segoe UI" w:hAnsi="Segoe UI"/>
                <w:sz w:val="20"/>
              </w:rPr>
              <w:t>Native — @backstage/plugin-notifications with signals</w:t>
            </w:r>
          </w:p>
        </w:tc>
        <w:tc>
          <w:tcPr>
            <w:tcW w:type="dxa" w:w="3010"/>
          </w:tcPr>
          <w:p>
            <w:r>
              <w:rPr>
                <w:rFonts w:ascii="Segoe UI" w:hAnsi="Segoe UI"/>
                <w:sz w:val="20"/>
              </w:rPr>
              <w:t>Config only</w:t>
            </w:r>
          </w:p>
        </w:tc>
      </w:tr>
      <w:tr>
        <w:tc>
          <w:tcPr>
            <w:tcW w:type="dxa" w:w="3010"/>
          </w:tcPr>
          <w:p>
            <w:r>
              <w:rPr>
                <w:rFonts w:ascii="Segoe UI" w:hAnsi="Segoe UI"/>
                <w:sz w:val="20"/>
              </w:rPr>
              <w:t>Administration</w:t>
            </w:r>
          </w:p>
        </w:tc>
        <w:tc>
          <w:tcPr>
            <w:tcW w:type="dxa" w:w="3010"/>
          </w:tcPr>
          <w:p>
            <w:r>
              <w:rPr>
                <w:rFonts w:ascii="Segoe UI" w:hAnsi="Segoe UI"/>
                <w:sz w:val="20"/>
              </w:rPr>
              <w:t>Native — @janus-idp/plugin-rbac with permission policies</w:t>
            </w:r>
          </w:p>
        </w:tc>
        <w:tc>
          <w:tcPr>
            <w:tcW w:type="dxa" w:w="3010"/>
          </w:tcPr>
          <w:p>
            <w:r>
              <w:rPr>
                <w:rFonts w:ascii="Segoe UI" w:hAnsi="Segoe UI"/>
                <w:sz w:val="20"/>
              </w:rPr>
              <w:t>1-2 days RBAC</w:t>
            </w:r>
          </w:p>
        </w:tc>
      </w:tr>
      <w:tr>
        <w:tc>
          <w:tcPr>
            <w:tcW w:type="dxa" w:w="3010"/>
          </w:tcPr>
          <w:p>
            <w:r>
              <w:rPr>
                <w:rFonts w:ascii="Segoe UI" w:hAnsi="Segoe UI"/>
                <w:sz w:val="20"/>
              </w:rPr>
              <w:t>Settings</w:t>
            </w:r>
          </w:p>
        </w:tc>
        <w:tc>
          <w:tcPr>
            <w:tcW w:type="dxa" w:w="3010"/>
          </w:tcPr>
          <w:p>
            <w:r>
              <w:rPr>
                <w:rFonts w:ascii="Segoe UI" w:hAnsi="Segoe UI"/>
                <w:sz w:val="20"/>
              </w:rPr>
              <w:t>Native — @backstage/plugin-user-settings</w:t>
            </w:r>
          </w:p>
        </w:tc>
        <w:tc>
          <w:tcPr>
            <w:tcW w:type="dxa" w:w="3010"/>
          </w:tcPr>
          <w:p>
            <w:r>
              <w:rPr>
                <w:rFonts w:ascii="Segoe UI" w:hAnsi="Segoe UI"/>
                <w:sz w:val="20"/>
              </w:rPr>
              <w:t>Config only</w:t>
            </w:r>
          </w:p>
        </w:tc>
      </w:tr>
      <w:tr>
        <w:tc>
          <w:tcPr>
            <w:tcW w:type="dxa" w:w="3010"/>
          </w:tcPr>
          <w:p>
            <w:r>
              <w:rPr>
                <w:rFonts w:ascii="Segoe UI" w:hAnsi="Segoe UI"/>
                <w:sz w:val="20"/>
              </w:rPr>
              <w:t>Topology</w:t>
            </w:r>
          </w:p>
        </w:tc>
        <w:tc>
          <w:tcPr>
            <w:tcW w:type="dxa" w:w="3010"/>
          </w:tcPr>
          <w:p>
            <w:r>
              <w:rPr>
                <w:rFonts w:ascii="Segoe UI" w:hAnsi="Segoe UI"/>
                <w:sz w:val="20"/>
              </w:rPr>
              <w:t>Native — @janus-idp/plugin-topology with K8s integration</w:t>
            </w:r>
          </w:p>
        </w:tc>
        <w:tc>
          <w:tcPr>
            <w:tcW w:type="dxa" w:w="3010"/>
          </w:tcPr>
          <w:p>
            <w:r>
              <w:rPr>
                <w:rFonts w:ascii="Segoe UI" w:hAnsi="Segoe UI"/>
                <w:sz w:val="20"/>
              </w:rPr>
              <w:t>Config only</w:t>
            </w:r>
          </w:p>
        </w:tc>
      </w:tr>
    </w:tbl>
    <w:p/>
    <w:p>
      <w:pPr>
        <w:pStyle w:val="Heading2"/>
      </w:pPr>
      <w:r>
        <w:t>Custom Plugins Required</w:t>
      </w:r>
    </w:p>
    <w:p>
      <w:pPr/>
      <w:r>
        <w:t>Two custom plugins need to be built as dynamic plugins, packaged as OCI artifacts, and deployed to the RHDH instance:</w:t>
      </w:r>
    </w:p>
    <w:p>
      <w:pPr>
        <w:pStyle w:val="ListBullet"/>
        <w:ind w:left="360"/>
      </w:pPr>
      <w:r>
        <w:t>@internal/plugin-home-three-horizons — Custom home page with HeroBanner, StatCards (using catalogApiRef), QuickActions grid, and RecentActivity timeline</w:t>
      </w:r>
    </w:p>
    <w:p>
      <w:pPr>
        <w:pStyle w:val="ListBullet"/>
        <w:ind w:left="360"/>
      </w:pPr>
      <w:r>
        <w:t>@internal/plugin-my-group-dashboard — Team dashboard filtering catalog entities by the current user's group membership via identityApiRef</w:t>
      </w:r>
    </w:p>
    <w:p>
      <w:pPr>
        <w:pStyle w:val="Heading1"/>
      </w:pPr>
      <w:r>
        <w:t>Agent Orchestration Chain</w:t>
      </w:r>
    </w:p>
    <w:p>
      <w:pPr/>
      <w:r>
        <w:t>The complete orchestration chain for the Three Horizons Portal customization follows this flow:</w:t>
      </w:r>
    </w:p>
    <w:p>
      <w:pPr>
        <w:spacing w:before="160" w:after="160"/>
        <w:ind w:left="360"/>
      </w:pPr>
      <w:r>
        <w:rPr>
          <w:rFonts w:ascii="Consolas" w:hAnsi="Consolas"/>
          <w:sz w:val="20"/>
        </w:rPr>
        <w:t>User Request</w:t>
        <w:br/>
        <w:t xml:space="preserve">    |</w:t>
        <w:br/>
        <w:t xml:space="preserve">    v</w:t>
        <w:br/>
        <w:t>@rhdh-architect (Design Lead)</w:t>
        <w:br/>
        <w:t xml:space="preserve">    |--- Produces: ADRs, Component Specs, Config Snippets</w:t>
        <w:br/>
        <w:t xml:space="preserve">    v</w:t>
        <w:br/>
        <w:t>@deploy (Orchestrator)</w:t>
        <w:br/>
        <w:t xml:space="preserve">    |--- Phase 1: @platform (Branding)</w:t>
        <w:br/>
        <w:t xml:space="preserve">    |--- Phase 2: @platform + @template-engineer + @docs + @github-integration</w:t>
        <w:br/>
        <w:t xml:space="preserve">    |--- Phase 3: @rhdh-architect (specs) -&gt; @platform (code) -&gt; @test -&gt; @reviewer</w:t>
        <w:br/>
        <w:t xml:space="preserve">    |--- Phase 4: @devops -&gt; @terraform -&gt; @azure-portal-deploy -&gt; @ado-integration</w:t>
        <w:br/>
        <w:t xml:space="preserve">    |--- Phase 5: @security + @sre + @onboarding</w:t>
        <w:br/>
        <w:t xml:space="preserve">    v</w:t>
        <w:br/>
        <w:t>Portal Live</w:t>
      </w:r>
    </w:p>
    <w:p>
      <w:pPr>
        <w:pStyle w:val="Heading1"/>
      </w:pPr>
      <w:r>
        <w:t>Complete File Inventory</w:t>
      </w:r>
    </w:p>
    <w:p>
      <w:pPr/>
      <w:r>
        <w:t>All files created as part of the @rhdh-architect agent deliverable, located under agents/rhdh-architect/ in the repository: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File</w:t>
            </w:r>
          </w:p>
        </w:tc>
        <w:tc>
          <w:tcPr>
            <w:tcW w:type="dxa" w:w="3010"/>
            <w:shd w:fill="0078D4"/>
          </w:tcPr>
          <w:p>
            <w:pPr>
              <w:jc w:val="center"/>
            </w:pPr>
            <w:r>
              <w:rPr>
                <w:rFonts w:ascii="Segoe UI" w:hAnsi="Segoe UI"/>
                <w:b/>
                <w:color w:val="FFFFFF"/>
                <w:sz w:val="20"/>
              </w:rPr>
              <w:t>Type</w:t>
            </w:r>
          </w:p>
        </w:tc>
        <w:tc>
          <w:tcPr>
            <w:tcW w:type="dxa" w:w="3010"/>
            <w:shd w:fill="0078D4"/>
          </w:tcPr>
          <w:p>
            <w:pPr>
              <w:jc w:val="center"/>
            </w:pPr>
            <w:r>
              <w:rPr>
                <w:rFonts w:ascii="Segoe UI" w:hAnsi="Segoe UI"/>
                <w:b/>
                <w:color w:val="FFFFFF"/>
                <w:sz w:val="20"/>
              </w:rPr>
              <w:t>Purpose</w:t>
            </w:r>
          </w:p>
        </w:tc>
      </w:tr>
      <w:tr>
        <w:tc>
          <w:tcPr>
            <w:tcW w:type="dxa" w:w="3010"/>
          </w:tcPr>
          <w:p>
            <w:r>
              <w:rPr>
                <w:rFonts w:ascii="Segoe UI" w:hAnsi="Segoe UI"/>
                <w:sz w:val="20"/>
              </w:rPr>
              <w:t>rhdh-architect.agent.md</w:t>
            </w:r>
          </w:p>
        </w:tc>
        <w:tc>
          <w:tcPr>
            <w:tcW w:type="dxa" w:w="3010"/>
          </w:tcPr>
          <w:p>
            <w:r>
              <w:rPr>
                <w:rFonts w:ascii="Segoe UI" w:hAnsi="Segoe UI"/>
                <w:sz w:val="20"/>
              </w:rPr>
              <w:t>Agent</w:t>
            </w:r>
          </w:p>
        </w:tc>
        <w:tc>
          <w:tcPr>
            <w:tcW w:type="dxa" w:w="3010"/>
          </w:tcPr>
          <w:p>
            <w:r>
              <w:rPr>
                <w:rFonts w:ascii="Segoe UI" w:hAnsi="Segoe UI"/>
                <w:sz w:val="20"/>
              </w:rPr>
              <w:t>Main agent definition with identity, decision framework, handoffs</w:t>
            </w:r>
          </w:p>
        </w:tc>
      </w:tr>
      <w:tr>
        <w:tc>
          <w:tcPr>
            <w:tcW w:type="dxa" w:w="3010"/>
          </w:tcPr>
          <w:p>
            <w:r>
              <w:rPr>
                <w:rFonts w:ascii="Segoe UI" w:hAnsi="Segoe UI"/>
                <w:sz w:val="20"/>
              </w:rPr>
              <w:t>skills/rhdh-plugin-design/SKILL.md</w:t>
            </w:r>
          </w:p>
        </w:tc>
        <w:tc>
          <w:tcPr>
            <w:tcW w:type="dxa" w:w="3010"/>
          </w:tcPr>
          <w:p>
            <w:r>
              <w:rPr>
                <w:rFonts w:ascii="Segoe UI" w:hAnsi="Segoe UI"/>
                <w:sz w:val="20"/>
              </w:rPr>
              <w:t>Skill</w:t>
            </w:r>
          </w:p>
        </w:tc>
        <w:tc>
          <w:tcPr>
            <w:tcW w:type="dxa" w:w="3010"/>
          </w:tcPr>
          <w:p>
            <w:r>
              <w:rPr>
                <w:rFonts w:ascii="Segoe UI" w:hAnsi="Segoe UI"/>
                <w:sz w:val="20"/>
              </w:rPr>
              <w:t>Primary skill with plugin architecture knowledge</w:t>
            </w:r>
          </w:p>
        </w:tc>
      </w:tr>
      <w:tr>
        <w:tc>
          <w:tcPr>
            <w:tcW w:type="dxa" w:w="3010"/>
          </w:tcPr>
          <w:p>
            <w:r>
              <w:rPr>
                <w:rFonts w:ascii="Segoe UI" w:hAnsi="Segoe UI"/>
                <w:sz w:val="20"/>
              </w:rPr>
              <w:t>skills/.../references/frontend-wiring.md</w:t>
            </w:r>
          </w:p>
        </w:tc>
        <w:tc>
          <w:tcPr>
            <w:tcW w:type="dxa" w:w="3010"/>
          </w:tcPr>
          <w:p>
            <w:r>
              <w:rPr>
                <w:rFonts w:ascii="Segoe UI" w:hAnsi="Segoe UI"/>
                <w:sz w:val="20"/>
              </w:rPr>
              <w:t>Reference</w:t>
            </w:r>
          </w:p>
        </w:tc>
        <w:tc>
          <w:tcPr>
            <w:tcW w:type="dxa" w:w="3010"/>
          </w:tcPr>
          <w:p>
            <w:r>
              <w:rPr>
                <w:rFonts w:ascii="Segoe UI" w:hAnsi="Segoe UI"/>
                <w:sz w:val="20"/>
              </w:rPr>
              <w:t>8 frontend wiring mechanisms with YAML examples</w:t>
            </w:r>
          </w:p>
        </w:tc>
      </w:tr>
      <w:tr>
        <w:tc>
          <w:tcPr>
            <w:tcW w:type="dxa" w:w="3010"/>
          </w:tcPr>
          <w:p>
            <w:r>
              <w:rPr>
                <w:rFonts w:ascii="Segoe UI" w:hAnsi="Segoe UI"/>
                <w:sz w:val="20"/>
              </w:rPr>
              <w:t>skills/.../references/backstage-apis.md</w:t>
            </w:r>
          </w:p>
        </w:tc>
        <w:tc>
          <w:tcPr>
            <w:tcW w:type="dxa" w:w="3010"/>
          </w:tcPr>
          <w:p>
            <w:r>
              <w:rPr>
                <w:rFonts w:ascii="Segoe UI" w:hAnsi="Segoe UI"/>
                <w:sz w:val="20"/>
              </w:rPr>
              <w:t>Reference</w:t>
            </w:r>
          </w:p>
        </w:tc>
        <w:tc>
          <w:tcPr>
            <w:tcW w:type="dxa" w:w="3010"/>
          </w:tcPr>
          <w:p>
            <w:r>
              <w:rPr>
                <w:rFonts w:ascii="Segoe UI" w:hAnsi="Segoe UI"/>
                <w:sz w:val="20"/>
              </w:rPr>
              <w:t>Full Backstage API catalog with hook patterns</w:t>
            </w:r>
          </w:p>
        </w:tc>
      </w:tr>
      <w:tr>
        <w:tc>
          <w:tcPr>
            <w:tcW w:type="dxa" w:w="3010"/>
          </w:tcPr>
          <w:p>
            <w:r>
              <w:rPr>
                <w:rFonts w:ascii="Segoe UI" w:hAnsi="Segoe UI"/>
                <w:sz w:val="20"/>
              </w:rPr>
              <w:t>skills/.../references/portal-gap-analysis.md</w:t>
            </w:r>
          </w:p>
        </w:tc>
        <w:tc>
          <w:tcPr>
            <w:tcW w:type="dxa" w:w="3010"/>
          </w:tcPr>
          <w:p>
            <w:r>
              <w:rPr>
                <w:rFonts w:ascii="Segoe UI" w:hAnsi="Segoe UI"/>
                <w:sz w:val="20"/>
              </w:rPr>
              <w:t>Reference</w:t>
            </w:r>
          </w:p>
        </w:tc>
        <w:tc>
          <w:tcPr>
            <w:tcW w:type="dxa" w:w="3010"/>
          </w:tcPr>
          <w:p>
            <w:r>
              <w:rPr>
                <w:rFonts w:ascii="Segoe UI" w:hAnsi="Segoe UI"/>
                <w:sz w:val="20"/>
              </w:rPr>
              <w:t>11-page gap analysis with effort estimates</w:t>
            </w:r>
          </w:p>
        </w:tc>
      </w:tr>
      <w:tr>
        <w:tc>
          <w:tcPr>
            <w:tcW w:type="dxa" w:w="3010"/>
          </w:tcPr>
          <w:p>
            <w:r>
              <w:rPr>
                <w:rFonts w:ascii="Segoe UI" w:hAnsi="Segoe UI"/>
                <w:sz w:val="20"/>
              </w:rPr>
              <w:t>skills/.../scripts/validate-plugin-config.py</w:t>
            </w:r>
          </w:p>
        </w:tc>
        <w:tc>
          <w:tcPr>
            <w:tcW w:type="dxa" w:w="3010"/>
          </w:tcPr>
          <w:p>
            <w:r>
              <w:rPr>
                <w:rFonts w:ascii="Segoe UI" w:hAnsi="Segoe UI"/>
                <w:sz w:val="20"/>
              </w:rPr>
              <w:t>Script</w:t>
            </w:r>
          </w:p>
        </w:tc>
        <w:tc>
          <w:tcPr>
            <w:tcW w:type="dxa" w:w="3010"/>
          </w:tcPr>
          <w:p>
            <w:r>
              <w:rPr>
                <w:rFonts w:ascii="Segoe UI" w:hAnsi="Segoe UI"/>
                <w:sz w:val="20"/>
              </w:rPr>
              <w:t>YAML config validation (syntax, routes, icons, RBAC)</w:t>
            </w:r>
          </w:p>
        </w:tc>
      </w:tr>
      <w:tr>
        <w:tc>
          <w:tcPr>
            <w:tcW w:type="dxa" w:w="3010"/>
          </w:tcPr>
          <w:p>
            <w:r>
              <w:rPr>
                <w:rFonts w:ascii="Segoe UI" w:hAnsi="Segoe UI"/>
                <w:sz w:val="20"/>
              </w:rPr>
              <w:t>skills/.../scripts/scaffold-plugin.sh</w:t>
            </w:r>
          </w:p>
        </w:tc>
        <w:tc>
          <w:tcPr>
            <w:tcW w:type="dxa" w:w="3010"/>
          </w:tcPr>
          <w:p>
            <w:r>
              <w:rPr>
                <w:rFonts w:ascii="Segoe UI" w:hAnsi="Segoe UI"/>
                <w:sz w:val="20"/>
              </w:rPr>
              <w:t>Script</w:t>
            </w:r>
          </w:p>
        </w:tc>
        <w:tc>
          <w:tcPr>
            <w:tcW w:type="dxa" w:w="3010"/>
          </w:tcPr>
          <w:p>
            <w:r>
              <w:rPr>
                <w:rFonts w:ascii="Segoe UI" w:hAnsi="Segoe UI"/>
                <w:sz w:val="20"/>
              </w:rPr>
              <w:t>Plugin boilerplate generator</w:t>
            </w:r>
          </w:p>
        </w:tc>
      </w:tr>
      <w:tr>
        <w:tc>
          <w:tcPr>
            <w:tcW w:type="dxa" w:w="3010"/>
          </w:tcPr>
          <w:p>
            <w:r>
              <w:rPr>
                <w:rFonts w:ascii="Segoe UI" w:hAnsi="Segoe UI"/>
                <w:sz w:val="20"/>
              </w:rPr>
              <w:t>skills/.../assets/three-horizons-branding.yaml</w:t>
            </w:r>
          </w:p>
        </w:tc>
        <w:tc>
          <w:tcPr>
            <w:tcW w:type="dxa" w:w="3010"/>
          </w:tcPr>
          <w:p>
            <w:r>
              <w:rPr>
                <w:rFonts w:ascii="Segoe UI" w:hAnsi="Segoe UI"/>
                <w:sz w:val="20"/>
              </w:rPr>
              <w:t>Asset</w:t>
            </w:r>
          </w:p>
        </w:tc>
        <w:tc>
          <w:tcPr>
            <w:tcW w:type="dxa" w:w="3010"/>
          </w:tcPr>
          <w:p>
            <w:r>
              <w:rPr>
                <w:rFonts w:ascii="Segoe UI" w:hAnsi="Segoe UI"/>
                <w:sz w:val="20"/>
              </w:rPr>
              <w:t>Ready-to-copy app-config.yaml branding section</w:t>
            </w:r>
          </w:p>
        </w:tc>
      </w:tr>
      <w:tr>
        <w:tc>
          <w:tcPr>
            <w:tcW w:type="dxa" w:w="3010"/>
          </w:tcPr>
          <w:p>
            <w:r>
              <w:rPr>
                <w:rFonts w:ascii="Segoe UI" w:hAnsi="Segoe UI"/>
                <w:sz w:val="20"/>
              </w:rPr>
              <w:t>skills/.../assets/dynamic-plugins-three-horizons.yaml</w:t>
            </w:r>
          </w:p>
        </w:tc>
        <w:tc>
          <w:tcPr>
            <w:tcW w:type="dxa" w:w="3010"/>
          </w:tcPr>
          <w:p>
            <w:r>
              <w:rPr>
                <w:rFonts w:ascii="Segoe UI" w:hAnsi="Segoe UI"/>
                <w:sz w:val="20"/>
              </w:rPr>
              <w:t>Asset</w:t>
            </w:r>
          </w:p>
        </w:tc>
        <w:tc>
          <w:tcPr>
            <w:tcW w:type="dxa" w:w="3010"/>
          </w:tcPr>
          <w:p>
            <w:r>
              <w:rPr>
                <w:rFonts w:ascii="Segoe UI" w:hAnsi="Segoe UI"/>
                <w:sz w:val="20"/>
              </w:rPr>
              <w:t>Ready-to-copy dynamic plugin wiring for all 11 pages</w:t>
            </w:r>
          </w:p>
        </w:tc>
      </w:tr>
      <w:tr>
        <w:tc>
          <w:tcPr>
            <w:tcW w:type="dxa" w:w="3010"/>
          </w:tcPr>
          <w:p>
            <w:r>
              <w:rPr>
                <w:rFonts w:ascii="Segoe UI" w:hAnsi="Segoe UI"/>
                <w:sz w:val="20"/>
              </w:rPr>
              <w:t>instructions/rhdh-plugin-architecture.instructions.md</w:t>
            </w:r>
          </w:p>
        </w:tc>
        <w:tc>
          <w:tcPr>
            <w:tcW w:type="dxa" w:w="3010"/>
          </w:tcPr>
          <w:p>
            <w:r>
              <w:rPr>
                <w:rFonts w:ascii="Segoe UI" w:hAnsi="Segoe UI"/>
                <w:sz w:val="20"/>
              </w:rPr>
              <w:t>Instructions</w:t>
            </w:r>
          </w:p>
        </w:tc>
        <w:tc>
          <w:tcPr>
            <w:tcW w:type="dxa" w:w="3010"/>
          </w:tcPr>
          <w:p>
            <w:r>
              <w:rPr>
                <w:rFonts w:ascii="Segoe UI" w:hAnsi="Segoe UI"/>
                <w:sz w:val="20"/>
              </w:rPr>
              <w:t>Code standards for plugin development</w:t>
            </w:r>
          </w:p>
        </w:tc>
      </w:tr>
      <w:tr>
        <w:tc>
          <w:tcPr>
            <w:tcW w:type="dxa" w:w="3010"/>
          </w:tcPr>
          <w:p>
            <w:r>
              <w:rPr>
                <w:rFonts w:ascii="Segoe UI" w:hAnsi="Segoe UI"/>
                <w:sz w:val="20"/>
              </w:rPr>
              <w:t>workflows/portal-customization.workflow.md</w:t>
            </w:r>
          </w:p>
        </w:tc>
        <w:tc>
          <w:tcPr>
            <w:tcW w:type="dxa" w:w="3010"/>
          </w:tcPr>
          <w:p>
            <w:r>
              <w:rPr>
                <w:rFonts w:ascii="Segoe UI" w:hAnsi="Segoe UI"/>
                <w:sz w:val="20"/>
              </w:rPr>
              <w:t>Workflow</w:t>
            </w:r>
          </w:p>
        </w:tc>
        <w:tc>
          <w:tcPr>
            <w:tcW w:type="dxa" w:w="3010"/>
          </w:tcPr>
          <w:p>
            <w:r>
              <w:rPr>
                <w:rFonts w:ascii="Segoe UI" w:hAnsi="Segoe UI"/>
                <w:sz w:val="20"/>
              </w:rPr>
              <w:t>6-phase orchestration with validation gates</w:t>
            </w:r>
          </w:p>
        </w:tc>
      </w:tr>
      <w:tr>
        <w:tc>
          <w:tcPr>
            <w:tcW w:type="dxa" w:w="3010"/>
          </w:tcPr>
          <w:p>
            <w:r>
              <w:rPr>
                <w:rFonts w:ascii="Segoe UI" w:hAnsi="Segoe UI"/>
                <w:sz w:val="20"/>
              </w:rPr>
              <w:t>hooks/pre-deploy-validate.hook.md</w:t>
            </w:r>
          </w:p>
        </w:tc>
        <w:tc>
          <w:tcPr>
            <w:tcW w:type="dxa" w:w="3010"/>
          </w:tcPr>
          <w:p>
            <w:r>
              <w:rPr>
                <w:rFonts w:ascii="Segoe UI" w:hAnsi="Segoe UI"/>
                <w:sz w:val="20"/>
              </w:rPr>
              <w:t>Hook</w:t>
            </w:r>
          </w:p>
        </w:tc>
        <w:tc>
          <w:tcPr>
            <w:tcW w:type="dxa" w:w="3010"/>
          </w:tcPr>
          <w:p>
            <w:r>
              <w:rPr>
                <w:rFonts w:ascii="Segoe UI" w:hAnsi="Segoe UI"/>
                <w:sz w:val="20"/>
              </w:rPr>
              <w:t>Pre-deployment validation (5 checks)</w:t>
            </w:r>
          </w:p>
        </w:tc>
      </w:tr>
      <w:tr>
        <w:tc>
          <w:tcPr>
            <w:tcW w:type="dxa" w:w="3010"/>
          </w:tcPr>
          <w:p>
            <w:r>
              <w:rPr>
                <w:rFonts w:ascii="Segoe UI" w:hAnsi="Segoe UI"/>
                <w:sz w:val="20"/>
              </w:rPr>
              <w:t>plugin.md</w:t>
            </w:r>
          </w:p>
        </w:tc>
        <w:tc>
          <w:tcPr>
            <w:tcW w:type="dxa" w:w="3010"/>
          </w:tcPr>
          <w:p>
            <w:r>
              <w:rPr>
                <w:rFonts w:ascii="Segoe UI" w:hAnsi="Segoe UI"/>
                <w:sz w:val="20"/>
              </w:rPr>
              <w:t>Plugin Bundle</w:t>
            </w:r>
          </w:p>
        </w:tc>
        <w:tc>
          <w:tcPr>
            <w:tcW w:type="dxa" w:w="3010"/>
          </w:tcPr>
          <w:p>
            <w:r>
              <w:rPr>
                <w:rFonts w:ascii="Segoe UI" w:hAnsi="Segoe UI"/>
                <w:sz w:val="20"/>
              </w:rPr>
              <w:t>Package definition bundling entire agent</w:t>
            </w:r>
          </w:p>
        </w:tc>
      </w:tr>
    </w:tbl>
    <w:p/>
    <w:p>
      <w:pPr>
        <w:pStyle w:val="Heading1"/>
      </w:pPr>
      <w:r>
        <w:t>Quick Start Guide</w:t>
      </w:r>
    </w:p>
    <w:p>
      <w:pPr>
        <w:pStyle w:val="Heading2"/>
      </w:pPr>
      <w:r>
        <w:t>Installation</w:t>
      </w:r>
    </w:p>
    <w:p>
      <w:r>
        <w:t>```bash</w:t>
      </w:r>
    </w:p>
    <w:p>
      <w:pPr>
        <w:spacing w:before="160" w:after="160"/>
        <w:ind w:left="360"/>
      </w:pPr>
      <w:r>
        <w:rPr>
          <w:rFonts w:ascii="Consolas" w:hAnsi="Consolas"/>
          <w:sz w:val="20"/>
        </w:rPr>
        <w:t># Copy the agent to your Copilot agents directory</w:t>
        <w:br/>
        <w:t>cp -r agents/rhdh-architect/ .github/copilot/agents/</w:t>
      </w:r>
    </w:p>
    <w:p>
      <w:pPr>
        <w:pStyle w:val="Heading2"/>
      </w:pPr>
      <w:r>
        <w:t>Invocation</w:t>
      </w:r>
    </w:p>
    <w:p>
      <w:pPr>
        <w:spacing w:before="160" w:after="160"/>
        <w:ind w:left="360"/>
      </w:pPr>
      <w:r>
        <w:rPr>
          <w:rFonts w:ascii="Consolas" w:hAnsi="Consolas"/>
          <w:sz w:val="20"/>
        </w:rPr>
        <w:t>@rhdh-architect Design the plugin architecture for customizing RHDH</w:t>
        <w:br/>
        <w:t xml:space="preserve">                to match our Three Horizons Portal reference template.</w:t>
      </w:r>
    </w:p>
    <w:p>
      <w:pPr>
        <w:pStyle w:val="Heading2"/>
      </w:pPr>
      <w:r>
        <w:t>Orchestrated Execution</w:t>
      </w:r>
    </w:p>
    <w:p>
      <w:pPr>
        <w:spacing w:before="160" w:after="160"/>
        <w:ind w:left="360"/>
      </w:pPr>
      <w:r>
        <w:rPr>
          <w:rFonts w:ascii="Consolas" w:hAnsi="Consolas"/>
          <w:sz w:val="20"/>
        </w:rPr>
        <w:t>@deploy Execute the portal customization workflow using the</w:t>
        <w:br/>
        <w:t xml:space="preserve">        @rhdh-architect specs for the Three Horizons Portal.</w:t>
      </w:r>
    </w:p>
    <w:p>
      <w:pPr>
        <w:pStyle w:val="Heading2"/>
      </w:pPr>
      <w:r>
        <w:t>Validation</w:t>
      </w:r>
    </w:p>
    <w:p>
      <w:r>
        <w:t>```bash</w:t>
      </w:r>
    </w:p>
    <w:p>
      <w:pPr>
        <w:spacing w:before="160" w:after="160"/>
        <w:ind w:left="360"/>
      </w:pPr>
      <w:r>
        <w:rPr>
          <w:rFonts w:ascii="Consolas" w:hAnsi="Consolas"/>
          <w:sz w:val="20"/>
        </w:rPr>
        <w:t># Validate configuration before deployment</w:t>
        <w:br/>
        <w:t>python scripts/validate-plugin-config.py dynamic-plugins-config.yaml app-config.yaml</w:t>
        <w:br/>
        <w:br/>
        <w:t># Scaffold a new custom plugin</w:t>
        <w:br/>
        <w:t>./scripts/scaffold-plugin.sh home-three-horizons ./plugins</w:t>
      </w:r>
    </w:p>
    <w:p>
      <w:pPr>
        <w:pStyle w:val="Heading1"/>
      </w:pPr>
      <w:r>
        <w:t>Sources and References</w:t>
      </w:r>
    </w:p>
    <w:p>
      <w:pPr>
        <w:pStyle w:val="MSSource"/>
      </w:pPr>
      <w:r>
        <w:t>Source: Red Hat Developer Hub Official Documentation (https://docs.redhat.com/en/documentation/red_hat_developer_hub/1.4)</w:t>
      </w:r>
    </w:p>
    <w:p>
      <w:pPr>
        <w:pStyle w:val="MSSource"/>
      </w:pPr>
      <w:r>
        <w:t>Source: Backstage Plugin Development Guide (https://backstage.io/docs/plugins/)</w:t>
      </w:r>
    </w:p>
    <w:p>
      <w:pPr>
        <w:pStyle w:val="MSSource"/>
      </w:pPr>
      <w:r>
        <w:t>Source: GitHub Copilot Awesome Agent Architecture (https://github.com/github/awesome-copilot)</w:t>
      </w:r>
    </w:p>
    <w:p>
      <w:pPr>
        <w:pStyle w:val="MSSource"/>
      </w:pPr>
      <w:r>
        <w:t>Source: Janus IDP Dynamic Plugin CLI (https://github.com/janus-idp/backstage-plugins)</w:t>
      </w:r>
    </w:p>
    <w:p>
      <w:pPr>
        <w:pStyle w:val="MSSource"/>
      </w:pPr>
      <w:r>
        <w:t>Source: Three Horizons Portal Reference Template (Project workspace: three-horizons-portal.html)</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RHDH Architect Agent | Latam Software GBB |</w:t>
    </w:r>
    <w:r>
      <w:br/>
    </w:r>
    <w:r>
      <w:rPr>
        <w:rFonts w:ascii="Segoe UI" w:hAnsi="Segoe UI"/>
        <w:color w:val="666666"/>
        <w:sz w:val="16"/>
      </w:rPr>
      <w:t>Version 1.0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RHDH Architect Agent</dc:title>
  <dc:subject>Complete Agent Architecture for Three Horizons Portal Customization</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