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E3A5F"/>
          <w:sz w:val="56"/>
          <w:szCs w:val="56"/>
        </w:rPr>
        <w:t xml:space="preserve">3i Learning</w:t>
      </w:r>
    </w:p>
    <w:p>
      <w:pPr>
        <w:spacing w:after="80" w:before="0"/>
        <w:jc w:val="center"/>
      </w:pPr>
      <w:r>
        <w:rPr>
          <w:rFonts w:ascii="Arial" w:cs="Arial" w:eastAsia="Arial" w:hAnsi="Arial"/>
          <w:color w:val="2563EB"/>
          <w:sz w:val="36"/>
          <w:szCs w:val="36"/>
        </w:rPr>
        <w:t xml:space="preserve">Full Codebase Architecture Analysis</w:t>
      </w:r>
    </w:p>
    <w:p>
      <w:pPr>
        <w:spacing w:after="400" w:before="40"/>
        <w:jc w:val="center"/>
      </w:pPr>
      <w:r>
        <w:rPr>
          <w:rFonts w:ascii="Arial" w:cs="Arial" w:eastAsia="Arial" w:hAnsi="Arial"/>
          <w:i/>
          <w:iCs/>
          <w:color w:val="6B7280"/>
          <w:sz w:val="24"/>
          <w:szCs w:val="24"/>
        </w:rPr>
        <w:t xml:space="preserve">Production System Deep-Dive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EFF6FF" w:val="clear"/>
            <w:tcMar>
              <w:top w:type="dxa" w:w="200"/>
              <w:left w:type="dxa" w:w="240"/>
              <w:bottom w:type="dxa" w:w="200"/>
              <w:right w:type="dxa" w:w="240"/>
            </w:tcMar>
          </w:tcPr>
          <w:p>
            <w:pPr>
              <w:spacing w:after="80" w:before="0"/>
            </w:pPr>
            <w:r>
              <w:rPr>
                <w:rFonts w:ascii="Arial" w:cs="Arial" w:eastAsia="Arial" w:hAnsi="Arial"/>
                <w:b/>
                <w:bCs/>
                <w:color w:val="1E3A5F"/>
                <w:sz w:val="24"/>
                <w:szCs w:val="24"/>
              </w:rPr>
              <w:t xml:space="preserve">Report Scope</w:t>
            </w:r>
          </w:p>
          <w:p>
            <w:pPr>
              <w:spacing w:after="60" w:before="0"/>
            </w:pPr>
            <w:r>
              <w:rPr>
                <w:rFonts w:ascii="Arial" w:cs="Arial" w:eastAsia="Arial" w:hAnsi="Arial"/>
                <w:color w:val="374151"/>
                <w:sz w:val="21"/>
                <w:szCs w:val="21"/>
              </w:rPr>
              <w:t xml:space="preserve">This document is a comprehensive, beginner-friendly technical analysis of the entire 3i Learning codebase — a live, production educational platform. It covers the frontend (React Native / Expo), backend (Node.js / Express), database (PostgreSQL / Drizzle ORM), authentication, live class system, real-time features, and deployment setup. It then identifies critical risks, medium risks, low-risk improvements, dead code, duplicate logic, performance bottlenecks, and scalability concerns.</w:t>
            </w:r>
          </w:p>
          <w:p>
            <w:pPr>
              <w:spacing w:after="0" w:before="40"/>
            </w:pPr>
            <w:r>
              <w:rPr>
                <w:rFonts w:ascii="Arial" w:cs="Arial" w:eastAsia="Arial" w:hAnsi="Arial"/>
                <w:b/>
                <w:bCs/>
                <w:color w:val="1E3A5F"/>
                <w:sz w:val="21"/>
                <w:szCs w:val="21"/>
              </w:rPr>
              <w:t xml:space="preserve">No code changes are made in this document. This is analysis only.</w:t>
            </w:r>
          </w:p>
        </w:tc>
      </w:tr>
    </w:tbl>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1. System Overview</w:t>
      </w:r>
    </w:p>
    <w:p>
      <w:pPr>
        <w:spacing w:after="100" w:before="60"/>
      </w:pPr>
      <w:r>
        <w:rPr>
          <w:rFonts w:ascii="Arial" w:cs="Arial" w:eastAsia="Arial" w:hAnsi="Arial"/>
          <w:color w:val="374151"/>
          <w:sz w:val="22"/>
          <w:szCs w:val="22"/>
        </w:rPr>
        <w:t xml:space="preserve">3i Learning is a full-stack educational platform that lets students enroll in courses, watch video lectures, attend live classes, take tests, and chat with an AI tutor. Teachers can run live classes with whiteboard support, and admins can manage all content, users, and enrollments.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Frontend</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React Native + Expo (file-based routing with Expo Router v6)</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Backend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Node.js + Express v5, TypeScript, ESM modules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Database</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PostgreSQL — raw SQL queries via pg Pool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ORM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Drizzle ORM (schema/migrations only — NOT used for runtime queries)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State Mgmt</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TanStack React Query v5 (server state) + React Context (auth, downloads)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Live Video</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Cloudflare Stream (RTMP/HLS), LiveKit (WebRTC classroom)</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File Storage</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Cloudflare R2 (videos, PDFs, materials)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Payments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Razorpay (Indian payment gateway)</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Auth</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OTP (SMS / email), Firebase Phone Auth, Email+Password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Push Notifs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Expo Push Notifications (via Firebase Cloud Messaging)</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AI Tutor</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OpenAI GPT + Google Gemini (auto-fallback)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Real-time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PostgreSQL LISTEN/NOTIFY → Server-Sent Events (SSE) for chat/polls; WebSocket (tldraw) for whiteboard</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Deployment</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EC2 + PM2 (backend), Vercel or same EC2 (web frontend), Expo EAS (mobile builds)</w:t>
            </w:r>
          </w:p>
        </w:tc>
      </w:tr>
    </w:tbl>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2. Frontend Architecture</w:t>
      </w:r>
    </w:p>
    <w:p>
      <w:pPr>
        <w:pStyle w:val="Heading2"/>
        <w:spacing w:after="120" w:before="240"/>
      </w:pPr>
      <w:r>
        <w:rPr>
          <w:rFonts w:ascii="Arial" w:cs="Arial" w:eastAsia="Arial" w:hAnsi="Arial"/>
          <w:b/>
          <w:bCs/>
          <w:color w:val="1E3A5F"/>
          <w:sz w:val="28"/>
          <w:szCs w:val="28"/>
        </w:rPr>
        <w:t xml:space="preserve">2.1 What it is and how it works</w:t>
      </w:r>
    </w:p>
    <w:p>
      <w:pPr>
        <w:spacing w:after="100" w:before="60"/>
      </w:pPr>
      <w:r>
        <w:rPr>
          <w:rFonts w:ascii="Arial" w:cs="Arial" w:eastAsia="Arial" w:hAnsi="Arial"/>
          <w:color w:val="374151"/>
          <w:sz w:val="22"/>
          <w:szCs w:val="22"/>
        </w:rPr>
        <w:t xml:space="preserve">Think of the frontend as the part students and teachers see and click on. It is built with React Native, which means the same JavaScript code runs on both Android/iOS phones and inside a web browser. Expo is a toolkit on top of React Native that makes building and deploying easier.</w:t>
      </w:r>
    </w:p>
    <w:p>
      <w:pPr>
        <w:pStyle w:val="Heading3"/>
        <w:spacing w:after="80" w:before="180"/>
      </w:pPr>
      <w:r>
        <w:rPr>
          <w:rFonts w:ascii="Arial" w:cs="Arial" w:eastAsia="Arial" w:hAnsi="Arial"/>
          <w:b/>
          <w:bCs/>
          <w:color w:val="2563EB"/>
          <w:sz w:val="24"/>
          <w:szCs w:val="24"/>
        </w:rPr>
        <w:t xml:space="preserve">File-based Routing (Expo Router)</w:t>
      </w:r>
    </w:p>
    <w:p>
      <w:pPr>
        <w:spacing w:after="100" w:before="60"/>
      </w:pPr>
      <w:r>
        <w:rPr>
          <w:rFonts w:ascii="Arial" w:cs="Arial" w:eastAsia="Arial" w:hAnsi="Arial"/>
          <w:color w:val="374151"/>
          <w:sz w:val="22"/>
          <w:szCs w:val="22"/>
        </w:rPr>
        <w:t xml:space="preserve">The pages of the app are organised as files inside the app/ folder. The file name becomes the URL or screen name automatically. For example:</w:t>
      </w:r>
    </w:p>
    <w:p>
      <w:pPr>
        <w:pStyle w:val="ListParagraph"/>
        <w:numPr>
          <w:ilvl w:val="0"/>
          <w:numId w:val="2"/>
        </w:numPr>
        <w:spacing w:after="60" w:before="40"/>
      </w:pPr>
      <w:r>
        <w:rPr>
          <w:rFonts w:ascii="Arial" w:cs="Arial" w:eastAsia="Arial" w:hAnsi="Arial"/>
          <w:b w:val="false"/>
          <w:bCs w:val="false"/>
          <w:color w:val="374151"/>
          <w:sz w:val="21"/>
          <w:szCs w:val="21"/>
        </w:rPr>
        <w:t xml:space="preserve">app/(tabs)/index.tsx  →  the Home tab</w:t>
      </w:r>
    </w:p>
    <w:p>
      <w:pPr>
        <w:pStyle w:val="ListParagraph"/>
        <w:numPr>
          <w:ilvl w:val="0"/>
          <w:numId w:val="2"/>
        </w:numPr>
        <w:spacing w:after="60" w:before="40"/>
      </w:pPr>
      <w:r>
        <w:rPr>
          <w:rFonts w:ascii="Arial" w:cs="Arial" w:eastAsia="Arial" w:hAnsi="Arial"/>
          <w:b w:val="false"/>
          <w:bCs w:val="false"/>
          <w:color w:val="374151"/>
          <w:sz w:val="21"/>
          <w:szCs w:val="21"/>
        </w:rPr>
        <w:t xml:space="preserve">app/lecture/[id].tsx  →  any lecture screen (the [id] part fills in the actual lecture number)</w:t>
      </w:r>
    </w:p>
    <w:p>
      <w:pPr>
        <w:pStyle w:val="ListParagraph"/>
        <w:numPr>
          <w:ilvl w:val="0"/>
          <w:numId w:val="2"/>
        </w:numPr>
        <w:spacing w:after="60" w:before="40"/>
      </w:pPr>
      <w:r>
        <w:rPr>
          <w:rFonts w:ascii="Arial" w:cs="Arial" w:eastAsia="Arial" w:hAnsi="Arial"/>
          <w:b w:val="false"/>
          <w:bCs w:val="false"/>
          <w:color w:val="374151"/>
          <w:sz w:val="21"/>
          <w:szCs w:val="21"/>
        </w:rPr>
        <w:t xml:space="preserve">app/(auth)/email-login.tsx  →  the login page</w:t>
      </w:r>
    </w:p>
    <w:p>
      <w:pPr>
        <w:pStyle w:val="ListParagraph"/>
        <w:numPr>
          <w:ilvl w:val="0"/>
          <w:numId w:val="2"/>
        </w:numPr>
        <w:spacing w:after="60" w:before="40"/>
      </w:pPr>
      <w:r>
        <w:rPr>
          <w:rFonts w:ascii="Arial" w:cs="Arial" w:eastAsia="Arial" w:hAnsi="Arial"/>
          <w:b w:val="false"/>
          <w:bCs w:val="false"/>
          <w:color w:val="374151"/>
          <w:sz w:val="21"/>
          <w:szCs w:val="21"/>
        </w:rPr>
        <w:t xml:space="preserve">app/admin/index.tsx  →  the admin dashboard</w:t>
      </w:r>
    </w:p>
    <w:p>
      <w:pPr>
        <w:spacing w:after="0" w:before="120"/>
      </w:pPr>
    </w:p>
    <w:p>
      <w:pPr>
        <w:pStyle w:val="Heading3"/>
        <w:spacing w:after="80" w:before="180"/>
      </w:pPr>
      <w:r>
        <w:rPr>
          <w:rFonts w:ascii="Arial" w:cs="Arial" w:eastAsia="Arial" w:hAnsi="Arial"/>
          <w:b/>
          <w:bCs/>
          <w:color w:val="2563EB"/>
          <w:sz w:val="24"/>
          <w:szCs w:val="24"/>
        </w:rPr>
        <w:t xml:space="preserve">Navigation structure</w:t>
      </w:r>
    </w:p>
    <w:p>
      <w:pPr>
        <w:spacing w:after="100" w:before="60"/>
      </w:pPr>
      <w:r>
        <w:rPr>
          <w:rFonts w:ascii="Arial" w:cs="Arial" w:eastAsia="Arial" w:hAnsi="Arial"/>
          <w:color w:val="374151"/>
          <w:sz w:val="22"/>
          <w:szCs w:val="22"/>
        </w:rPr>
        <w:t xml:space="preserve">The app has two navigation groups running at the same time. The bottom tab bar (home, daily mission, test series, support chat, AI tutor) is always visible to logged-in students. On top of that, individual screens open as stacked pages (course details, lecture player, live class, etc.). Admins see extra screens (course manager, classroom, broadcast).</w:t>
      </w:r>
    </w:p>
    <w:p>
      <w:pPr>
        <w:pStyle w:val="Heading3"/>
        <w:spacing w:after="80" w:before="180"/>
      </w:pPr>
      <w:r>
        <w:rPr>
          <w:rFonts w:ascii="Arial" w:cs="Arial" w:eastAsia="Arial" w:hAnsi="Arial"/>
          <w:b/>
          <w:bCs/>
          <w:color w:val="2563EB"/>
          <w:sz w:val="24"/>
          <w:szCs w:val="24"/>
        </w:rPr>
        <w:t xml:space="preserve">Global state management</w:t>
      </w:r>
    </w:p>
    <w:p>
      <w:pPr>
        <w:spacing w:after="100" w:before="60"/>
      </w:pPr>
      <w:r>
        <w:rPr>
          <w:rFonts w:ascii="Arial" w:cs="Arial" w:eastAsia="Arial" w:hAnsi="Arial"/>
          <w:color w:val="374151"/>
          <w:sz w:val="22"/>
          <w:szCs w:val="22"/>
        </w:rPr>
        <w:t xml:space="preserve">The app has two kinds of data to remember:</w:t>
      </w:r>
    </w:p>
    <w:p>
      <w:pPr>
        <w:pStyle w:val="ListParagraph"/>
        <w:numPr>
          <w:ilvl w:val="0"/>
          <w:numId w:val="2"/>
        </w:numPr>
        <w:spacing w:after="60" w:before="40"/>
      </w:pPr>
      <w:r>
        <w:rPr>
          <w:rFonts w:ascii="Arial" w:cs="Arial" w:eastAsia="Arial" w:hAnsi="Arial"/>
          <w:b w:val="false"/>
          <w:bCs w:val="false"/>
          <w:color w:val="374151"/>
          <w:sz w:val="21"/>
          <w:szCs w:val="21"/>
        </w:rPr>
        <w:t xml:space="preserve">Server data (course list, lectures, test results) — managed by TanStack React Query. This library caches API responses and automatically refreshes them when needed, avoiding unnecessary repeated downloads.</w:t>
      </w:r>
    </w:p>
    <w:p>
      <w:pPr>
        <w:pStyle w:val="ListParagraph"/>
        <w:numPr>
          <w:ilvl w:val="0"/>
          <w:numId w:val="2"/>
        </w:numPr>
        <w:spacing w:after="60" w:before="40"/>
      </w:pPr>
      <w:r>
        <w:rPr>
          <w:rFonts w:ascii="Arial" w:cs="Arial" w:eastAsia="Arial" w:hAnsi="Arial"/>
          <w:b w:val="false"/>
          <w:bCs w:val="false"/>
          <w:color w:val="374151"/>
          <w:sz w:val="21"/>
          <w:szCs w:val="21"/>
        </w:rPr>
        <w:t xml:space="preserve">User session (who is logged in) — managed by a React Context called AuthContext, shared across all screens.</w:t>
      </w:r>
    </w:p>
    <w:p>
      <w:pPr>
        <w:pStyle w:val="ListParagraph"/>
        <w:numPr>
          <w:ilvl w:val="0"/>
          <w:numId w:val="2"/>
        </w:numPr>
        <w:spacing w:after="60" w:before="40"/>
      </w:pPr>
      <w:r>
        <w:rPr>
          <w:rFonts w:ascii="Arial" w:cs="Arial" w:eastAsia="Arial" w:hAnsi="Arial"/>
          <w:b w:val="false"/>
          <w:bCs w:val="false"/>
          <w:color w:val="374151"/>
          <w:sz w:val="21"/>
          <w:szCs w:val="21"/>
        </w:rPr>
        <w:t xml:space="preserve">Download jobs on web — managed by WebDownloadJobsContext.</w:t>
      </w:r>
    </w:p>
    <w:p>
      <w:pPr>
        <w:spacing w:after="0" w:before="120"/>
      </w:pPr>
    </w:p>
    <w:p>
      <w:pPr>
        <w:pStyle w:val="Heading3"/>
        <w:spacing w:after="80" w:before="180"/>
      </w:pPr>
      <w:r>
        <w:rPr>
          <w:rFonts w:ascii="Arial" w:cs="Arial" w:eastAsia="Arial" w:hAnsi="Arial"/>
          <w:b/>
          <w:bCs/>
          <w:color w:val="2563EB"/>
          <w:sz w:val="24"/>
          <w:szCs w:val="24"/>
        </w:rPr>
        <w:t xml:space="preserve">AuthContext — the login memory of the app</w:t>
      </w:r>
    </w:p>
    <w:p>
      <w:pPr>
        <w:spacing w:after="100" w:before="60"/>
      </w:pPr>
      <w:r>
        <w:rPr>
          <w:rFonts w:ascii="Arial" w:cs="Arial" w:eastAsia="Arial" w:hAnsi="Arial"/>
          <w:color w:val="374151"/>
          <w:sz w:val="22"/>
          <w:szCs w:val="22"/>
        </w:rPr>
        <w:t xml:space="preserve">AuthContext (context/AuthContext.tsx) is the most important piece of frontend state. It stores the logged-in user object and exposes login(), logout(), refreshUser(), and updateUser() functions. On app startup it calls /api/auth/me on the server to check if the session is still valid. It handles many edge cases: blocked accounts, device binding mismatches, being logged in on another device, and offline fallback (it keeps a copy of the user in secure device storage so the app does not fully break without internet).</w:t>
      </w:r>
    </w:p>
    <w:p>
      <w:pPr>
        <w:pStyle w:val="Heading3"/>
        <w:spacing w:after="80" w:before="180"/>
      </w:pPr>
      <w:r>
        <w:rPr>
          <w:rFonts w:ascii="Arial" w:cs="Arial" w:eastAsia="Arial" w:hAnsi="Arial"/>
          <w:b/>
          <w:bCs/>
          <w:color w:val="2563EB"/>
          <w:sz w:val="24"/>
          <w:szCs w:val="24"/>
        </w:rPr>
        <w:t xml:space="preserve">API communication (lib/query-client.ts)</w:t>
      </w:r>
    </w:p>
    <w:p>
      <w:pPr>
        <w:spacing w:after="100" w:before="60"/>
      </w:pPr>
      <w:r>
        <w:rPr>
          <w:rFonts w:ascii="Arial" w:cs="Arial" w:eastAsia="Arial" w:hAnsi="Arial"/>
          <w:color w:val="374151"/>
          <w:sz w:val="22"/>
          <w:szCs w:val="22"/>
        </w:rPr>
        <w:t xml:space="preserve">All network requests go through a central helper. This helper automatically attaches the user's login token (Bearer header) and a unique device ID to every request. It also retries failed requests up to 2 times for GET requests on timeout errors. On web, it uses the browser's fetch. On mobile, it uses Expo's special fetch that works through the app.</w:t>
      </w:r>
    </w:p>
    <w:p>
      <w:pPr>
        <w:pStyle w:val="Heading3"/>
        <w:spacing w:after="80" w:before="180"/>
      </w:pPr>
      <w:r>
        <w:rPr>
          <w:rFonts w:ascii="Arial" w:cs="Arial" w:eastAsia="Arial" w:hAnsi="Arial"/>
          <w:b/>
          <w:bCs/>
          <w:color w:val="2563EB"/>
          <w:sz w:val="24"/>
          <w:szCs w:val="24"/>
        </w:rPr>
        <w:t xml:space="preserve">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Home (tabs/index)</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Shows enrolled courses, upcoming live classes, daily mission prompt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Lecture player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Plays Cloudflare HLS, YouTube embed, or R2 video via WebView. Has watermark, screen capture prevention, and progress tracking.</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Live class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Joins live stream (HLS/YouTube/WebRTC) or shows recording. Has live chat via SSE.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Admin classroom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Teacher view: tldraw whiteboard, LiveKit camera, composite video stream, recording controls, engagement panel.</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Test</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Full MCQ test with timer, negative marking, auto-submit on time expiry.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AI Tutor tab</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Chat interface that sends questions to the backend AI service.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Daily Mission tab</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Daily question drill with XP reward.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Support tab</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Student-to-admin messaging with unread badge counter.</w:t>
            </w:r>
          </w:p>
        </w:tc>
      </w:tr>
    </w:tbl>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3. Backend Architecture</w:t>
      </w:r>
    </w:p>
    <w:p>
      <w:pPr>
        <w:pStyle w:val="Heading2"/>
        <w:spacing w:after="120" w:before="240"/>
      </w:pPr>
      <w:r>
        <w:rPr>
          <w:rFonts w:ascii="Arial" w:cs="Arial" w:eastAsia="Arial" w:hAnsi="Arial"/>
          <w:b/>
          <w:bCs/>
          <w:color w:val="1E3A5F"/>
          <w:sz w:val="28"/>
          <w:szCs w:val="28"/>
        </w:rPr>
        <w:t xml:space="preserve">3.1 What it is</w:t>
      </w:r>
    </w:p>
    <w:p>
      <w:pPr>
        <w:spacing w:after="100" w:before="60"/>
      </w:pPr>
      <w:r>
        <w:rPr>
          <w:rFonts w:ascii="Arial" w:cs="Arial" w:eastAsia="Arial" w:hAnsi="Arial"/>
          <w:color w:val="374151"/>
          <w:sz w:val="22"/>
          <w:szCs w:val="22"/>
        </w:rPr>
        <w:t xml:space="preserve">The backend is the server that runs on an Amazon EC2 machine. It is written in Node.js with Express v5. Think of it as the "brain" of the platform — it handles logins, fetches data from the database, checks if a student is enrolled before showing a lecture, talks to Cloudflare and Razorpay, and sends push notifications.</w:t>
      </w:r>
    </w:p>
    <w:p>
      <w:pPr>
        <w:pStyle w:val="Heading3"/>
        <w:spacing w:after="80" w:before="180"/>
      </w:pPr>
      <w:r>
        <w:rPr>
          <w:rFonts w:ascii="Arial" w:cs="Arial" w:eastAsia="Arial" w:hAnsi="Arial"/>
          <w:b/>
          <w:bCs/>
          <w:color w:val="2563EB"/>
          <w:sz w:val="24"/>
          <w:szCs w:val="24"/>
        </w:rPr>
        <w:t xml:space="preserve">Server startup (server/index.ts)</w:t>
      </w:r>
    </w:p>
    <w:p>
      <w:pPr>
        <w:spacing w:after="100" w:before="60"/>
      </w:pPr>
      <w:r>
        <w:rPr>
          <w:rFonts w:ascii="Arial" w:cs="Arial" w:eastAsia="Arial" w:hAnsi="Arial"/>
          <w:color w:val="374151"/>
          <w:sz w:val="22"/>
          <w:szCs w:val="22"/>
        </w:rPr>
        <w:t xml:space="preserve">When the server starts, it sets up things in this order: CORS (who is allowed to talk to the server), body parsing (reading JSON from requests), session handling (remembering logged-in users), rate limiting (preventing abuse), then all the API routes, then the static web app files, and finally an error handler. The startup also checks that the database schema is up to date.</w:t>
      </w:r>
    </w:p>
    <w:p>
      <w:pPr>
        <w:pStyle w:val="Heading3"/>
        <w:spacing w:after="80" w:before="180"/>
      </w:pPr>
      <w:r>
        <w:rPr>
          <w:rFonts w:ascii="Arial" w:cs="Arial" w:eastAsia="Arial" w:hAnsi="Arial"/>
          <w:b/>
          <w:bCs/>
          <w:color w:val="2563EB"/>
          <w:sz w:val="24"/>
          <w:szCs w:val="24"/>
        </w:rPr>
        <w:t xml:space="preserve">Route organisation</w:t>
      </w:r>
    </w:p>
    <w:p>
      <w:pPr>
        <w:spacing w:after="100" w:before="60"/>
      </w:pPr>
      <w:r>
        <w:rPr>
          <w:rFonts w:ascii="Arial" w:cs="Arial" w:eastAsia="Arial" w:hAnsi="Arial"/>
          <w:color w:val="374151"/>
          <w:sz w:val="22"/>
          <w:szCs w:val="22"/>
        </w:rPr>
        <w:t xml:space="preserve">The backend has over 25 route files. Each covers one area of the system. They are all registered through a central file called server/routes.ts. Here is the structure: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server/routes.ts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Master file — creates DB pool, wires all route modules, starts schedulers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server/auth-routes.ts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Login, OTP send/verify, Firebase auth, register-complete, logout, profile, password</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server/lecture-routes.ts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Lecture list, detail, progress tracking, playback session pings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server/live-class-routes.ts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Live class list and detail (with access control)</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server/live-stream-routes.ts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Admin: go live, end stream, save recording, archive to R2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server/classroom-routes.ts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LiveKit token generation, classroom finalize, board snapshot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server/classroom-sync.ts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WebSocket server for tldraw whiteboard sync (attached to HTTP server)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server/live-chat-routes.ts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Chat fetch, post, SSE stream using PG LISTEN/NOTIFY</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server/live-class-engagement-routes.ts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Hand raises, viewer count SSE, poll results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server/live-class-poll-routes.ts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Create/close polls, SSE stream for live results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server/payment-routes.ts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Razorpay order create, payment verify, enrollment grant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server/pdf-routes.ts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Secure PDF viewer with token-gated access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server/media-stream-routes.ts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Proxy R2 objects with range request support, auth check</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server/course-access-routes.ts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Download tokens, media tokens, course/lecture access check</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server/upload-routes.ts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Admin: upload video/PDF to R2 via presigned URL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server/ai-tutor-service.ts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AI answer generation (Gemini first, OpenAI fallback) with transcript context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server/push-notifications.ts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Expo Push Token register/send utility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server/admin-*.ts (9 files)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Admin CRUD for courses, lectures, tests, users, enrollments, missions, notifications</w:t>
            </w:r>
          </w:p>
        </w:tc>
      </w:tr>
    </w:tbl>
    <w:p>
      <w:pPr>
        <w:spacing w:after="0" w:before="120"/>
      </w:pPr>
    </w:p>
    <w:p>
      <w:pPr>
        <w:pStyle w:val="Heading3"/>
        <w:spacing w:after="80" w:before="180"/>
      </w:pPr>
      <w:r>
        <w:rPr>
          <w:rFonts w:ascii="Arial" w:cs="Arial" w:eastAsia="Arial" w:hAnsi="Arial"/>
          <w:b/>
          <w:bCs/>
          <w:color w:val="2563EB"/>
          <w:sz w:val="24"/>
          <w:szCs w:val="24"/>
        </w:rPr>
        <w:t xml:space="preserve">Database connection strategy</w:t>
      </w:r>
    </w:p>
    <w:p>
      <w:pPr>
        <w:spacing w:after="100" w:before="60"/>
      </w:pPr>
      <w:r>
        <w:rPr>
          <w:rFonts w:ascii="Arial" w:cs="Arial" w:eastAsia="Arial" w:hAnsi="Arial"/>
          <w:color w:val="374151"/>
          <w:sz w:val="22"/>
          <w:szCs w:val="22"/>
        </w:rPr>
        <w:t xml:space="preserve">The server creates three separate PostgreSQL connection pools. The main pool handles all regular API queries (max 50 connections, configurable). A listen pool is used only for long-lived LISTEN connections needed by the SSE (live chat) system (max 40). A rate-limit pool is used only for the distributed rate limiting store (max 5). This separation keeps one type of traffic from starving another.</w:t>
      </w:r>
    </w:p>
    <w:p>
      <w:pPr>
        <w:pStyle w:val="Heading3"/>
        <w:spacing w:after="80" w:before="180"/>
      </w:pPr>
      <w:r>
        <w:rPr>
          <w:rFonts w:ascii="Arial" w:cs="Arial" w:eastAsia="Arial" w:hAnsi="Arial"/>
          <w:b/>
          <w:bCs/>
          <w:color w:val="2563EB"/>
          <w:sz w:val="24"/>
          <w:szCs w:val="24"/>
        </w:rPr>
        <w:t xml:space="preserve">Background schedulers</w:t>
      </w:r>
    </w:p>
    <w:p>
      <w:pPr>
        <w:spacing w:after="100" w:before="60"/>
      </w:pPr>
      <w:r>
        <w:rPr>
          <w:rFonts w:ascii="Arial" w:cs="Arial" w:eastAsia="Arial" w:hAnsi="Arial"/>
          <w:color w:val="374151"/>
          <w:sz w:val="22"/>
          <w:szCs w:val="22"/>
        </w:rPr>
        <w:t xml:space="preserve">Two periodic tasks run inside the server process. Every 60 seconds, the server checks for live classes starting in 30 minutes and sends push notifications + in-app notifications to enrolled students. Every 5 minutes, it cleans up expired download tokens from the database. These schedulers can be disabled on certain instances using the RUN_BACKGROUND_SCHEDULERS environment variable.</w:t>
      </w:r>
    </w:p>
    <w:p>
      <w:pPr>
        <w:pStyle w:val="Heading3"/>
        <w:spacing w:after="80" w:before="180"/>
      </w:pPr>
      <w:r>
        <w:rPr>
          <w:rFonts w:ascii="Arial" w:cs="Arial" w:eastAsia="Arial" w:hAnsi="Arial"/>
          <w:b/>
          <w:bCs/>
          <w:color w:val="2563EB"/>
          <w:sz w:val="24"/>
          <w:szCs w:val="24"/>
        </w:rPr>
        <w:t xml:space="preserve">External services wired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Razorpay</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Indian payment gateway — creates orders, verifies HMAC payment signatures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Firebase Admin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Verifies Firebase phone auth ID tokens; also used for FCM push delivery</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Fast2SMS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Sends OTP SMS messages to Indian phone numbers (with fallback route)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Cloudflare R2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Object storage for videos, PDFs, materials (AWS S3-compatible API)</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Cloudflare Stream</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Managed video hosting and HLS delivery for recorded classes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LiveKit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Self-hosted or cloud WebRTC server for classroom video conferencing</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OpenAI / Gemini</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AI Tutor question answering (Gemini tried first, OpenAI as fallback)</w:t>
            </w:r>
          </w:p>
        </w:tc>
      </w:tr>
    </w:tbl>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4. Database Structure</w:t>
      </w:r>
    </w:p>
    <w:p>
      <w:pPr>
        <w:pStyle w:val="Heading2"/>
        <w:spacing w:after="120" w:before="240"/>
      </w:pPr>
      <w:r>
        <w:rPr>
          <w:rFonts w:ascii="Arial" w:cs="Arial" w:eastAsia="Arial" w:hAnsi="Arial"/>
          <w:b/>
          <w:bCs/>
          <w:color w:val="1E3A5F"/>
          <w:sz w:val="28"/>
          <w:szCs w:val="28"/>
        </w:rPr>
        <w:t xml:space="preserve">4.1 How the database is organised</w:t>
      </w:r>
    </w:p>
    <w:p>
      <w:pPr>
        <w:spacing w:after="100" w:before="60"/>
      </w:pPr>
      <w:r>
        <w:rPr>
          <w:rFonts w:ascii="Arial" w:cs="Arial" w:eastAsia="Arial" w:hAnsi="Arial"/>
          <w:color w:val="374151"/>
          <w:sz w:val="22"/>
          <w:szCs w:val="22"/>
        </w:rPr>
        <w:t xml:space="preserve">The database is PostgreSQL. The schema is defined in shared/schema.ts using Drizzle ORM's table-definition syntax — BUT Drizzle is only used to generate the migration SQL files. All actual runtime queries in the server are hand-written SQL strings using the pg library directly. This is an intentional choice for flexibility but means there is no compile-time type checking on query results.</w:t>
      </w:r>
    </w:p>
    <w:p>
      <w:pPr>
        <w:pStyle w:val="Heading3"/>
        <w:spacing w:after="80" w:before="180"/>
      </w:pPr>
      <w:r>
        <w:rPr>
          <w:rFonts w:ascii="Arial" w:cs="Arial" w:eastAsia="Arial" w:hAnsi="Arial"/>
          <w:b/>
          <w:bCs/>
          <w:color w:val="2563EB"/>
          <w:sz w:val="24"/>
          <w:szCs w:val="24"/>
        </w:rPr>
        <w:t xml:space="preserve">Core tables (defined in shared/schema.ts)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users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Every account — students and admins. Stores phone/email, hashed OTP, session token, device binding IDs, block status, last active timestamp.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courses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Course catalogue with price, thumbnail, teacher name, publish status, type.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lectures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Video lectures belonging to a course. Stores video URL, type (youtube/cloudflare/r2), section title, free preview flag, live class linkage.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enrollments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Which user is enrolled in which course, with progress percent, expiry date, and active/expired status.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lectureProgress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Per-user, per-lecture tracking: completion, watch percent, session count, last ping.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studyMaterials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PDFs and other files attached to courses. Can be free or enrollment-gated.</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tests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MCQ test definitions with time limit, marks, pass marks, folder grouping.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questions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Individual MCQ questions with four options, correct answer, explanation, marks, negative marks.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testAttempts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 student's attempt at a test — stores all answers as JSON, score, time taken.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dailyMissions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Daily question drills with XP rewards, stored as JSON question arrays.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userMissions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Tracks which missions a student has completed and their score.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notifications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In-app notification records per user.</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liveClasses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Live class sessions with schedule, stream type, recording URL, completion status.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liveChatMessages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Chat messages sent during a live class.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doubts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Student doubt submissions with AI-generated or admin answers.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payments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Razorpay payment records linked to user and course.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deviceBlockEvents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Audit log of wrong-device login attempts.</w:t>
            </w:r>
          </w:p>
        </w:tc>
      </w:tr>
    </w:tbl>
    <w:p>
      <w:pPr>
        <w:spacing w:after="0" w:before="120"/>
      </w:pPr>
    </w:p>
    <w:p>
      <w:pPr>
        <w:pStyle w:val="Heading3"/>
        <w:spacing w:after="80" w:before="180"/>
      </w:pPr>
      <w:r>
        <w:rPr>
          <w:rFonts w:ascii="Arial" w:cs="Arial" w:eastAsia="Arial" w:hAnsi="Arial"/>
          <w:b/>
          <w:bCs/>
          <w:color w:val="2563EB"/>
          <w:sz w:val="24"/>
          <w:szCs w:val="24"/>
        </w:rPr>
        <w:t xml:space="preserve">Additional tables (created by migrations only — not in schema.ts)</w:t>
      </w:r>
    </w:p>
    <w:p>
      <w:pPr>
        <w:spacing w:after="100" w:before="60"/>
      </w:pPr>
      <w:r>
        <w:rPr>
          <w:rFonts w:ascii="Arial" w:cs="Arial" w:eastAsia="Arial" w:hAnsi="Arial"/>
          <w:color w:val="374151"/>
          <w:sz w:val="22"/>
          <w:szCs w:val="22"/>
        </w:rPr>
        <w:t xml:space="preserve">These tables exist in the live database but are not reflected in shared/schema.ts. This means they can only be queried with raw SQL and have no Drizzle type definitions:</w:t>
      </w:r>
    </w:p>
    <w:p>
      <w:pPr>
        <w:pStyle w:val="ListParagraph"/>
        <w:numPr>
          <w:ilvl w:val="0"/>
          <w:numId w:val="2"/>
        </w:numPr>
        <w:spacing w:after="60" w:before="40"/>
      </w:pPr>
      <w:r>
        <w:rPr>
          <w:rFonts w:ascii="Arial" w:cs="Arial" w:eastAsia="Arial" w:hAnsi="Arial"/>
          <w:b w:val="false"/>
          <w:bCs w:val="false"/>
          <w:color w:val="374151"/>
          <w:sz w:val="21"/>
          <w:szCs w:val="21"/>
        </w:rPr>
        <w:t xml:space="preserve">user_sessions — stores admin multi-session tokens for persistent login</w:t>
      </w:r>
    </w:p>
    <w:p>
      <w:pPr>
        <w:pStyle w:val="ListParagraph"/>
        <w:numPr>
          <w:ilvl w:val="0"/>
          <w:numId w:val="2"/>
        </w:numPr>
        <w:spacing w:after="60" w:before="40"/>
      </w:pPr>
      <w:r>
        <w:rPr>
          <w:rFonts w:ascii="Arial" w:cs="Arial" w:eastAsia="Arial" w:hAnsi="Arial"/>
          <w:b w:val="false"/>
          <w:bCs w:val="false"/>
          <w:color w:val="374151"/>
          <w:sz w:val="21"/>
          <w:szCs w:val="21"/>
        </w:rPr>
        <w:t xml:space="preserve">session — the express-session PostgreSQL session store table</w:t>
      </w:r>
    </w:p>
    <w:p>
      <w:pPr>
        <w:pStyle w:val="ListParagraph"/>
        <w:numPr>
          <w:ilvl w:val="0"/>
          <w:numId w:val="2"/>
        </w:numPr>
        <w:spacing w:after="60" w:before="40"/>
      </w:pPr>
      <w:r>
        <w:rPr>
          <w:rFonts w:ascii="Arial" w:cs="Arial" w:eastAsia="Arial" w:hAnsi="Arial"/>
          <w:b w:val="false"/>
          <w:bCs w:val="false"/>
          <w:color w:val="374151"/>
          <w:sz w:val="21"/>
          <w:szCs w:val="21"/>
        </w:rPr>
        <w:t xml:space="preserve">express_rate_limit — distributed rate limit counters (OTP, global API)</w:t>
      </w:r>
    </w:p>
    <w:p>
      <w:pPr>
        <w:pStyle w:val="ListParagraph"/>
        <w:numPr>
          <w:ilvl w:val="0"/>
          <w:numId w:val="2"/>
        </w:numPr>
        <w:spacing w:after="60" w:before="40"/>
      </w:pPr>
      <w:r>
        <w:rPr>
          <w:rFonts w:ascii="Arial" w:cs="Arial" w:eastAsia="Arial" w:hAnsi="Arial"/>
          <w:b w:val="false"/>
          <w:bCs w:val="false"/>
          <w:color w:val="374151"/>
          <w:sz w:val="21"/>
          <w:szCs w:val="21"/>
        </w:rPr>
        <w:t xml:space="preserve">otp_challenges — OTP state for users who have not yet completed registration</w:t>
      </w:r>
    </w:p>
    <w:p>
      <w:pPr>
        <w:pStyle w:val="ListParagraph"/>
        <w:numPr>
          <w:ilvl w:val="0"/>
          <w:numId w:val="2"/>
        </w:numPr>
        <w:spacing w:after="60" w:before="40"/>
      </w:pPr>
      <w:r>
        <w:rPr>
          <w:rFonts w:ascii="Arial" w:cs="Arial" w:eastAsia="Arial" w:hAnsi="Arial"/>
          <w:b w:val="false"/>
          <w:bCs w:val="false"/>
          <w:color w:val="374151"/>
          <w:sz w:val="21"/>
          <w:szCs w:val="21"/>
        </w:rPr>
        <w:t xml:space="preserve">user_push_tokens — Expo push notification tokens per device</w:t>
      </w:r>
    </w:p>
    <w:p>
      <w:pPr>
        <w:pStyle w:val="ListParagraph"/>
        <w:numPr>
          <w:ilvl w:val="0"/>
          <w:numId w:val="2"/>
        </w:numPr>
        <w:spacing w:after="60" w:before="40"/>
      </w:pPr>
      <w:r>
        <w:rPr>
          <w:rFonts w:ascii="Arial" w:cs="Arial" w:eastAsia="Arial" w:hAnsi="Arial"/>
          <w:b w:val="false"/>
          <w:bCs w:val="false"/>
          <w:color w:val="374151"/>
          <w:sz w:val="21"/>
          <w:szCs w:val="21"/>
        </w:rPr>
        <w:t xml:space="preserve">download_tokens — short-lived signed tokens for secure file downloads</w:t>
      </w:r>
    </w:p>
    <w:p>
      <w:pPr>
        <w:pStyle w:val="ListParagraph"/>
        <w:numPr>
          <w:ilvl w:val="0"/>
          <w:numId w:val="2"/>
        </w:numPr>
        <w:spacing w:after="60" w:before="40"/>
      </w:pPr>
      <w:r>
        <w:rPr>
          <w:rFonts w:ascii="Arial" w:cs="Arial" w:eastAsia="Arial" w:hAnsi="Arial"/>
          <w:b w:val="false"/>
          <w:bCs w:val="false"/>
          <w:color w:val="374151"/>
          <w:sz w:val="21"/>
          <w:szCs w:val="21"/>
        </w:rPr>
        <w:t xml:space="preserve">user_downloads — record of what a user has downloaded offline</w:t>
      </w:r>
    </w:p>
    <w:p>
      <w:pPr>
        <w:pStyle w:val="ListParagraph"/>
        <w:numPr>
          <w:ilvl w:val="0"/>
          <w:numId w:val="2"/>
        </w:numPr>
        <w:spacing w:after="60" w:before="40"/>
      </w:pPr>
      <w:r>
        <w:rPr>
          <w:rFonts w:ascii="Arial" w:cs="Arial" w:eastAsia="Arial" w:hAnsi="Arial"/>
          <w:b w:val="false"/>
          <w:bCs w:val="false"/>
          <w:color w:val="374151"/>
          <w:sz w:val="21"/>
          <w:szCs w:val="21"/>
        </w:rPr>
        <w:t xml:space="preserve">payment_failures — audit log of failed payment attempts</w:t>
      </w:r>
    </w:p>
    <w:p>
      <w:pPr>
        <w:pStyle w:val="ListParagraph"/>
        <w:numPr>
          <w:ilvl w:val="0"/>
          <w:numId w:val="2"/>
        </w:numPr>
        <w:spacing w:after="60" w:before="40"/>
      </w:pPr>
      <w:r>
        <w:rPr>
          <w:rFonts w:ascii="Arial" w:cs="Arial" w:eastAsia="Arial" w:hAnsi="Arial"/>
          <w:b w:val="false"/>
          <w:bCs w:val="false"/>
          <w:color w:val="374151"/>
          <w:sz w:val="21"/>
          <w:szCs w:val="21"/>
        </w:rPr>
        <w:t xml:space="preserve">books, book_payments, test_folders, standalone_folders (likely from migrations)</w:t>
      </w:r>
    </w:p>
    <w:p>
      <w:pPr>
        <w:spacing w:after="0" w:before="120"/>
      </w:pPr>
    </w:p>
    <w:p>
      <w:pPr>
        <w:pStyle w:val="Heading3"/>
        <w:spacing w:after="80" w:before="180"/>
      </w:pPr>
      <w:r>
        <w:rPr>
          <w:rFonts w:ascii="Arial" w:cs="Arial" w:eastAsia="Arial" w:hAnsi="Arial"/>
          <w:b/>
          <w:bCs/>
          <w:color w:val="2563EB"/>
          <w:sz w:val="24"/>
          <w:szCs w:val="24"/>
        </w:rPr>
        <w:t xml:space="preserve">Timestamp convention</w:t>
      </w:r>
    </w:p>
    <w:p>
      <w:pPr>
        <w:spacing w:after="100" w:before="60"/>
      </w:pPr>
      <w:r>
        <w:rPr>
          <w:rFonts w:ascii="Arial" w:cs="Arial" w:eastAsia="Arial" w:hAnsi="Arial"/>
          <w:color w:val="374151"/>
          <w:sz w:val="22"/>
          <w:szCs w:val="22"/>
        </w:rPr>
        <w:t xml:space="preserve">All timestamps are stored as bigint (JavaScript milliseconds since epoch, e.g. 1716556800000) rather than PostgreSQL timestamp columns. This is intentional — it avoids timezone conversion issues and matches how JavaScript Date.now() works — but it means standard SQL date functions (CURRENT_TIMESTAMP, age(), etc.) cannot be used directly on these columns.</w:t>
      </w:r>
    </w:p>
    <w:p>
      <w:pPr>
        <w:pStyle w:val="Heading3"/>
        <w:spacing w:after="80" w:before="180"/>
      </w:pPr>
      <w:r>
        <w:rPr>
          <w:rFonts w:ascii="Arial" w:cs="Arial" w:eastAsia="Arial" w:hAnsi="Arial"/>
          <w:b/>
          <w:bCs/>
          <w:color w:val="2563EB"/>
          <w:sz w:val="24"/>
          <w:szCs w:val="24"/>
        </w:rPr>
        <w:t xml:space="preserve">22 migration files</w:t>
      </w:r>
    </w:p>
    <w:p>
      <w:pPr>
        <w:spacing w:after="100" w:before="60"/>
      </w:pPr>
      <w:r>
        <w:rPr>
          <w:rFonts w:ascii="Arial" w:cs="Arial" w:eastAsia="Arial" w:hAnsi="Arial"/>
          <w:color w:val="374151"/>
          <w:sz w:val="22"/>
          <w:szCs w:val="22"/>
        </w:rPr>
        <w:t xml:space="preserve">The database has evolved through 22 numbered SQL migration files (0001 through 0022). These are applied in order and cover: production hardening, session tables, web device slots, OTP lockout, rate limiting, live chat notify, recording deduplication, OTP challenges, classroom support, polls, and engagement features. A README in the migrations folder documents each.</w:t>
      </w:r>
    </w:p>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5. Authentication Flow</w:t>
      </w:r>
    </w:p>
    <w:p>
      <w:pPr>
        <w:pStyle w:val="Heading2"/>
        <w:spacing w:after="120" w:before="240"/>
      </w:pPr>
      <w:r>
        <w:rPr>
          <w:rFonts w:ascii="Arial" w:cs="Arial" w:eastAsia="Arial" w:hAnsi="Arial"/>
          <w:b/>
          <w:bCs/>
          <w:color w:val="1E3A5F"/>
          <w:sz w:val="28"/>
          <w:szCs w:val="28"/>
        </w:rPr>
        <w:t xml:space="preserve">5.1 Overview</w:t>
      </w:r>
    </w:p>
    <w:p>
      <w:pPr>
        <w:spacing w:after="100" w:before="60"/>
      </w:pPr>
      <w:r>
        <w:rPr>
          <w:rFonts w:ascii="Arial" w:cs="Arial" w:eastAsia="Arial" w:hAnsi="Arial"/>
          <w:color w:val="374151"/>
          <w:sz w:val="22"/>
          <w:szCs w:val="22"/>
        </w:rPr>
        <w:t xml:space="preserve">Authentication is the process of proving who you are. 3i Learning supports three login methods. Every method ultimately produces a session token that the client stores and sends on every request.</w:t>
      </w:r>
    </w:p>
    <w:p>
      <w:pPr>
        <w:pStyle w:val="Heading3"/>
        <w:spacing w:after="80" w:before="180"/>
      </w:pPr>
      <w:r>
        <w:rPr>
          <w:rFonts w:ascii="Arial" w:cs="Arial" w:eastAsia="Arial" w:hAnsi="Arial"/>
          <w:b/>
          <w:bCs/>
          <w:color w:val="2563EB"/>
          <w:sz w:val="24"/>
          <w:szCs w:val="24"/>
        </w:rPr>
        <w:t xml:space="preserve">Method 1 — OTP Login (phone or email)</w:t>
      </w:r>
    </w:p>
    <w:p>
      <w:pPr>
        <w:spacing w:after="100" w:before="60"/>
      </w:pPr>
      <w:r>
        <w:rPr>
          <w:rFonts w:ascii="Arial" w:cs="Arial" w:eastAsia="Arial" w:hAnsi="Arial"/>
          <w:color w:val="374151"/>
          <w:sz w:val="22"/>
          <w:szCs w:val="22"/>
        </w:rPr>
        <w:t xml:space="preserve">Step 1: The student enters their phone number or email. The server generates a 6-digit OTP, hashes it with HMAC-SHA256, stores the hash in the database, and sends the raw OTP via Fast2SMS (phone) or stores it server-side (email). Step 2: The student enters the OTP. The server hashes the entered OTP and compares it to the stored hash using timing-safe comparison (to prevent timing attacks). If it matches and has not expired (10-minute window), the session is created.</w:t>
      </w:r>
    </w:p>
    <w:p>
      <w:pPr>
        <w:spacing w:after="100" w:before="60"/>
      </w:pPr>
      <w:r>
        <w:rPr>
          <w:rFonts w:ascii="Arial" w:cs="Arial" w:eastAsia="Arial" w:hAnsi="Arial"/>
          <w:color w:val="374151"/>
          <w:sz w:val="22"/>
          <w:szCs w:val="22"/>
        </w:rPr>
        <w:t xml:space="preserve">Special case — new users: If no account exists for that phone/email, the server does NOT create an account immediately. Instead it issues a short-lived "registration token" (HMAC-signed JWT-like token, valid 15 minutes). The frontend then shows the profile setup form. Only when the student submits their name, date of birth, and optional password does the server create the users row and a real session.</w:t>
      </w:r>
    </w:p>
    <w:p>
      <w:pPr>
        <w:pStyle w:val="Heading3"/>
        <w:spacing w:after="80" w:before="180"/>
      </w:pPr>
      <w:r>
        <w:rPr>
          <w:rFonts w:ascii="Arial" w:cs="Arial" w:eastAsia="Arial" w:hAnsi="Arial"/>
          <w:b/>
          <w:bCs/>
          <w:color w:val="2563EB"/>
          <w:sz w:val="24"/>
          <w:szCs w:val="24"/>
        </w:rPr>
        <w:t xml:space="preserve">Method 2 — Firebase Phone Auth</w:t>
      </w:r>
    </w:p>
    <w:p>
      <w:pPr>
        <w:spacing w:after="100" w:before="60"/>
      </w:pPr>
      <w:r>
        <w:rPr>
          <w:rFonts w:ascii="Arial" w:cs="Arial" w:eastAsia="Arial" w:hAnsi="Arial"/>
          <w:color w:val="374151"/>
          <w:sz w:val="22"/>
          <w:szCs w:val="22"/>
        </w:rPr>
        <w:t xml:space="preserve">The student logs in via Firebase's own phone verification UI (typically a browser popup on web). Firebase handles the SMS itself. The frontend receives a Firebase ID token and sends it to the server. The server verifies the token with Firebase Admin SDK, extracts the phone number, and logs in the matching user (or issues a registration token if new).</w:t>
      </w:r>
    </w:p>
    <w:p>
      <w:pPr>
        <w:pStyle w:val="Heading3"/>
        <w:spacing w:after="80" w:before="180"/>
      </w:pPr>
      <w:r>
        <w:rPr>
          <w:rFonts w:ascii="Arial" w:cs="Arial" w:eastAsia="Arial" w:hAnsi="Arial"/>
          <w:b/>
          <w:bCs/>
          <w:color w:val="2563EB"/>
          <w:sz w:val="24"/>
          <w:szCs w:val="24"/>
        </w:rPr>
        <w:t xml:space="preserve">Method 3 — Email + Password</w:t>
      </w:r>
    </w:p>
    <w:p>
      <w:pPr>
        <w:spacing w:after="100" w:before="60"/>
      </w:pPr>
      <w:r>
        <w:rPr>
          <w:rFonts w:ascii="Arial" w:cs="Arial" w:eastAsia="Arial" w:hAnsi="Arial"/>
          <w:color w:val="374151"/>
          <w:sz w:val="22"/>
          <w:szCs w:val="22"/>
        </w:rPr>
        <w:t xml:space="preserve">For users who set a password during profile setup. The server looks up the user by email or 10-digit phone, verifies the password using scrypt (a memory-hard algorithm that is harder to brute-force than bcrypt or MD5). Old accounts that had SHA-256 passwords are automatically migrated to scrypt on their next successful login.</w:t>
      </w:r>
    </w:p>
    <w:p>
      <w:pPr>
        <w:pStyle w:val="Heading3"/>
        <w:spacing w:after="80" w:before="180"/>
      </w:pPr>
      <w:r>
        <w:rPr>
          <w:rFonts w:ascii="Arial" w:cs="Arial" w:eastAsia="Arial" w:hAnsi="Arial"/>
          <w:b/>
          <w:bCs/>
          <w:color w:val="2563EB"/>
          <w:sz w:val="24"/>
          <w:szCs w:val="24"/>
        </w:rPr>
        <w:t xml:space="preserve">Dual session strategy (Session Cookie + Bearer Token)</w:t>
      </w:r>
    </w:p>
    <w:p>
      <w:pPr>
        <w:spacing w:after="100" w:before="60"/>
      </w:pPr>
      <w:r>
        <w:rPr>
          <w:rFonts w:ascii="Arial" w:cs="Arial" w:eastAsia="Arial" w:hAnsi="Arial"/>
          <w:color w:val="374151"/>
          <w:sz w:val="22"/>
          <w:szCs w:val="22"/>
        </w:rPr>
        <w:t xml:space="preserve">After any successful login, the server creates a random session token (32 random bytes = 64 hex characters) and stores it in the users.session_token column. It also creates an HTTP session cookie via express-session (backed by PostgreSQL). On every subsequent request, the server checks either the session cookie OR the Authorization: Bearer &lt;token&gt; header. Mobile apps use the Bearer token; web browsers use the cookie. This dual strategy ensures both platforms work seamlessly.</w:t>
      </w:r>
    </w:p>
    <w:p>
      <w:pPr>
        <w:pStyle w:val="Heading3"/>
        <w:spacing w:after="80" w:before="180"/>
      </w:pPr>
      <w:r>
        <w:rPr>
          <w:rFonts w:ascii="Arial" w:cs="Arial" w:eastAsia="Arial" w:hAnsi="Arial"/>
          <w:b/>
          <w:bCs/>
          <w:color w:val="2563EB"/>
          <w:sz w:val="24"/>
          <w:szCs w:val="24"/>
        </w:rPr>
        <w:t xml:space="preserve">Device binding — anti-sharing protection</w:t>
      </w:r>
    </w:p>
    <w:p>
      <w:pPr>
        <w:spacing w:after="100" w:before="60"/>
      </w:pPr>
      <w:r>
        <w:rPr>
          <w:rFonts w:ascii="Arial" w:cs="Arial" w:eastAsia="Arial" w:hAnsi="Arial"/>
          <w:color w:val="374151"/>
          <w:sz w:val="22"/>
          <w:szCs w:val="22"/>
        </w:rPr>
        <w:t xml:space="preserve">When a student purchases a paid course on mobile, their device ID (X-App-Device-Id header) is bound to their account. Future logins from a different device ID are blocked and logged in device_block_events. Admins can reset this binding. On web, the app supports up to two simultaneous slots (phone browser + desktop browser) to allow students to switch between their phone and laptop.</w:t>
      </w:r>
    </w:p>
    <w:p>
      <w:pPr>
        <w:pStyle w:val="Heading3"/>
        <w:spacing w:after="80" w:before="180"/>
      </w:pPr>
      <w:r>
        <w:rPr>
          <w:rFonts w:ascii="Arial" w:cs="Arial" w:eastAsia="Arial" w:hAnsi="Arial"/>
          <w:b/>
          <w:bCs/>
          <w:color w:val="2563EB"/>
          <w:sz w:val="24"/>
          <w:szCs w:val="24"/>
        </w:rPr>
        <w:t xml:space="preserve">Platform enforcement</w:t>
      </w:r>
    </w:p>
    <w:p>
      <w:pPr>
        <w:spacing w:after="100" w:before="60"/>
      </w:pPr>
      <w:r>
        <w:rPr>
          <w:rFonts w:ascii="Arial" w:cs="Arial" w:eastAsia="Arial" w:hAnsi="Arial"/>
          <w:color w:val="374151"/>
          <w:sz w:val="22"/>
          <w:szCs w:val="22"/>
        </w:rPr>
        <w:t xml:space="preserve">A student who is active on web cannot simultaneously be active on native mobile (and vice versa). The server checks the X-Client-Platform header on /api/auth/me to enforce this. This is a business rule to prevent account sharing — one subscription, one platform at a time.</w:t>
      </w:r>
    </w:p>
    <w:p>
      <w:pPr>
        <w:pStyle w:val="Heading3"/>
        <w:spacing w:after="80" w:before="180"/>
      </w:pPr>
      <w:r>
        <w:rPr>
          <w:rFonts w:ascii="Arial" w:cs="Arial" w:eastAsia="Arial" w:hAnsi="Arial"/>
          <w:b/>
          <w:bCs/>
          <w:color w:val="2563EB"/>
          <w:sz w:val="24"/>
          <w:szCs w:val="24"/>
        </w:rPr>
        <w:t xml:space="preserve">Security measures built in</w:t>
      </w:r>
    </w:p>
    <w:p>
      <w:pPr>
        <w:pStyle w:val="ListParagraph"/>
        <w:numPr>
          <w:ilvl w:val="0"/>
          <w:numId w:val="2"/>
        </w:numPr>
        <w:spacing w:after="60" w:before="40"/>
      </w:pPr>
      <w:r>
        <w:rPr>
          <w:rFonts w:ascii="Arial" w:cs="Arial" w:eastAsia="Arial" w:hAnsi="Arial"/>
          <w:b w:val="false"/>
          <w:bCs w:val="false"/>
          <w:color w:val="374151"/>
          <w:sz w:val="21"/>
          <w:szCs w:val="21"/>
        </w:rPr>
        <w:t xml:space="preserve">OTP hashed with HMAC-SHA256 — never stored as plaintext</w:t>
      </w:r>
    </w:p>
    <w:p>
      <w:pPr>
        <w:pStyle w:val="ListParagraph"/>
        <w:numPr>
          <w:ilvl w:val="0"/>
          <w:numId w:val="2"/>
        </w:numPr>
        <w:spacing w:after="60" w:before="40"/>
      </w:pPr>
      <w:r>
        <w:rPr>
          <w:rFonts w:ascii="Arial" w:cs="Arial" w:eastAsia="Arial" w:hAnsi="Arial"/>
          <w:b w:val="false"/>
          <w:bCs w:val="false"/>
          <w:color w:val="374151"/>
          <w:sz w:val="21"/>
          <w:szCs w:val="21"/>
        </w:rPr>
        <w:t xml:space="preserve">Timing-safe comparison to prevent timing attacks on OTP verification</w:t>
      </w:r>
    </w:p>
    <w:p>
      <w:pPr>
        <w:pStyle w:val="ListParagraph"/>
        <w:numPr>
          <w:ilvl w:val="0"/>
          <w:numId w:val="2"/>
        </w:numPr>
        <w:spacing w:after="60" w:before="40"/>
      </w:pPr>
      <w:r>
        <w:rPr>
          <w:rFonts w:ascii="Arial" w:cs="Arial" w:eastAsia="Arial" w:hAnsi="Arial"/>
          <w:b w:val="false"/>
          <w:bCs w:val="false"/>
          <w:color w:val="374151"/>
          <w:sz w:val="21"/>
          <w:szCs w:val="21"/>
        </w:rPr>
        <w:t xml:space="preserve">OTP lockout after 5 failed attempts — 15-minute cooldown</w:t>
      </w:r>
    </w:p>
    <w:p>
      <w:pPr>
        <w:pStyle w:val="ListParagraph"/>
        <w:numPr>
          <w:ilvl w:val="0"/>
          <w:numId w:val="2"/>
        </w:numPr>
        <w:spacing w:after="60" w:before="40"/>
      </w:pPr>
      <w:r>
        <w:rPr>
          <w:rFonts w:ascii="Arial" w:cs="Arial" w:eastAsia="Arial" w:hAnsi="Arial"/>
          <w:b w:val="false"/>
          <w:bCs w:val="false"/>
          <w:color w:val="374151"/>
          <w:sz w:val="21"/>
          <w:szCs w:val="21"/>
        </w:rPr>
        <w:t xml:space="preserve">OTP send throttle — max 3 sends per cycle, then 24-hour lockout</w:t>
      </w:r>
    </w:p>
    <w:p>
      <w:pPr>
        <w:pStyle w:val="ListParagraph"/>
        <w:numPr>
          <w:ilvl w:val="0"/>
          <w:numId w:val="2"/>
        </w:numPr>
        <w:spacing w:after="60" w:before="40"/>
      </w:pPr>
      <w:r>
        <w:rPr>
          <w:rFonts w:ascii="Arial" w:cs="Arial" w:eastAsia="Arial" w:hAnsi="Arial"/>
          <w:b w:val="false"/>
          <w:bCs w:val="false"/>
          <w:color w:val="374151"/>
          <w:sz w:val="21"/>
          <w:szCs w:val="21"/>
        </w:rPr>
        <w:t xml:space="preserve">Distributed rate limiting (DB-backed) — 20 OTP sends / 15 min per IP+identifier</w:t>
      </w:r>
    </w:p>
    <w:p>
      <w:pPr>
        <w:pStyle w:val="ListParagraph"/>
        <w:numPr>
          <w:ilvl w:val="0"/>
          <w:numId w:val="2"/>
        </w:numPr>
        <w:spacing w:after="60" w:before="40"/>
      </w:pPr>
      <w:r>
        <w:rPr>
          <w:rFonts w:ascii="Arial" w:cs="Arial" w:eastAsia="Arial" w:hAnsi="Arial"/>
          <w:b w:val="false"/>
          <w:bCs w:val="false"/>
          <w:color w:val="374151"/>
          <w:sz w:val="21"/>
          <w:szCs w:val="21"/>
        </w:rPr>
        <w:t xml:space="preserve">Session regeneration on login — prevents session fixation attacks</w:t>
      </w:r>
    </w:p>
    <w:p>
      <w:pPr>
        <w:pStyle w:val="ListParagraph"/>
        <w:numPr>
          <w:ilvl w:val="0"/>
          <w:numId w:val="2"/>
        </w:numPr>
        <w:spacing w:after="60" w:before="40"/>
      </w:pPr>
      <w:r>
        <w:rPr>
          <w:rFonts w:ascii="Arial" w:cs="Arial" w:eastAsia="Arial" w:hAnsi="Arial"/>
          <w:b w:val="false"/>
          <w:bCs w:val="false"/>
          <w:color w:val="374151"/>
          <w:sz w:val="21"/>
          <w:szCs w:val="21"/>
        </w:rPr>
        <w:t xml:space="preserve">CSRF-like origin protection — non-GET requests without Bearer token must have a trusted Origin header</w:t>
      </w:r>
    </w:p>
    <w:p>
      <w:pPr>
        <w:pStyle w:val="ListParagraph"/>
        <w:numPr>
          <w:ilvl w:val="0"/>
          <w:numId w:val="2"/>
        </w:numPr>
        <w:spacing w:after="60" w:before="40"/>
      </w:pPr>
      <w:r>
        <w:rPr>
          <w:rFonts w:ascii="Arial" w:cs="Arial" w:eastAsia="Arial" w:hAnsi="Arial"/>
          <w:b w:val="false"/>
          <w:bCs w:val="false"/>
          <w:color w:val="374151"/>
          <w:sz w:val="21"/>
          <w:szCs w:val="21"/>
        </w:rPr>
        <w:t xml:space="preserve">Passwords use scrypt (memory-hard) — legacy SHA-256 auto-migrated to scrypt on next login</w:t>
      </w:r>
    </w:p>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6. Live Class &amp; Video Flow</w:t>
      </w:r>
    </w:p>
    <w:p>
      <w:pPr>
        <w:pStyle w:val="Heading2"/>
        <w:spacing w:after="120" w:before="240"/>
      </w:pPr>
      <w:r>
        <w:rPr>
          <w:rFonts w:ascii="Arial" w:cs="Arial" w:eastAsia="Arial" w:hAnsi="Arial"/>
          <w:b/>
          <w:bCs/>
          <w:color w:val="1E3A5F"/>
          <w:sz w:val="28"/>
          <w:szCs w:val="28"/>
        </w:rPr>
        <w:t xml:space="preserve">6.1 Three stream types</w:t>
      </w:r>
    </w:p>
    <w:p>
      <w:pPr>
        <w:spacing w:after="100" w:before="60"/>
      </w:pPr>
      <w:r>
        <w:rPr>
          <w:rFonts w:ascii="Arial" w:cs="Arial" w:eastAsia="Arial" w:hAnsi="Arial"/>
          <w:color w:val="374151"/>
          <w:sz w:val="22"/>
          <w:szCs w:val="22"/>
        </w:rPr>
        <w:t xml:space="preserve">A live class in 3i Learning can run in one of three modes depending on what the admin selects when setting up the class.</w:t>
      </w:r>
    </w:p>
    <w:p>
      <w:pPr>
        <w:pStyle w:val="Heading3"/>
        <w:spacing w:after="80" w:before="180"/>
      </w:pPr>
      <w:r>
        <w:rPr>
          <w:rFonts w:ascii="Arial" w:cs="Arial" w:eastAsia="Arial" w:hAnsi="Arial"/>
          <w:b/>
          <w:bCs/>
          <w:color w:val="2563EB"/>
          <w:sz w:val="24"/>
          <w:szCs w:val="24"/>
        </w:rPr>
        <w:t xml:space="preserve">Mode 1 — RTMP (External Streaming)</w:t>
      </w:r>
    </w:p>
    <w:p>
      <w:pPr>
        <w:spacing w:after="100" w:before="60"/>
      </w:pPr>
      <w:r>
        <w:rPr>
          <w:rFonts w:ascii="Arial" w:cs="Arial" w:eastAsia="Arial" w:hAnsi="Arial"/>
          <w:color w:val="374151"/>
          <w:sz w:val="22"/>
          <w:szCs w:val="22"/>
        </w:rPr>
        <w:t xml:space="preserve">The teacher uses an external tool like OBS Studio or a phone streaming app to push video to Cloudflare Stream via RTMP. Cloudflare transcodes the video and delivers it to students as an HLS (HTTP Live Streaming) playlist. Students watch in the app via a WebView-based HLS player. When the class ends, the admin clicks "End" in the app, the server marks the class as completed, and Cloudflare Stream's recording is archived to Cloudflare R2 as an MP4. The recording then automatically appears as a regular lecture in the course.</w:t>
      </w:r>
    </w:p>
    <w:p>
      <w:pPr>
        <w:pStyle w:val="Heading3"/>
        <w:spacing w:after="80" w:before="180"/>
      </w:pPr>
      <w:r>
        <w:rPr>
          <w:rFonts w:ascii="Arial" w:cs="Arial" w:eastAsia="Arial" w:hAnsi="Arial"/>
          <w:b/>
          <w:bCs/>
          <w:color w:val="2563EB"/>
          <w:sz w:val="24"/>
          <w:szCs w:val="24"/>
        </w:rPr>
        <w:t xml:space="preserve">Mode 2 — Classroom (LiveKit + tldraw)</w:t>
      </w:r>
    </w:p>
    <w:p>
      <w:pPr>
        <w:spacing w:after="100" w:before="60"/>
      </w:pPr>
      <w:r>
        <w:rPr>
          <w:rFonts w:ascii="Arial" w:cs="Arial" w:eastAsia="Arial" w:hAnsi="Arial"/>
          <w:color w:val="374151"/>
          <w:sz w:val="22"/>
          <w:szCs w:val="22"/>
        </w:rPr>
        <w:t xml:space="preserve">This is the most advanced mode. The teacher's browser (running the admin classroom screen) captures their webcam via LiveKit (a WebRTC video conferencing SDK). Simultaneously, a tldraw whiteboard is rendered on screen — the teacher can draw, add slides, and annotate. The server runs a WebSocket server (powered by tldraw's sync library) so all whiteboard changes are synced to every student in real time. The teacher's camera feed is composited with the whiteboard into a single video stream that students see. Students connect via LiveKit as viewers.</w:t>
      </w:r>
    </w:p>
    <w:p>
      <w:pPr>
        <w:pStyle w:val="Heading3"/>
        <w:spacing w:after="80" w:before="180"/>
      </w:pPr>
      <w:r>
        <w:rPr>
          <w:rFonts w:ascii="Arial" w:cs="Arial" w:eastAsia="Arial" w:hAnsi="Arial"/>
          <w:b/>
          <w:bCs/>
          <w:color w:val="2563EB"/>
          <w:sz w:val="24"/>
          <w:szCs w:val="24"/>
        </w:rPr>
        <w:t xml:space="preserve">Mode 3 — YouTube</w:t>
      </w:r>
    </w:p>
    <w:p>
      <w:pPr>
        <w:spacing w:after="100" w:before="60"/>
      </w:pPr>
      <w:r>
        <w:rPr>
          <w:rFonts w:ascii="Arial" w:cs="Arial" w:eastAsia="Arial" w:hAnsi="Arial"/>
          <w:color w:val="374151"/>
          <w:sz w:val="22"/>
          <w:szCs w:val="22"/>
        </w:rPr>
        <w:t xml:space="preserve">The simplest mode — the admin just enters a YouTube URL. The app shows an embedded YouTube player. No recording, no chat, no engagement features.</w:t>
      </w:r>
    </w:p>
    <w:p>
      <w:pPr>
        <w:pStyle w:val="Heading3"/>
        <w:spacing w:after="80" w:before="180"/>
      </w:pPr>
      <w:r>
        <w:rPr>
          <w:rFonts w:ascii="Arial" w:cs="Arial" w:eastAsia="Arial" w:hAnsi="Arial"/>
          <w:b/>
          <w:bCs/>
          <w:color w:val="2563EB"/>
          <w:sz w:val="24"/>
          <w:szCs w:val="24"/>
        </w:rPr>
        <w:t xml:space="preserve">Real-time features during live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Live Chat</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Students send messages. The server inserts them into live_chat_messages and sends a PostgreSQL NOTIFY. Each connected student has an SSE connection that triggers on NOTIFY and pushes the new message. Maximum ~40 concurrent SSE connections per server process (listen pool limit).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Polls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Admin creates a question with options. Server sends NOTIFY. Students see the poll via SSE. When admin closes it, results stream back.</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Hand Raises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Student taps "raise hand." Server records it. Admin sees the list. A chime plays on the admin side. Tracked in SSE-based engagement stream.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Viewer Count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Server counts active heartbeat pings and broadcasts count. Students and admin see the live viewer count.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Whiteboard Sync</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WebSocket via tldraw sync-core. Every shape, stroke, or slide change is immediately synced to all connected users in the same room.</w:t>
            </w:r>
          </w:p>
        </w:tc>
      </w:tr>
    </w:tbl>
    <w:p>
      <w:pPr>
        <w:pStyle w:val="Heading3"/>
        <w:spacing w:after="80" w:before="180"/>
      </w:pPr>
      <w:r>
        <w:rPr>
          <w:rFonts w:ascii="Arial" w:cs="Arial" w:eastAsia="Arial" w:hAnsi="Arial"/>
          <w:b/>
          <w:bCs/>
          <w:color w:val="2563EB"/>
          <w:sz w:val="24"/>
          <w:szCs w:val="24"/>
        </w:rPr>
        <w:t xml:space="preserve">Recording and conversion flow</w:t>
      </w:r>
    </w:p>
    <w:p>
      <w:pPr>
        <w:spacing w:after="100" w:before="60"/>
      </w:pPr>
      <w:r>
        <w:rPr>
          <w:rFonts w:ascii="Arial" w:cs="Arial" w:eastAsia="Arial" w:hAnsi="Arial"/>
          <w:color w:val="374151"/>
          <w:sz w:val="22"/>
          <w:szCs w:val="22"/>
        </w:rPr>
        <w:t xml:space="preserve">When an RTMP or classroom class ends: (1) The admin clicks End. (2) The server marks is_live = false, is_completed = true on the live class. (3) For RTMP: Cloudflare Stream's recording URL is saved. A background job downloads the MP4 from Cloudflare and uploads it to R2. (4) The function saveRecordingForClassAndPeers() creates or updates a lecture row in the course, so students can watch the recording just like any other lecture. (5) Course progress is recomputed for all enrolled students.</w:t>
      </w:r>
    </w:p>
    <w:p>
      <w:pPr>
        <w:pStyle w:val="Heading3"/>
        <w:spacing w:after="80" w:before="180"/>
      </w:pPr>
      <w:r>
        <w:rPr>
          <w:rFonts w:ascii="Arial" w:cs="Arial" w:eastAsia="Arial" w:hAnsi="Arial"/>
          <w:b/>
          <w:bCs/>
          <w:color w:val="2563EB"/>
          <w:sz w:val="24"/>
          <w:szCs w:val="24"/>
        </w:rPr>
        <w:t xml:space="preserve">Video delivery for recorded content</w:t>
      </w:r>
    </w:p>
    <w:p>
      <w:pPr>
        <w:spacing w:after="100" w:before="60"/>
      </w:pPr>
      <w:r>
        <w:rPr>
          <w:rFonts w:ascii="Arial" w:cs="Arial" w:eastAsia="Arial" w:hAnsi="Arial"/>
          <w:color w:val="374151"/>
          <w:sz w:val="22"/>
          <w:szCs w:val="22"/>
        </w:rPr>
        <w:t xml:space="preserve">Recorded videos and uploaded lecture videos are stored in Cloudflare R2. The server provides two ways to access them. The proxy route (/api/media/:key) streams the file through Node.js with access checks — useful for partial range requests on PDFs and videos. The token route (/api/media-token) issues a short-lived presigned URL that lets the client download directly from R2 without going through the server, which is more efficient for large video files.</w:t>
      </w:r>
    </w:p>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7. Shared Utilities &amp; Libraries</w:t>
      </w:r>
    </w:p>
    <w:p>
      <w:pPr>
        <w:pStyle w:val="Heading2"/>
        <w:spacing w:after="120" w:before="240"/>
      </w:pPr>
      <w:r>
        <w:rPr>
          <w:rFonts w:ascii="Arial" w:cs="Arial" w:eastAsia="Arial" w:hAnsi="Arial"/>
          <w:b/>
          <w:bCs/>
          <w:color w:val="1E3A5F"/>
          <w:sz w:val="28"/>
          <w:szCs w:val="28"/>
        </w:rPr>
        <w:t xml:space="preserve">7.1 Frontend utilities (lib/ folder)</w:t>
      </w:r>
    </w:p>
    <w:p>
      <w:pPr>
        <w:pStyle w:val="ListParagraph"/>
        <w:numPr>
          <w:ilvl w:val="0"/>
          <w:numId w:val="2"/>
        </w:numPr>
        <w:spacing w:after="60" w:before="40"/>
      </w:pPr>
      <w:r>
        <w:rPr>
          <w:rFonts w:ascii="Arial" w:cs="Arial" w:eastAsia="Arial" w:hAnsi="Arial"/>
          <w:b w:val="false"/>
          <w:bCs w:val="false"/>
          <w:color w:val="374151"/>
          <w:sz w:val="21"/>
          <w:szCs w:val="21"/>
        </w:rPr>
        <w:t xml:space="preserve">lib/query-client.ts — Central API fetch layer: auth headers, retry logic, token refresh, base URL detection, SSE.</w:t>
      </w:r>
    </w:p>
    <w:p>
      <w:pPr>
        <w:pStyle w:val="ListParagraph"/>
        <w:numPr>
          <w:ilvl w:val="0"/>
          <w:numId w:val="2"/>
        </w:numPr>
        <w:spacing w:after="60" w:before="40"/>
      </w:pPr>
      <w:r>
        <w:rPr>
          <w:rFonts w:ascii="Arial" w:cs="Arial" w:eastAsia="Arial" w:hAnsi="Arial"/>
          <w:b w:val="false"/>
          <w:bCs w:val="false"/>
          <w:color w:val="374151"/>
          <w:sz w:val="21"/>
          <w:szCs w:val="21"/>
        </w:rPr>
        <w:t xml:space="preserve">lib/auth-storage.ts — Stores/reads the session token from Expo SecureStore (mobile) or AsyncStorage (web).</w:t>
      </w:r>
    </w:p>
    <w:p>
      <w:pPr>
        <w:pStyle w:val="ListParagraph"/>
        <w:numPr>
          <w:ilvl w:val="0"/>
          <w:numId w:val="2"/>
        </w:numPr>
        <w:spacing w:after="60" w:before="40"/>
      </w:pPr>
      <w:r>
        <w:rPr>
          <w:rFonts w:ascii="Arial" w:cs="Arial" w:eastAsia="Arial" w:hAnsi="Arial"/>
          <w:b w:val="false"/>
          <w:bCs w:val="false"/>
          <w:color w:val="374151"/>
          <w:sz w:val="21"/>
          <w:szCs w:val="21"/>
        </w:rPr>
        <w:t xml:space="preserve">lib/installation-id.ts — Generates and persists a unique device ID used for device binding.</w:t>
      </w:r>
    </w:p>
    <w:p>
      <w:pPr>
        <w:pStyle w:val="ListParagraph"/>
        <w:numPr>
          <w:ilvl w:val="0"/>
          <w:numId w:val="2"/>
        </w:numPr>
        <w:spacing w:after="60" w:before="40"/>
      </w:pPr>
      <w:r>
        <w:rPr>
          <w:rFonts w:ascii="Arial" w:cs="Arial" w:eastAsia="Arial" w:hAnsi="Arial"/>
          <w:b w:val="false"/>
          <w:bCs w:val="false"/>
          <w:color w:val="374151"/>
          <w:sz w:val="21"/>
          <w:szCs w:val="21"/>
        </w:rPr>
        <w:t xml:space="preserve">lib/encryptionService.ts — AES encryption for locally stored data (CryptoJS on mobile, Web Crypto API on web).</w:t>
      </w:r>
    </w:p>
    <w:p>
      <w:pPr>
        <w:pStyle w:val="ListParagraph"/>
        <w:numPr>
          <w:ilvl w:val="0"/>
          <w:numId w:val="2"/>
        </w:numPr>
        <w:spacing w:after="60" w:before="40"/>
      </w:pPr>
      <w:r>
        <w:rPr>
          <w:rFonts w:ascii="Arial" w:cs="Arial" w:eastAsia="Arial" w:hAnsi="Arial"/>
          <w:b w:val="false"/>
          <w:bCs w:val="false"/>
          <w:color w:val="374151"/>
          <w:sz w:val="21"/>
          <w:szCs w:val="21"/>
        </w:rPr>
        <w:t xml:space="preserve">lib/media-key.ts — Normalises Cloudflare R2 object keys so paths are consistent.</w:t>
      </w:r>
    </w:p>
    <w:p>
      <w:pPr>
        <w:pStyle w:val="ListParagraph"/>
        <w:numPr>
          <w:ilvl w:val="0"/>
          <w:numId w:val="2"/>
        </w:numPr>
        <w:spacing w:after="60" w:before="40"/>
      </w:pPr>
      <w:r>
        <w:rPr>
          <w:rFonts w:ascii="Arial" w:cs="Arial" w:eastAsia="Arial" w:hAnsi="Arial"/>
          <w:b w:val="false"/>
          <w:bCs w:val="false"/>
          <w:color w:val="374151"/>
          <w:sz w:val="21"/>
          <w:szCs w:val="21"/>
        </w:rPr>
        <w:t xml:space="preserve">lib/useDownloadManager.ts — Hook managing background download state, foreground access checks.</w:t>
      </w:r>
    </w:p>
    <w:p>
      <w:pPr>
        <w:pStyle w:val="ListParagraph"/>
        <w:numPr>
          <w:ilvl w:val="0"/>
          <w:numId w:val="2"/>
        </w:numPr>
        <w:spacing w:after="60" w:before="40"/>
      </w:pPr>
      <w:r>
        <w:rPr>
          <w:rFonts w:ascii="Arial" w:cs="Arial" w:eastAsia="Arial" w:hAnsi="Arial"/>
          <w:b w:val="false"/>
          <w:bCs w:val="false"/>
          <w:color w:val="374151"/>
          <w:sz w:val="21"/>
          <w:szCs w:val="21"/>
        </w:rPr>
        <w:t xml:space="preserve">lib/useLiveEngagementSse.ts — Hook that opens an SSE stream for live engagement events (viewer count, hand raises).</w:t>
      </w:r>
    </w:p>
    <w:p>
      <w:pPr>
        <w:pStyle w:val="ListParagraph"/>
        <w:numPr>
          <w:ilvl w:val="0"/>
          <w:numId w:val="2"/>
        </w:numPr>
        <w:spacing w:after="60" w:before="40"/>
      </w:pPr>
      <w:r>
        <w:rPr>
          <w:rFonts w:ascii="Arial" w:cs="Arial" w:eastAsia="Arial" w:hAnsi="Arial"/>
          <w:b w:val="false"/>
          <w:bCs w:val="false"/>
          <w:color w:val="374151"/>
          <w:sz w:val="21"/>
          <w:szCs w:val="21"/>
        </w:rPr>
        <w:t xml:space="preserve">lib/classroom/ — 15+ files for classroom whiteboard: asset store, composite stream, chroma key, recording, slide constants, upload utilities.</w:t>
      </w:r>
    </w:p>
    <w:p>
      <w:pPr>
        <w:pStyle w:val="ListParagraph"/>
        <w:numPr>
          <w:ilvl w:val="0"/>
          <w:numId w:val="2"/>
        </w:numPr>
        <w:spacing w:after="60" w:before="40"/>
      </w:pPr>
      <w:r>
        <w:rPr>
          <w:rFonts w:ascii="Arial" w:cs="Arial" w:eastAsia="Arial" w:hAnsi="Arial"/>
          <w:b w:val="false"/>
          <w:bCs w:val="false"/>
          <w:color w:val="374151"/>
          <w:sz w:val="21"/>
          <w:szCs w:val="21"/>
        </w:rPr>
        <w:t xml:space="preserve">lib/buildCfHlsPlayerHtml.ts — Generates the HTML for the Cloudflare HLS player shown in WebView.</w:t>
      </w:r>
    </w:p>
    <w:p>
      <w:pPr>
        <w:pStyle w:val="Heading2"/>
        <w:spacing w:after="120" w:before="240"/>
      </w:pPr>
      <w:r>
        <w:rPr>
          <w:rFonts w:ascii="Arial" w:cs="Arial" w:eastAsia="Arial" w:hAnsi="Arial"/>
          <w:b/>
          <w:bCs/>
          <w:color w:val="1E3A5F"/>
          <w:sz w:val="28"/>
          <w:szCs w:val="28"/>
        </w:rPr>
        <w:t xml:space="preserve">7.2 Backend utilities (server/ helper files)</w:t>
      </w:r>
    </w:p>
    <w:p>
      <w:pPr>
        <w:pStyle w:val="ListParagraph"/>
        <w:numPr>
          <w:ilvl w:val="0"/>
          <w:numId w:val="2"/>
        </w:numPr>
        <w:spacing w:after="60" w:before="40"/>
      </w:pPr>
      <w:r>
        <w:rPr>
          <w:rFonts w:ascii="Arial" w:cs="Arial" w:eastAsia="Arial" w:hAnsi="Arial"/>
          <w:b w:val="false"/>
          <w:bCs w:val="false"/>
          <w:color w:val="374151"/>
          <w:sz w:val="21"/>
          <w:szCs w:val="21"/>
        </w:rPr>
        <w:t xml:space="preserve">server/auth-utils.ts — Resolves authenticated user from session or Bearer token (shared by all routes).</w:t>
      </w:r>
    </w:p>
    <w:p>
      <w:pPr>
        <w:pStyle w:val="ListParagraph"/>
        <w:numPr>
          <w:ilvl w:val="0"/>
          <w:numId w:val="2"/>
        </w:numPr>
        <w:spacing w:after="60" w:before="40"/>
      </w:pPr>
      <w:r>
        <w:rPr>
          <w:rFonts w:ascii="Arial" w:cs="Arial" w:eastAsia="Arial" w:hAnsi="Arial"/>
          <w:b w:val="false"/>
          <w:bCs w:val="false"/>
          <w:color w:val="374151"/>
          <w:sz w:val="21"/>
          <w:szCs w:val="21"/>
        </w:rPr>
        <w:t xml:space="preserve">server/native-device-binding.ts — All device ID enforcement logic: bind, verify, log violations.</w:t>
      </w:r>
    </w:p>
    <w:p>
      <w:pPr>
        <w:pStyle w:val="ListParagraph"/>
        <w:numPr>
          <w:ilvl w:val="0"/>
          <w:numId w:val="2"/>
        </w:numPr>
        <w:spacing w:after="60" w:before="40"/>
      </w:pPr>
      <w:r>
        <w:rPr>
          <w:rFonts w:ascii="Arial" w:cs="Arial" w:eastAsia="Arial" w:hAnsi="Arial"/>
          <w:b w:val="false"/>
          <w:bCs w:val="false"/>
          <w:color w:val="374151"/>
          <w:sz w:val="21"/>
          <w:szCs w:val="21"/>
        </w:rPr>
        <w:t xml:space="preserve">server/user-sessions.ts — Admin multi-session support and session token resolution.</w:t>
      </w:r>
    </w:p>
    <w:p>
      <w:pPr>
        <w:pStyle w:val="ListParagraph"/>
        <w:numPr>
          <w:ilvl w:val="0"/>
          <w:numId w:val="2"/>
        </w:numPr>
        <w:spacing w:after="60" w:before="40"/>
      </w:pPr>
      <w:r>
        <w:rPr>
          <w:rFonts w:ascii="Arial" w:cs="Arial" w:eastAsia="Arial" w:hAnsi="Arial"/>
          <w:b w:val="false"/>
          <w:bCs w:val="false"/>
          <w:color w:val="374151"/>
          <w:sz w:val="21"/>
          <w:szCs w:val="21"/>
        </w:rPr>
        <w:t xml:space="preserve">server/security-utils.ts — generateSecureToken(), hashOtpValue(), verifyOtpValue().</w:t>
      </w:r>
    </w:p>
    <w:p>
      <w:pPr>
        <w:pStyle w:val="ListParagraph"/>
        <w:numPr>
          <w:ilvl w:val="0"/>
          <w:numId w:val="2"/>
        </w:numPr>
        <w:spacing w:after="60" w:before="40"/>
      </w:pPr>
      <w:r>
        <w:rPr>
          <w:rFonts w:ascii="Arial" w:cs="Arial" w:eastAsia="Arial" w:hAnsi="Arial"/>
          <w:b w:val="false"/>
          <w:bCs w:val="false"/>
          <w:color w:val="374151"/>
          <w:sz w:val="21"/>
          <w:szCs w:val="21"/>
        </w:rPr>
        <w:t xml:space="preserve">server/password-utils.ts — hashPassword() and verifyPassword() using scrypt; legacy SHA-256 verify for migration.</w:t>
      </w:r>
    </w:p>
    <w:p>
      <w:pPr>
        <w:pStyle w:val="ListParagraph"/>
        <w:numPr>
          <w:ilvl w:val="0"/>
          <w:numId w:val="2"/>
        </w:numPr>
        <w:spacing w:after="60" w:before="40"/>
      </w:pPr>
      <w:r>
        <w:rPr>
          <w:rFonts w:ascii="Arial" w:cs="Arial" w:eastAsia="Arial" w:hAnsi="Arial"/>
          <w:b w:val="false"/>
          <w:bCs w:val="false"/>
          <w:color w:val="374151"/>
          <w:sz w:val="21"/>
          <w:szCs w:val="21"/>
        </w:rPr>
        <w:t xml:space="preserve">server/course-access-utils.ts — computeEnrollmentValidUntil(), isEnrollmentExpired().</w:t>
      </w:r>
    </w:p>
    <w:p>
      <w:pPr>
        <w:pStyle w:val="ListParagraph"/>
        <w:numPr>
          <w:ilvl w:val="0"/>
          <w:numId w:val="2"/>
        </w:numPr>
        <w:spacing w:after="60" w:before="40"/>
      </w:pPr>
      <w:r>
        <w:rPr>
          <w:rFonts w:ascii="Arial" w:cs="Arial" w:eastAsia="Arial" w:hAnsi="Arial"/>
          <w:b w:val="false"/>
          <w:bCs w:val="false"/>
          <w:color w:val="374151"/>
          <w:sz w:val="21"/>
          <w:szCs w:val="21"/>
        </w:rPr>
        <w:t xml:space="preserve">server/live-class-access.ts — userCanAccessLiveClassContent() — checks enrollment, free preview, public flags.</w:t>
      </w:r>
    </w:p>
    <w:p>
      <w:pPr>
        <w:pStyle w:val="ListParagraph"/>
        <w:numPr>
          <w:ilvl w:val="0"/>
          <w:numId w:val="2"/>
        </w:numPr>
        <w:spacing w:after="60" w:before="40"/>
      </w:pPr>
      <w:r>
        <w:rPr>
          <w:rFonts w:ascii="Arial" w:cs="Arial" w:eastAsia="Arial" w:hAnsi="Arial"/>
          <w:b w:val="false"/>
          <w:bCs w:val="false"/>
          <w:color w:val="374151"/>
          <w:sz w:val="21"/>
          <w:szCs w:val="21"/>
        </w:rPr>
        <w:t xml:space="preserve">server/media-key-utils.ts — canonicalMediaKey(), mediaKeyMatchVariants() for R2 path normalisation.</w:t>
      </w:r>
    </w:p>
    <w:p>
      <w:pPr>
        <w:pStyle w:val="ListParagraph"/>
        <w:numPr>
          <w:ilvl w:val="0"/>
          <w:numId w:val="2"/>
        </w:numPr>
        <w:spacing w:after="60" w:before="40"/>
      </w:pPr>
      <w:r>
        <w:rPr>
          <w:rFonts w:ascii="Arial" w:cs="Arial" w:eastAsia="Arial" w:hAnsi="Arial"/>
          <w:b w:val="false"/>
          <w:bCs w:val="false"/>
          <w:color w:val="374151"/>
          <w:sz w:val="21"/>
          <w:szCs w:val="21"/>
        </w:rPr>
        <w:t xml:space="preserve">server/async-utils.ts — withTimeout() wrapper, isTimeoutError() for R2 call timeouts.</w:t>
      </w:r>
    </w:p>
    <w:p>
      <w:pPr>
        <w:pStyle w:val="ListParagraph"/>
        <w:numPr>
          <w:ilvl w:val="0"/>
          <w:numId w:val="2"/>
        </w:numPr>
        <w:spacing w:after="60" w:before="40"/>
      </w:pPr>
      <w:r>
        <w:rPr>
          <w:rFonts w:ascii="Arial" w:cs="Arial" w:eastAsia="Arial" w:hAnsi="Arial"/>
          <w:b w:val="false"/>
          <w:bCs w:val="false"/>
          <w:color w:val="374151"/>
          <w:sz w:val="21"/>
          <w:szCs w:val="21"/>
        </w:rPr>
        <w:t xml:space="preserve">server/pg-rate-limit-store.ts — PostgreSQL-backed rate limit store for express-rate-limit.</w:t>
      </w:r>
    </w:p>
    <w:p>
      <w:pPr>
        <w:pStyle w:val="ListParagraph"/>
        <w:numPr>
          <w:ilvl w:val="0"/>
          <w:numId w:val="2"/>
        </w:numPr>
        <w:spacing w:after="60" w:before="40"/>
      </w:pPr>
      <w:r>
        <w:rPr>
          <w:rFonts w:ascii="Arial" w:cs="Arial" w:eastAsia="Arial" w:hAnsi="Arial"/>
          <w:b w:val="false"/>
          <w:bCs w:val="false"/>
          <w:color w:val="374151"/>
          <w:sz w:val="21"/>
          <w:szCs w:val="21"/>
        </w:rPr>
        <w:t xml:space="preserve">server/sse-listen-budget.ts — Global in-process counter for active SSE/LISTEN connections.</w:t>
      </w:r>
    </w:p>
    <w:p>
      <w:pPr>
        <w:pStyle w:val="ListParagraph"/>
        <w:numPr>
          <w:ilvl w:val="0"/>
          <w:numId w:val="2"/>
        </w:numPr>
        <w:spacing w:after="60" w:before="40"/>
      </w:pPr>
      <w:r>
        <w:rPr>
          <w:rFonts w:ascii="Arial" w:cs="Arial" w:eastAsia="Arial" w:hAnsi="Arial"/>
          <w:b w:val="false"/>
          <w:bCs w:val="false"/>
          <w:color w:val="374151"/>
          <w:sz w:val="21"/>
          <w:szCs w:val="21"/>
        </w:rPr>
        <w:t xml:space="preserve">server/push-notifications.ts — registerPushToken(), sendPushToUsers() via Expo Push API.</w:t>
      </w:r>
    </w:p>
    <w:p>
      <w:pPr>
        <w:pStyle w:val="ListParagraph"/>
        <w:numPr>
          <w:ilvl w:val="0"/>
          <w:numId w:val="2"/>
        </w:numPr>
        <w:spacing w:after="60" w:before="40"/>
      </w:pPr>
      <w:r>
        <w:rPr>
          <w:rFonts w:ascii="Arial" w:cs="Arial" w:eastAsia="Arial" w:hAnsi="Arial"/>
          <w:b w:val="false"/>
          <w:bCs w:val="false"/>
          <w:color w:val="374151"/>
          <w:sz w:val="21"/>
          <w:szCs w:val="21"/>
        </w:rPr>
        <w:t xml:space="preserve">server/cloudflare-stream-download.ts — Ensures Cloudflare MP4 download URL exists; builds legacy candidate URLs.</w:t>
      </w:r>
    </w:p>
    <w:p>
      <w:pPr>
        <w:pStyle w:val="ListParagraph"/>
        <w:numPr>
          <w:ilvl w:val="0"/>
          <w:numId w:val="2"/>
        </w:numPr>
        <w:spacing w:after="60" w:before="40"/>
      </w:pPr>
      <w:r>
        <w:rPr>
          <w:rFonts w:ascii="Arial" w:cs="Arial" w:eastAsia="Arial" w:hAnsi="Arial"/>
          <w:b w:val="false"/>
          <w:bCs w:val="false"/>
          <w:color w:val="374151"/>
          <w:sz w:val="21"/>
          <w:szCs w:val="21"/>
        </w:rPr>
        <w:t xml:space="preserve">server/r2-presign-read.ts — Generates presigned S3 read URLs for R2 objects.</w:t>
      </w:r>
    </w:p>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8. Deployment Structure</w:t>
      </w:r>
    </w:p>
    <w:p>
      <w:pPr>
        <w:pStyle w:val="Heading2"/>
        <w:spacing w:after="120" w:before="240"/>
      </w:pPr>
      <w:r>
        <w:rPr>
          <w:rFonts w:ascii="Arial" w:cs="Arial" w:eastAsia="Arial" w:hAnsi="Arial"/>
          <w:b/>
          <w:bCs/>
          <w:color w:val="1E3A5F"/>
          <w:sz w:val="28"/>
          <w:szCs w:val="28"/>
        </w:rPr>
        <w:t xml:space="preserve">8.1 How the app is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EC2 (primary)</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Node.js server runs via PM2 process manager. Serves both the API (/api/*) and the static Expo web build. SSL is terminated by nginx or Cloudflare in front.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Mobile (iOS/Android)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Expo Application Services (EAS) builds the native app. Updates are delivered via Expo OTA (over-the-air) updates — students get new JS without reinstalling the app.</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Web (browser)</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The web version is built with "npx expo export --platform web" and the output is served as static files from the same Express server or Vercel.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Database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PostgreSQL — likely Neon (serverless Postgres) based on code comments about Neon dropping idle connections and sslmode=verify-full requirement.</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CDN/Proxy</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Cloudflare handles DDoS protection, HTTPS, caching for static assets. R2 is used as the object store with Cloudflare's network.</w:t>
            </w:r>
          </w:p>
        </w:tc>
      </w:tr>
    </w:tbl>
    <w:p>
      <w:pPr>
        <w:pStyle w:val="Heading3"/>
        <w:spacing w:after="80" w:before="180"/>
      </w:pPr>
      <w:r>
        <w:rPr>
          <w:rFonts w:ascii="Arial" w:cs="Arial" w:eastAsia="Arial" w:hAnsi="Arial"/>
          <w:b/>
          <w:bCs/>
          <w:color w:val="2563EB"/>
          <w:sz w:val="24"/>
          <w:szCs w:val="24"/>
        </w:rPr>
        <w:t xml:space="preserve">Build and deploy commands</w:t>
      </w:r>
    </w:p>
    <w:p>
      <w:pPr>
        <w:pStyle w:val="ListParagraph"/>
        <w:numPr>
          <w:ilvl w:val="0"/>
          <w:numId w:val="2"/>
        </w:numPr>
        <w:spacing w:after="60" w:before="40"/>
      </w:pPr>
      <w:r>
        <w:rPr>
          <w:rFonts w:ascii="Arial" w:cs="Arial" w:eastAsia="Arial" w:hAnsi="Arial"/>
          <w:b w:val="false"/>
          <w:bCs w:val="false"/>
          <w:color w:val="374151"/>
          <w:sz w:val="21"/>
          <w:szCs w:val="21"/>
        </w:rPr>
        <w:t xml:space="preserve">npm run server:build — bundles the server TypeScript into a single ESM file using esbuild</w:t>
      </w:r>
    </w:p>
    <w:p>
      <w:pPr>
        <w:pStyle w:val="ListParagraph"/>
        <w:numPr>
          <w:ilvl w:val="0"/>
          <w:numId w:val="2"/>
        </w:numPr>
        <w:spacing w:after="60" w:before="40"/>
      </w:pPr>
      <w:r>
        <w:rPr>
          <w:rFonts w:ascii="Arial" w:cs="Arial" w:eastAsia="Arial" w:hAnsi="Arial"/>
          <w:b w:val="false"/>
          <w:bCs w:val="false"/>
          <w:color w:val="374151"/>
          <w:sz w:val="21"/>
          <w:szCs w:val="21"/>
        </w:rPr>
        <w:t xml:space="preserve">npm run db:migrate — runs pending Drizzle migration SQL files</w:t>
      </w:r>
    </w:p>
    <w:p>
      <w:pPr>
        <w:pStyle w:val="ListParagraph"/>
        <w:numPr>
          <w:ilvl w:val="0"/>
          <w:numId w:val="2"/>
        </w:numPr>
        <w:spacing w:after="60" w:before="40"/>
      </w:pPr>
      <w:r>
        <w:rPr>
          <w:rFonts w:ascii="Arial" w:cs="Arial" w:eastAsia="Arial" w:hAnsi="Arial"/>
          <w:b w:val="false"/>
          <w:bCs w:val="false"/>
          <w:color w:val="374151"/>
          <w:sz w:val="21"/>
          <w:szCs w:val="21"/>
        </w:rPr>
        <w:t xml:space="preserve">npm run validate:release — runs server:build + db:apply-sql + db:check + maintenance:check</w:t>
      </w:r>
    </w:p>
    <w:p>
      <w:pPr>
        <w:pStyle w:val="ListParagraph"/>
        <w:numPr>
          <w:ilvl w:val="0"/>
          <w:numId w:val="2"/>
        </w:numPr>
        <w:spacing w:after="60" w:before="40"/>
      </w:pPr>
      <w:r>
        <w:rPr>
          <w:rFonts w:ascii="Arial" w:cs="Arial" w:eastAsia="Arial" w:hAnsi="Arial"/>
          <w:b w:val="false"/>
          <w:bCs w:val="false"/>
          <w:color w:val="374151"/>
          <w:sz w:val="21"/>
          <w:szCs w:val="21"/>
        </w:rPr>
        <w:t xml:space="preserve">scripts/deploy-build.sh — shell script for EC2 deployment steps</w:t>
      </w:r>
    </w:p>
    <w:p>
      <w:pPr>
        <w:pStyle w:val="ListParagraph"/>
        <w:numPr>
          <w:ilvl w:val="0"/>
          <w:numId w:val="2"/>
        </w:numPr>
        <w:spacing w:after="60" w:before="40"/>
      </w:pPr>
      <w:r>
        <w:rPr>
          <w:rFonts w:ascii="Arial" w:cs="Arial" w:eastAsia="Arial" w:hAnsi="Arial"/>
          <w:b w:val="false"/>
          <w:bCs w:val="false"/>
          <w:color w:val="374151"/>
          <w:sz w:val="21"/>
          <w:szCs w:val="21"/>
        </w:rPr>
        <w:t xml:space="preserve">scripts/rollback-last.sh — rolls back to a previous PM2 process version</w:t>
      </w:r>
    </w:p>
    <w:p>
      <w:pPr>
        <w:pStyle w:val="Heading3"/>
        <w:spacing w:after="80" w:before="180"/>
      </w:pPr>
      <w:r>
        <w:rPr>
          <w:rFonts w:ascii="Arial" w:cs="Arial" w:eastAsia="Arial" w:hAnsi="Arial"/>
          <w:b/>
          <w:bCs/>
          <w:color w:val="2563EB"/>
          <w:sz w:val="24"/>
          <w:szCs w:val="24"/>
        </w:rPr>
        <w:t xml:space="preserve">Multiple pools design (scalability note)</w:t>
      </w:r>
    </w:p>
    <w:p>
      <w:pPr>
        <w:spacing w:after="100" w:before="60"/>
      </w:pPr>
      <w:r>
        <w:rPr>
          <w:rFonts w:ascii="Arial" w:cs="Arial" w:eastAsia="Arial" w:hAnsi="Arial"/>
          <w:color w:val="374151"/>
          <w:sz w:val="22"/>
          <w:szCs w:val="22"/>
        </w:rPr>
        <w:t xml:space="preserve">The server creates 3 separate pg.Pool instances: main (API queries), listen (SSE), and rate-limit. This is deliberate to prevent one type of load from starving another. The listen pool uses long-lived connections (idleTimeout 120s) while the main pool releases connections faster (idleTimeout 10s) to work with Neon's serverless model.</w:t>
      </w:r>
    </w:p>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9. Risk Analysis</w:t>
      </w:r>
    </w:p>
    <w:p>
      <w:pPr>
        <w:pStyle w:val="Heading2"/>
        <w:spacing w:after="120" w:before="240"/>
      </w:pPr>
      <w:r>
        <w:rPr>
          <w:rFonts w:ascii="Arial" w:cs="Arial" w:eastAsia="Arial" w:hAnsi="Arial"/>
          <w:b/>
          <w:bCs/>
          <w:color w:val="1E3A5F"/>
          <w:sz w:val="28"/>
          <w:szCs w:val="28"/>
        </w:rPr>
        <w:t xml:space="preserve">9.1 Critical Risks</w:t>
      </w:r>
    </w:p>
    <w:p>
      <w:pPr>
        <w:spacing w:after="100" w:before="60"/>
      </w:pPr>
      <w:r>
        <w:rPr>
          <w:rFonts w:ascii="Arial" w:cs="Arial" w:eastAsia="Arial" w:hAnsi="Arial"/>
          <w:color w:val="374151"/>
          <w:sz w:val="22"/>
          <w:szCs w:val="22"/>
        </w:rPr>
        <w:t xml:space="preserve">These issues could cause data loss, incorrect behaviour affecting paying students, or security vulnerabilities. They should be addressed before the next major feature push.</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Severity</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Issue</w:t>
            </w:r>
          </w:p>
        </w:tc>
        <w:tc>
          <w:tcPr>
            <w:tcW w:type="dxa" w:w="5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w:t>
            </w:r>
          </w:p>
        </w:tc>
      </w:tr>
      <w:tr>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rFonts w:ascii="Arial" w:cs="Arial" w:eastAsia="Arial" w:hAnsi="Arial"/>
                <w:b/>
                <w:bCs/>
                <w:color w:val="9A3412"/>
                <w:sz w:val="19"/>
                <w:szCs w:val="19"/>
              </w:rPr>
              <w:t xml:space="preserve">CRITICAL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Recording matches by title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In live-class-recording-save.ts, when a class ends, the code runs: SELECT * FROM live_classes WHERE title = $1 — finding all classes with the same title across all courses. If two courses have a class called "Day 1 Class," the recording will be saved to both. This is a data integrity bug. Fix: match by ID, not title.</w:t>
            </w:r>
          </w:p>
        </w:tc>
      </w:tr>
      <w:tr>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rFonts w:ascii="Arial" w:cs="Arial" w:eastAsia="Arial" w:hAnsi="Arial"/>
                <w:b/>
                <w:bCs/>
                <w:color w:val="9A3412"/>
                <w:sz w:val="19"/>
                <w:szCs w:val="19"/>
              </w:rPr>
              <w:t xml:space="preserve">CRITICAL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Dead storage.ts file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server/storage.ts defines a MemStorage class that is never connected to anything. It is imported nowhere in the main flow. This is leftover code from an earlier prototype. It wastes memory (minor) but more importantly misleads anyone reading the codebase into thinking there is an in-memory data layer. Fix: delete this file.</w:t>
            </w:r>
          </w:p>
        </w:tc>
      </w:tr>
      <w:tr>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rFonts w:ascii="Arial" w:cs="Arial" w:eastAsia="Arial" w:hAnsi="Arial"/>
                <w:b/>
                <w:bCs/>
                <w:color w:val="9A3412"/>
                <w:sz w:val="19"/>
                <w:szCs w:val="19"/>
              </w:rPr>
              <w:t xml:space="preserve">CRITICAL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normalizeDatabaseUrl duplicate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The function normalizeDatabaseUrl() is copy-pasted identically in both server/index.ts and server/routes.ts. If a bug is fixed in one, the other stays broken. Fix: extract to a shared utility file.</w:t>
            </w:r>
          </w:p>
        </w:tc>
      </w:tr>
      <w:tr>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rFonts w:ascii="Arial" w:cs="Arial" w:eastAsia="Arial" w:hAnsi="Arial"/>
                <w:b/>
                <w:bCs/>
                <w:color w:val="9A3412"/>
                <w:sz w:val="19"/>
                <w:szCs w:val="19"/>
              </w:rPr>
              <w:t xml:space="preserve">CRITICAL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Tldraw uses InMemorySyncStorage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The classroom whiteboard sync (classroom-sync.ts) stores all drawing state in RAM using InMemorySyncStorage. If the server process restarts during a live class (crash, deploy, PM2 restart), all board data is lost and students see a blank whiteboard. A board checkpoint/archive system exists (useClassroomBoardCheckpoint) but relies on periodic snapshots, not continuous durability.</w:t>
            </w:r>
          </w:p>
        </w:tc>
      </w:tr>
      <w:tr>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rFonts w:ascii="Arial" w:cs="Arial" w:eastAsia="Arial" w:hAnsi="Arial"/>
                <w:b/>
                <w:bCs/>
                <w:color w:val="9A3412"/>
                <w:sz w:val="19"/>
                <w:szCs w:val="19"/>
              </w:rPr>
              <w:t xml:space="preserve">CRITICAL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payment_failures table created at runtime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payment-routes.ts runs CREATE TABLE IF NOT EXISTS payment_failures on server startup. This bypasses the migration system entirely. If the DB user does not have CREATE TABLE permission (as is best practice in production), this silently fails and payment failure logs are lost. Fix: add a proper migration for this table.</w:t>
            </w:r>
          </w:p>
        </w:tc>
      </w:tr>
      <w:tr>
        <w:tc>
          <w:tcPr>
            <w:tcW w:type="dxa" w:w="12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0" w:before="0"/>
            </w:pPr>
            <w:r>
              <w:rPr>
                <w:rFonts w:ascii="Arial" w:cs="Arial" w:eastAsia="Arial" w:hAnsi="Arial"/>
                <w:b/>
                <w:bCs/>
                <w:color w:val="9A3412"/>
                <w:sz w:val="19"/>
                <w:szCs w:val="19"/>
              </w:rPr>
              <w:t xml:space="preserve">CRITICAL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Scheduler dedupe is per-process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The live class notification scheduler uses a JavaScript Set (sentNotifications) to avoid sending the same notification twice. This Set only exists in one process. If RUN_BACKGROUND_SCHEDULERS is accidentally enabled on multiple EC2 instances or PM2 workers, every running process sends its own notification, resulting in duplicate push notifications to all students.</w:t>
            </w:r>
          </w:p>
        </w:tc>
      </w:tr>
    </w:tbl>
    <w:p>
      <w:pPr>
        <w:spacing w:after="0" w:before="120"/>
      </w:pPr>
    </w:p>
    <w:p>
      <w:pPr>
        <w:pStyle w:val="Heading2"/>
        <w:spacing w:after="120" w:before="240"/>
      </w:pPr>
      <w:r>
        <w:rPr>
          <w:rFonts w:ascii="Arial" w:cs="Arial" w:eastAsia="Arial" w:hAnsi="Arial"/>
          <w:b/>
          <w:bCs/>
          <w:color w:val="1E3A5F"/>
          <w:sz w:val="28"/>
          <w:szCs w:val="28"/>
        </w:rPr>
        <w:t xml:space="preserve">9.2 Medium Risks</w:t>
      </w:r>
    </w:p>
    <w:p>
      <w:pPr>
        <w:spacing w:after="100" w:before="60"/>
      </w:pPr>
      <w:r>
        <w:rPr>
          <w:rFonts w:ascii="Arial" w:cs="Arial" w:eastAsia="Arial" w:hAnsi="Arial"/>
          <w:color w:val="374151"/>
          <w:sz w:val="22"/>
          <w:szCs w:val="22"/>
        </w:rPr>
        <w:t xml:space="preserve">These issues will not cause immediate breakage but will become problems as the platform grows.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Severity</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Issue</w:t>
            </w:r>
          </w:p>
        </w:tc>
        <w:tc>
          <w:tcPr>
            <w:tcW w:type="dxa" w:w="5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w:t>
            </w:r>
          </w:p>
        </w:tc>
      </w:tr>
      <w:tr>
        <w:tc>
          <w:tcPr>
            <w:tcW w:type="dxa" w:w="12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spacing w:after="0" w:before="0"/>
            </w:pPr>
            <w:r>
              <w:rPr>
                <w:rFonts w:ascii="Arial" w:cs="Arial" w:eastAsia="Arial" w:hAnsi="Arial"/>
                <w:b/>
                <w:bCs/>
                <w:color w:val="854D0E"/>
                <w:sz w:val="19"/>
                <w:szCs w:val="19"/>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SSE cap is per-process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sse-listen-budget.ts tracks active SSE connections with a process-local counter. In multi-process deployments, each PM2 process has its own budget. 3 processes × 40 cap = 120 apparent capacity, but all share the same PostgreSQL listen pool. The actual database connection limit (PG max_connections) can be hit before the app-level cap triggers.</w:t>
            </w:r>
          </w:p>
        </w:tc>
      </w:tr>
      <w:tr>
        <w:tc>
          <w:tcPr>
            <w:tcW w:type="dxa" w:w="12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spacing w:after="0" w:before="0"/>
            </w:pPr>
            <w:r>
              <w:rPr>
                <w:rFonts w:ascii="Arial" w:cs="Arial" w:eastAsia="Arial" w:hAnsi="Arial"/>
                <w:b/>
                <w:bCs/>
                <w:color w:val="854D0E"/>
                <w:sz w:val="19"/>
                <w:szCs w:val="19"/>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recomputeAllEnrollmentsProgressForCourse is expensive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Every time a lecture or test is added or removed from a course, the server recalculates the progress percentage for every enrolled student in that course using a complex CROSS JOIN query. For a course with 1000 students, this is 1000 update operations. It is called from 6+ places. For popular courses, this will be slow and may time out.</w:t>
            </w:r>
          </w:p>
        </w:tc>
      </w:tr>
      <w:tr>
        <w:tc>
          <w:tcPr>
            <w:tcW w:type="dxa" w:w="12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spacing w:after="0" w:before="0"/>
            </w:pPr>
            <w:r>
              <w:rPr>
                <w:rFonts w:ascii="Arial" w:cs="Arial" w:eastAsia="Arial" w:hAnsi="Arial"/>
                <w:b/>
                <w:bCs/>
                <w:color w:val="854D0E"/>
                <w:sz w:val="19"/>
                <w:szCs w:val="19"/>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schema.ts diverges from real DB</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The shared/schema.ts that Drizzle uses only defines 17 tables. The real database has ~30+ tables created by migrations (user_sessions, express_rate_limit, otp_challenges, user_push_tokens, etc.). These tables have no Drizzle types, so all queries touching them have no compile-time safety. This makes refactoring risky.</w:t>
            </w:r>
          </w:p>
        </w:tc>
      </w:tr>
      <w:tr>
        <w:tc>
          <w:tcPr>
            <w:tcW w:type="dxa" w:w="12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spacing w:after="0" w:before="0"/>
            </w:pPr>
            <w:r>
              <w:rPr>
                <w:rFonts w:ascii="Arial" w:cs="Arial" w:eastAsia="Arial" w:hAnsi="Arial"/>
                <w:b/>
                <w:bCs/>
                <w:color w:val="854D0E"/>
                <w:sz w:val="19"/>
                <w:szCs w:val="19"/>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AuthContext.tsx is very complex</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The auth context file is 320 lines of deeply nested retry logic, special cases for admin vs student, web vs mobile, and multiple fallback paths. It is difficult to test and reason about. A bug in one of the fallback paths could quietly keep a revoked session active or cause unexpected logouts.</w:t>
            </w:r>
          </w:p>
        </w:tc>
      </w:tr>
      <w:tr>
        <w:tc>
          <w:tcPr>
            <w:tcW w:type="dxa" w:w="12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spacing w:after="0" w:before="0"/>
            </w:pPr>
            <w:r>
              <w:rPr>
                <w:rFonts w:ascii="Arial" w:cs="Arial" w:eastAsia="Arial" w:hAnsi="Arial"/>
                <w:b/>
                <w:bCs/>
                <w:color w:val="854D0E"/>
                <w:sz w:val="19"/>
                <w:szCs w:val="19"/>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No caching on course/lecture lists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Every time a student opens the Home tab, the full course list is fetched from the database. React Query caches this for 3 minutes (staleTime), but the database always runs a fresh query when the cache expires. For 500+ concurrent users, this creates significant repetitive DB load. Server-side caching or a CDN layer would help.</w:t>
            </w:r>
          </w:p>
        </w:tc>
      </w:tr>
      <w:tr>
        <w:tc>
          <w:tcPr>
            <w:tcW w:type="dxa" w:w="12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spacing w:after="0" w:before="0"/>
            </w:pPr>
            <w:r>
              <w:rPr>
                <w:rFonts w:ascii="Arial" w:cs="Arial" w:eastAsia="Arial" w:hAnsi="Arial"/>
                <w:b/>
                <w:bCs/>
                <w:color w:val="854D0E"/>
                <w:sz w:val="19"/>
                <w:szCs w:val="19"/>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R2 media proxied through Node.js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When a student watches a video or opens a PDF, the file is downloaded from Cloudflare R2 and streamed through the Node.js server. For a 100MB video, this keeps a socket open for the entire duration of playback. This consumes Node.js memory and sockets. The /api/media-token presigned URL route exists as an alternative but is not used for all video playback.</w:t>
            </w:r>
          </w:p>
        </w:tc>
      </w:tr>
      <w:tr>
        <w:tc>
          <w:tcPr>
            <w:tcW w:type="dxa" w:w="12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spacing w:after="0" w:before="0"/>
            </w:pPr>
            <w:r>
              <w:rPr>
                <w:rFonts w:ascii="Arial" w:cs="Arial" w:eastAsia="Arial" w:hAnsi="Arial"/>
                <w:b/>
                <w:bCs/>
                <w:color w:val="854D0E"/>
                <w:sz w:val="19"/>
                <w:szCs w:val="19"/>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Cloudflare archive retry state is per-process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archiveRetryState in live-stream-routes.ts is a Map stored in process memory. If the server restarts, all retry backoff state is lost and archiving will re-attempt immediately from all instances, potentially hammering Cloudflare Stream.</w:t>
            </w:r>
          </w:p>
        </w:tc>
      </w:tr>
      <w:tr>
        <w:tc>
          <w:tcPr>
            <w:tcW w:type="dxa" w:w="1200"/>
            <w:tcBorders>
              <w:top w:val="single" w:color="D1D5DB" w:sz="1"/>
              <w:left w:val="single" w:color="D1D5DB" w:sz="1"/>
              <w:bottom w:val="single" w:color="D1D5DB" w:sz="1"/>
              <w:right w:val="single" w:color="D1D5DB" w:sz="1"/>
            </w:tcBorders>
            <w:shd w:fill="FEF9C3" w:val="clear"/>
            <w:tcMar>
              <w:top w:type="dxa" w:w="80"/>
              <w:left w:type="dxa" w:w="120"/>
              <w:bottom w:type="dxa" w:w="80"/>
              <w:right w:type="dxa" w:w="120"/>
            </w:tcMar>
          </w:tcPr>
          <w:p>
            <w:pPr>
              <w:spacing w:after="0" w:before="0"/>
            </w:pPr>
            <w:r>
              <w:rPr>
                <w:rFonts w:ascii="Arial" w:cs="Arial" w:eastAsia="Arial" w:hAnsi="Arial"/>
                <w:b/>
                <w:bCs/>
                <w:color w:val="854D0E"/>
                <w:sz w:val="19"/>
                <w:szCs w:val="19"/>
              </w:rPr>
              <w:t xml:space="preserve">MEDIUM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routes.ts is a 1107-line god file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While routes.ts delegates to sub-route files, it still contains significant inline logic: database pool creation, transaction helpers, dbQuery wrapper, updateCourseProgress, recomputeAllEnrollmentsProgressForCourse, deleteDownloadsForUser, OTP helpers, and scheduler code. This makes it the most dangerous file to edit — a mistake here breaks everything.</w:t>
            </w:r>
          </w:p>
        </w:tc>
      </w:tr>
    </w:tbl>
    <w:p>
      <w:pPr>
        <w:spacing w:after="0" w:before="120"/>
      </w:pPr>
    </w:p>
    <w:p>
      <w:pPr>
        <w:pStyle w:val="Heading2"/>
        <w:spacing w:after="120" w:before="240"/>
      </w:pPr>
      <w:r>
        <w:rPr>
          <w:rFonts w:ascii="Arial" w:cs="Arial" w:eastAsia="Arial" w:hAnsi="Arial"/>
          <w:b/>
          <w:bCs/>
          <w:color w:val="1E3A5F"/>
          <w:sz w:val="28"/>
          <w:szCs w:val="28"/>
        </w:rPr>
        <w:t xml:space="preserve">9.3 Low Risk / Improvements</w:t>
      </w:r>
    </w:p>
    <w:p>
      <w:pPr>
        <w:spacing w:after="100" w:before="60"/>
      </w:pPr>
      <w:r>
        <w:rPr>
          <w:rFonts w:ascii="Arial" w:cs="Arial" w:eastAsia="Arial" w:hAnsi="Arial"/>
          <w:color w:val="374151"/>
          <w:sz w:val="22"/>
          <w:szCs w:val="22"/>
        </w:rPr>
        <w:t xml:space="preserve">These are safe to address incrementally. They improve code quality and maintainability without urgent production risk.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Severity</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Issue</w:t>
            </w:r>
          </w:p>
        </w:tc>
        <w:tc>
          <w:tcPr>
            <w:tcW w:type="dxa" w:w="5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Detail</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9"/>
                <w:szCs w:val="19"/>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Dead save files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server/index.ts.save and package.json.save, .save.1, .save.2, .save.3, .save.4 are leftover editor backup files. They clutter the repo, could confuse developers, and accidentally get deployed if scripts are not careful. Delete them.</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9"/>
                <w:szCs w:val="19"/>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No DB type safety on query results</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All db.query() calls return any typed results. A typo in a column name (e.g., row.user_id vs row.userId) silently returns undefined at runtime. Drizzle ORM supports fully-typed raw SQL queries via db.execute() — migrating to that would catch these bugs at compile time.</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9"/>
                <w:szCs w:val="19"/>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Support poll interval on tab bar</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The support chat tab icon polls /api/support/messages every 90 seconds (when the tab is not focused) to show an unread badge count. This means every student generates a background network request every 90 seconds even when not using support. With 1000 students, this is ~11 requests/second constantly. This could be converted to a push notification badge instead.</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9"/>
                <w:szCs w:val="19"/>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upcomingCache is a global variable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The upcoming classes cache in live-class-routes.ts is a module-level array that resets on server restart. This is harmless for a single instance but in multi-instance deployments, each instance has its own cache and they may return slightly different results.</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9"/>
                <w:szCs w:val="19"/>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PDF-parse uses CJS require hack</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routes.ts uses createRequire(import.meta.url) to load pdf-parse with CommonJS require() inside an ESM module. This compatibility hack works but is fragile — it can break on Node.js version upgrades. Fix: use a native ESM PDF library or dynamic import().</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9"/>
                <w:szCs w:val="19"/>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AI Tutor transcript search is naive</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The AI Tutor searches lecture transcripts by splitting into keywords and checking if each keyword appears in the text (string.includes). This is a basic keyword match with no relevance ranking, no fuzzy matching, and no semantic understanding. For a large transcript database, it could return irrelevant context. Vector embeddings would significantly improve answer quality.</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9"/>
                <w:szCs w:val="19"/>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last_active_at update fires on every request</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Every authenticated API request runs an UPDATE users SET last_active_at = ... WHERE id = ... with a 5-minute throttle. While the throttle prevents most writes, the throttle check itself reads the current last_active_at from the database on every request. Under high load, this adds DB read pressure. Moving this to a Redis-backed throttle or removing it for low-value endpoints would help.</w:t>
            </w:r>
          </w:p>
        </w:tc>
      </w:tr>
      <w:tr>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19"/>
                <w:szCs w:val="19"/>
              </w:rPr>
              <w:t xml:space="preserve">LOW</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Integration tests not in CI</w:t>
            </w:r>
          </w:p>
        </w:tc>
        <w:tc>
          <w:tcPr>
            <w:tcW w:type="dxa" w:w="5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__tests__/integration/ exists but there is no GitHub Actions workflow that runs npm run test:db automatically. DB integration tests are run manually. Without CI enforcement, they may drift out of date.</w:t>
            </w:r>
          </w:p>
        </w:tc>
      </w:tr>
    </w:tbl>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10. Performance Bottlenecks</w:t>
      </w:r>
    </w:p>
    <w:p>
      <w:pPr>
        <w:pStyle w:val="Heading2"/>
        <w:spacing w:after="120" w:before="240"/>
      </w:pPr>
      <w:r>
        <w:rPr>
          <w:rFonts w:ascii="Arial" w:cs="Arial" w:eastAsia="Arial" w:hAnsi="Arial"/>
          <w:b/>
          <w:bCs/>
          <w:color w:val="1E3A5F"/>
          <w:sz w:val="28"/>
          <w:szCs w:val="28"/>
        </w:rPr>
        <w:t xml:space="preserve">10.1 Database query patterns</w:t>
      </w:r>
    </w:p>
    <w:p>
      <w:pPr>
        <w:pStyle w:val="ListParagraph"/>
        <w:numPr>
          <w:ilvl w:val="0"/>
          <w:numId w:val="2"/>
        </w:numPr>
        <w:spacing w:after="60" w:before="40"/>
      </w:pPr>
      <w:r>
        <w:rPr>
          <w:rFonts w:ascii="Arial" w:cs="Arial" w:eastAsia="Arial" w:hAnsi="Arial"/>
          <w:b w:val="false"/>
          <w:bCs w:val="false"/>
          <w:color w:val="374151"/>
          <w:sz w:val="21"/>
          <w:szCs w:val="21"/>
        </w:rPr>
        <w:t xml:space="preserve">The recomputeAllEnrollmentsProgressForCourse() function runs a CROSS JOIN lateral query across all enrolled users whenever any content changes in a course. This is O(n) where n = enrolled students. At 1000 students it takes several seconds. Trigger-based or event-driven recomputation (only update the affected user) would be far more efficient.</w:t>
      </w:r>
    </w:p>
    <w:p>
      <w:pPr>
        <w:pStyle w:val="ListParagraph"/>
        <w:numPr>
          <w:ilvl w:val="0"/>
          <w:numId w:val="2"/>
        </w:numPr>
        <w:spacing w:after="60" w:before="40"/>
      </w:pPr>
      <w:r>
        <w:rPr>
          <w:rFonts w:ascii="Arial" w:cs="Arial" w:eastAsia="Arial" w:hAnsi="Arial"/>
          <w:b w:val="false"/>
          <w:bCs w:val="false"/>
          <w:color w:val="374151"/>
          <w:sz w:val="21"/>
          <w:szCs w:val="21"/>
        </w:rPr>
        <w:t xml:space="preserve">The GET /api/live-classes endpoint has 4 different query branches (admin, logged-in with course, anonymous with course, anonymous all). Each branch is a unique SQL string. The queries use an inline subquery helper (sqlEnrollmentExistsForLiveList) that generates SQL fragments. These are not parameterised subquery functions — they are string interpolations. While not vulnerable to injection (using only fixed parameter index references), they are hard to read and maintain.</w:t>
      </w:r>
    </w:p>
    <w:p>
      <w:pPr>
        <w:pStyle w:val="ListParagraph"/>
        <w:numPr>
          <w:ilvl w:val="0"/>
          <w:numId w:val="2"/>
        </w:numPr>
        <w:spacing w:after="60" w:before="40"/>
      </w:pPr>
      <w:r>
        <w:rPr>
          <w:rFonts w:ascii="Arial" w:cs="Arial" w:eastAsia="Arial" w:hAnsi="Arial"/>
          <w:b w:val="false"/>
          <w:bCs w:val="false"/>
          <w:color w:val="374151"/>
          <w:sz w:val="21"/>
          <w:szCs w:val="21"/>
        </w:rPr>
        <w:t xml:space="preserve">No query result caching at the application level. React Query caches on the client (3-minute staleTime), but the database runs a full query on every request when the cache expires. Frequently read, rarely changed data (course catalogue, lecture list) would benefit from server-side Redis caching.</w:t>
      </w:r>
    </w:p>
    <w:p>
      <w:pPr>
        <w:pStyle w:val="ListParagraph"/>
        <w:numPr>
          <w:ilvl w:val="0"/>
          <w:numId w:val="2"/>
        </w:numPr>
        <w:spacing w:after="60" w:before="40"/>
      </w:pPr>
      <w:r>
        <w:rPr>
          <w:rFonts w:ascii="Arial" w:cs="Arial" w:eastAsia="Arial" w:hAnsi="Arial"/>
          <w:b w:val="false"/>
          <w:bCs w:val="false"/>
          <w:color w:val="374151"/>
          <w:sz w:val="21"/>
          <w:szCs w:val="21"/>
        </w:rPr>
        <w:t xml:space="preserve">Every API request checks the OTP send throttle counter in the database even for non-OTP requests — this is not accurate; the check is only on /api/auth/ routes. But the authUser lazy loader runs binding checks on every authenticated request.</w:t>
      </w:r>
    </w:p>
    <w:p>
      <w:pPr>
        <w:pStyle w:val="Heading2"/>
        <w:spacing w:after="120" w:before="240"/>
      </w:pPr>
      <w:r>
        <w:rPr>
          <w:rFonts w:ascii="Arial" w:cs="Arial" w:eastAsia="Arial" w:hAnsi="Arial"/>
          <w:b/>
          <w:bCs/>
          <w:color w:val="1E3A5F"/>
          <w:sz w:val="28"/>
          <w:szCs w:val="28"/>
        </w:rPr>
        <w:t xml:space="preserve">10.2 Network and I/O</w:t>
      </w:r>
    </w:p>
    <w:p>
      <w:pPr>
        <w:pStyle w:val="ListParagraph"/>
        <w:numPr>
          <w:ilvl w:val="0"/>
          <w:numId w:val="2"/>
        </w:numPr>
        <w:spacing w:after="60" w:before="40"/>
      </w:pPr>
      <w:r>
        <w:rPr>
          <w:rFonts w:ascii="Arial" w:cs="Arial" w:eastAsia="Arial" w:hAnsi="Arial"/>
          <w:b w:val="false"/>
          <w:bCs w:val="false"/>
          <w:color w:val="374151"/>
          <w:sz w:val="21"/>
          <w:szCs w:val="21"/>
        </w:rPr>
        <w:t xml:space="preserve">Video streaming through Node.js: For courses with many concurrent video viewers, the server's network bandwidth and memory are consumed by streaming R2 objects. Moving all video/PDF delivery to presigned R2 URLs (or Cloudflare stream direct embed) eliminates this bottleneck.</w:t>
      </w:r>
    </w:p>
    <w:p>
      <w:pPr>
        <w:pStyle w:val="ListParagraph"/>
        <w:numPr>
          <w:ilvl w:val="0"/>
          <w:numId w:val="2"/>
        </w:numPr>
        <w:spacing w:after="60" w:before="40"/>
      </w:pPr>
      <w:r>
        <w:rPr>
          <w:rFonts w:ascii="Arial" w:cs="Arial" w:eastAsia="Arial" w:hAnsi="Arial"/>
          <w:b w:val="false"/>
          <w:bCs w:val="false"/>
          <w:color w:val="374151"/>
          <w:sz w:val="21"/>
          <w:szCs w:val="21"/>
        </w:rPr>
        <w:t xml:space="preserve">SSE connections hold a PostgreSQL LISTEN client open for their entire duration. Each live class student watching chat takes one listen pool connection. At 40-connection pool cap, only 40 students can receive live chat simultaneously per process. This is the binding constraint for live class scale.</w:t>
      </w:r>
    </w:p>
    <w:p>
      <w:pPr>
        <w:pStyle w:val="ListParagraph"/>
        <w:numPr>
          <w:ilvl w:val="0"/>
          <w:numId w:val="2"/>
        </w:numPr>
        <w:spacing w:after="60" w:before="40"/>
      </w:pPr>
      <w:r>
        <w:rPr>
          <w:rFonts w:ascii="Arial" w:cs="Arial" w:eastAsia="Arial" w:hAnsi="Arial"/>
          <w:b w:val="false"/>
          <w:bCs w:val="false"/>
          <w:color w:val="374151"/>
          <w:sz w:val="21"/>
          <w:szCs w:val="21"/>
        </w:rPr>
        <w:t xml:space="preserve">AI Tutor queries the database for lecture transcripts on every question. If a student asks 10 questions, 10 DB queries retrieve potentially thousands of rows of transcript text. There is no transcript caching, no pre-indexed search, and no vector store.</w:t>
      </w:r>
    </w:p>
    <w:p>
      <w:pPr>
        <w:pStyle w:val="ListParagraph"/>
        <w:numPr>
          <w:ilvl w:val="0"/>
          <w:numId w:val="2"/>
        </w:numPr>
        <w:spacing w:after="60" w:before="40"/>
      </w:pPr>
      <w:r>
        <w:rPr>
          <w:rFonts w:ascii="Arial" w:cs="Arial" w:eastAsia="Arial" w:hAnsi="Arial"/>
          <w:b w:val="false"/>
          <w:bCs w:val="false"/>
          <w:color w:val="374151"/>
          <w:sz w:val="21"/>
          <w:szCs w:val="21"/>
        </w:rPr>
        <w:t xml:space="preserve">Background scheduler runs every 60 seconds, querying live_classes. Even when no class is upcoming, the query runs. The query uses BETWEEN on scheduled_at which benefits from an index — check that the index exists.</w:t>
      </w:r>
    </w:p>
    <w:p>
      <w:pPr>
        <w:pStyle w:val="Heading2"/>
        <w:spacing w:after="120" w:before="240"/>
      </w:pPr>
      <w:r>
        <w:rPr>
          <w:rFonts w:ascii="Arial" w:cs="Arial" w:eastAsia="Arial" w:hAnsi="Arial"/>
          <w:b/>
          <w:bCs/>
          <w:color w:val="1E3A5F"/>
          <w:sz w:val="28"/>
          <w:szCs w:val="28"/>
        </w:rPr>
        <w:t xml:space="preserve">10.3 Frontend rendering</w:t>
      </w:r>
    </w:p>
    <w:p>
      <w:pPr>
        <w:pStyle w:val="ListParagraph"/>
        <w:numPr>
          <w:ilvl w:val="0"/>
          <w:numId w:val="2"/>
        </w:numPr>
        <w:spacing w:after="60" w:before="40"/>
      </w:pPr>
      <w:r>
        <w:rPr>
          <w:rFonts w:ascii="Arial" w:cs="Arial" w:eastAsia="Arial" w:hAnsi="Arial"/>
          <w:b w:val="false"/>
          <w:bCs w:val="false"/>
          <w:color w:val="374151"/>
          <w:sz w:val="21"/>
          <w:szCs w:val="21"/>
        </w:rPr>
        <w:t xml:space="preserve">The Support tab icon component (ChatTabIcon) runs a useQuery that polls /api/support/messages every 90 seconds. This is a background network request happening on every tab render even when the support screen is not open. The staleTime of 60 seconds means most results come from cache, but the refetchInterval still fires network calls.</w:t>
      </w:r>
    </w:p>
    <w:p>
      <w:pPr>
        <w:pStyle w:val="ListParagraph"/>
        <w:numPr>
          <w:ilvl w:val="0"/>
          <w:numId w:val="2"/>
        </w:numPr>
        <w:spacing w:after="60" w:before="40"/>
      </w:pPr>
      <w:r>
        <w:rPr>
          <w:rFonts w:ascii="Arial" w:cs="Arial" w:eastAsia="Arial" w:hAnsi="Arial"/>
          <w:b w:val="false"/>
          <w:bCs w:val="false"/>
          <w:color w:val="374151"/>
          <w:sz w:val="21"/>
          <w:szCs w:val="21"/>
        </w:rPr>
        <w:t xml:space="preserve">The RootLayoutNav effect has a dependency on segments.join("/"), which changes string on every navigation. This means the navigation effect re-runs on every route change — acceptable but worth noting for future performance work.</w:t>
      </w:r>
    </w:p>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11. Scalability Concerns</w:t>
      </w:r>
    </w:p>
    <w:p>
      <w:pPr>
        <w:spacing w:after="100" w:before="60"/>
      </w:pPr>
      <w:r>
        <w:rPr>
          <w:rFonts w:ascii="Arial" w:cs="Arial" w:eastAsia="Arial" w:hAnsi="Arial"/>
          <w:color w:val="374151"/>
          <w:sz w:val="22"/>
          <w:szCs w:val="22"/>
        </w:rPr>
        <w:t xml:space="preserve">The platform is designed for roughly 100 concurrent users as stated in the scalability checklist. Here is what breaks first as you scale up:</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At ~100 users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Current design works well. DB pool (50 conn), listen pool (40 conn), rate limit pool (5 conn) should be sufficient.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At ~300 concurrent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SSE budget exhaustion for live chat. Listen pool runs out. Students cannot receive chat messages. Fix: add a Redis pub/sub layer or increase PostgreSQL max_connections and pool sizes.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At ~500 concurrent</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Video proxy through Node.js becomes a memory and bandwidth bottleneck. Move to presigned R2 URLs or Cloudflare Stream direct embed.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At ~1000 users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recomputeAllEnrollmentsProgressForCourse becomes very slow (1000+ row updates per lecture add). DB query load from last_active_at updates accumulates. Notification scheduler sends to large lists, which is slow via Expo push API batching.</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Horizontal scaling</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Running multiple PM2 processes or EC2 instances: scheduler must be on exactly one instance (RUN_BACKGROUND_SCHEDULERS flag), but there is no distributed lock to enforce this. SSE budget, archive retry state, and upcoming class cache are all per-process.</w:t>
            </w:r>
          </w:p>
        </w:tc>
      </w:tr>
    </w:tbl>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12. Architecture Assessment &amp; Recommendations</w:t>
      </w:r>
    </w:p>
    <w:p>
      <w:pPr>
        <w:pStyle w:val="Heading2"/>
        <w:spacing w:after="120" w:before="240"/>
      </w:pPr>
      <w:r>
        <w:rPr>
          <w:rFonts w:ascii="Arial" w:cs="Arial" w:eastAsia="Arial" w:hAnsi="Arial"/>
          <w:b/>
          <w:bCs/>
          <w:color w:val="1E3A5F"/>
          <w:sz w:val="28"/>
          <w:szCs w:val="28"/>
        </w:rPr>
        <w:t xml:space="preserve">Overall assessment</w:t>
      </w:r>
    </w:p>
    <w:p>
      <w:pPr>
        <w:spacing w:after="100" w:before="60"/>
      </w:pPr>
      <w:r>
        <w:rPr>
          <w:rFonts w:ascii="Arial" w:cs="Arial" w:eastAsia="Arial" w:hAnsi="Arial"/>
          <w:color w:val="374151"/>
          <w:sz w:val="22"/>
          <w:szCs w:val="22"/>
        </w:rPr>
        <w:t xml:space="preserve">The codebase is well-structured for a production app at this scale. The team has clearly thought about security (device binding, HMAC OTP, scrypt passwords, rate limiting), reliability (DB retry logic, SSE budget, transient error handling), and observability (slow query logging, health endpoints, version checks). The separation of route modules is good. The multi-pool database design is thoughtful.</w:t>
      </w:r>
    </w:p>
    <w:p>
      <w:pPr>
        <w:spacing w:after="100" w:before="60"/>
      </w:pPr>
      <w:r>
        <w:rPr>
          <w:rFonts w:ascii="Arial" w:cs="Arial" w:eastAsia="Arial" w:hAnsi="Arial"/>
          <w:color w:val="374151"/>
          <w:sz w:val="22"/>
          <w:szCs w:val="22"/>
        </w:rPr>
        <w:t xml:space="preserve">The main architectural gap is that the system was designed for a single-server deployment but is starting to gain multi-instance concerns (schedulers, SSE budget, caches). The path to 1000+ concurrent users requires: (1) moving media delivery off the Node.js server, (2) replacing PostgreSQL LISTEN for live chat with a proper pub/sub layer, and (3) making the scheduler truly single-instance via a distributed lock.</w:t>
      </w:r>
    </w:p>
    <w:p>
      <w:pPr>
        <w:pStyle w:val="Heading2"/>
        <w:spacing w:after="120" w:before="240"/>
      </w:pPr>
      <w:r>
        <w:rPr>
          <w:rFonts w:ascii="Arial" w:cs="Arial" w:eastAsia="Arial" w:hAnsi="Arial"/>
          <w:b/>
          <w:bCs/>
          <w:color w:val="1E3A5F"/>
          <w:sz w:val="28"/>
          <w:szCs w:val="28"/>
        </w:rPr>
        <w:t xml:space="preserve">Priority action list (recommended order)</w:t>
      </w:r>
    </w:p>
    <w:p>
      <w:pPr>
        <w:pStyle w:val="ListParagraph"/>
        <w:numPr>
          <w:ilvl w:val="0"/>
          <w:numId w:val="2"/>
        </w:numPr>
        <w:spacing w:after="60" w:before="40"/>
      </w:pPr>
      <w:r>
        <w:rPr>
          <w:rFonts w:ascii="Arial" w:cs="Arial" w:eastAsia="Arial" w:hAnsi="Arial"/>
          <w:b/>
          <w:bCs/>
          <w:color w:val="374151"/>
          <w:sz w:val="21"/>
          <w:szCs w:val="21"/>
        </w:rPr>
        <w:t xml:space="preserve">Fix recording save by title — change to save by live class ID only</w:t>
      </w:r>
    </w:p>
    <w:p>
      <w:pPr>
        <w:pStyle w:val="ListParagraph"/>
        <w:numPr>
          <w:ilvl w:val="0"/>
          <w:numId w:val="2"/>
        </w:numPr>
        <w:spacing w:after="60" w:before="40"/>
      </w:pPr>
      <w:r>
        <w:rPr>
          <w:rFonts w:ascii="Arial" w:cs="Arial" w:eastAsia="Arial" w:hAnsi="Arial"/>
          <w:b/>
          <w:bCs/>
          <w:color w:val="374151"/>
          <w:sz w:val="21"/>
          <w:szCs w:val="21"/>
        </w:rPr>
        <w:t xml:space="preserve">Delete dead files: server/storage.ts, server/index.ts.save, package.json.save.*</w:t>
      </w:r>
    </w:p>
    <w:p>
      <w:pPr>
        <w:pStyle w:val="ListParagraph"/>
        <w:numPr>
          <w:ilvl w:val="0"/>
          <w:numId w:val="2"/>
        </w:numPr>
        <w:spacing w:after="60" w:before="40"/>
      </w:pPr>
      <w:r>
        <w:rPr>
          <w:rFonts w:ascii="Arial" w:cs="Arial" w:eastAsia="Arial" w:hAnsi="Arial"/>
          <w:b/>
          <w:bCs/>
          <w:color w:val="374151"/>
          <w:sz w:val="21"/>
          <w:szCs w:val="21"/>
        </w:rPr>
        <w:t xml:space="preserve">Extract normalizeDatabaseUrl to a shared utility (server/db-utils.ts)</w:t>
      </w:r>
    </w:p>
    <w:p>
      <w:pPr>
        <w:pStyle w:val="ListParagraph"/>
        <w:numPr>
          <w:ilvl w:val="0"/>
          <w:numId w:val="2"/>
        </w:numPr>
        <w:spacing w:after="60" w:before="40"/>
      </w:pPr>
      <w:r>
        <w:rPr>
          <w:rFonts w:ascii="Arial" w:cs="Arial" w:eastAsia="Arial" w:hAnsi="Arial"/>
          <w:b/>
          <w:bCs/>
          <w:color w:val="374151"/>
          <w:sz w:val="21"/>
          <w:szCs w:val="21"/>
        </w:rPr>
        <w:t xml:space="preserve">Add migration for payment_failures table — remove CREATE TABLE from payment-routes.ts</w:t>
      </w:r>
    </w:p>
    <w:p>
      <w:pPr>
        <w:pStyle w:val="ListParagraph"/>
        <w:numPr>
          <w:ilvl w:val="0"/>
          <w:numId w:val="2"/>
        </w:numPr>
        <w:spacing w:after="60" w:before="40"/>
      </w:pPr>
      <w:r>
        <w:rPr>
          <w:rFonts w:ascii="Arial" w:cs="Arial" w:eastAsia="Arial" w:hAnsi="Arial"/>
          <w:b w:val="false"/>
          <w:bCs w:val="false"/>
          <w:color w:val="374151"/>
          <w:sz w:val="21"/>
          <w:szCs w:val="21"/>
        </w:rPr>
        <w:t xml:space="preserve">Move high-traffic video/PDF delivery to presigned R2 URLs (skip Node.js proxy)</w:t>
      </w:r>
    </w:p>
    <w:p>
      <w:pPr>
        <w:pStyle w:val="ListParagraph"/>
        <w:numPr>
          <w:ilvl w:val="0"/>
          <w:numId w:val="2"/>
        </w:numPr>
        <w:spacing w:after="60" w:before="40"/>
      </w:pPr>
      <w:r>
        <w:rPr>
          <w:rFonts w:ascii="Arial" w:cs="Arial" w:eastAsia="Arial" w:hAnsi="Arial"/>
          <w:b w:val="false"/>
          <w:bCs w:val="false"/>
          <w:color w:val="374151"/>
          <w:sz w:val="21"/>
          <w:szCs w:val="21"/>
        </w:rPr>
        <w:t xml:space="preserve">Add distributed scheduler lock (PostgreSQL advisory lock or row-based) to prevent multi-instance duplicate notifications</w:t>
      </w:r>
    </w:p>
    <w:p>
      <w:pPr>
        <w:pStyle w:val="ListParagraph"/>
        <w:numPr>
          <w:ilvl w:val="0"/>
          <w:numId w:val="2"/>
        </w:numPr>
        <w:spacing w:after="60" w:before="40"/>
      </w:pPr>
      <w:r>
        <w:rPr>
          <w:rFonts w:ascii="Arial" w:cs="Arial" w:eastAsia="Arial" w:hAnsi="Arial"/>
          <w:b w:val="false"/>
          <w:bCs w:val="false"/>
          <w:color w:val="374151"/>
          <w:sz w:val="21"/>
          <w:szCs w:val="21"/>
        </w:rPr>
        <w:t xml:space="preserve">Add missing tables to shared/schema.ts or create a separate schema file for migration-only tables with Drizzle types</w:t>
      </w:r>
    </w:p>
    <w:p>
      <w:pPr>
        <w:pStyle w:val="ListParagraph"/>
        <w:numPr>
          <w:ilvl w:val="0"/>
          <w:numId w:val="2"/>
        </w:numPr>
        <w:spacing w:after="60" w:before="40"/>
      </w:pPr>
      <w:r>
        <w:rPr>
          <w:rFonts w:ascii="Arial" w:cs="Arial" w:eastAsia="Arial" w:hAnsi="Arial"/>
          <w:b w:val="false"/>
          <w:bCs w:val="false"/>
          <w:color w:val="374151"/>
          <w:sz w:val="21"/>
          <w:szCs w:val="21"/>
        </w:rPr>
        <w:t xml:space="preserve">Optimise recomputeAllEnrollmentsProgressForCourse to only update affected users, not all</w:t>
      </w:r>
    </w:p>
    <w:p>
      <w:pPr>
        <w:pStyle w:val="ListParagraph"/>
        <w:numPr>
          <w:ilvl w:val="0"/>
          <w:numId w:val="2"/>
        </w:numPr>
        <w:spacing w:after="60" w:before="40"/>
      </w:pPr>
      <w:r>
        <w:rPr>
          <w:rFonts w:ascii="Arial" w:cs="Arial" w:eastAsia="Arial" w:hAnsi="Arial"/>
          <w:b w:val="false"/>
          <w:bCs w:val="false"/>
          <w:color w:val="374151"/>
          <w:sz w:val="21"/>
          <w:szCs w:val="21"/>
        </w:rPr>
        <w:t xml:space="preserve">Replace support chat polling with push notification badge</w:t>
      </w:r>
    </w:p>
    <w:p>
      <w:pPr>
        <w:pStyle w:val="ListParagraph"/>
        <w:numPr>
          <w:ilvl w:val="0"/>
          <w:numId w:val="2"/>
        </w:numPr>
        <w:spacing w:after="60" w:before="40"/>
      </w:pPr>
      <w:r>
        <w:rPr>
          <w:rFonts w:ascii="Arial" w:cs="Arial" w:eastAsia="Arial" w:hAnsi="Arial"/>
          <w:b w:val="false"/>
          <w:bCs w:val="false"/>
          <w:color w:val="374151"/>
          <w:sz w:val="21"/>
          <w:szCs w:val="21"/>
        </w:rPr>
        <w:t xml:space="preserve">Set up CI to run npm run test:db in GitHub Actions (add .github/workflows/test.yml)</w:t>
      </w:r>
    </w:p>
    <w:p>
      <w:pPr>
        <w:spacing w:after="0" w:before="120"/>
      </w:pPr>
    </w:p>
    <w:p>
      <w:pPr>
        <w:spacing w:after="0" w:before="120"/>
      </w:pPr>
    </w:p>
    <w:p>
      <w:pPr>
        <w:pStyle w:val="Heading1"/>
        <w:spacing w:after="160" w:before="320"/>
      </w:pPr>
      <w:r>
        <w:rPr>
          <w:rFonts w:ascii="Arial" w:cs="Arial" w:eastAsia="Arial" w:hAnsi="Arial"/>
          <w:b/>
          <w:bCs/>
          <w:color w:val="1E3A5F"/>
          <w:sz w:val="36"/>
          <w:szCs w:val="36"/>
        </w:rPr>
        <w:t xml:space="preserve">13. Glossary for Non-Technical Readers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API</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Application Programming Interface — the set of URLs the frontend calls to get or save data from the server.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Bearer Token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 secret string the mobile app sends in every request to prove who the user is, like an ID card.</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CORS</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Cross-Origin Resource Sharing — a browser security rule that controls which websites can make API calls to the server.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Drizzle ORM</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 tool that lets you define database tables in TypeScript and generates SQL migration files automatically.</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ESM</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ECMAScript Modules — the modern JavaScript import/export system, as opposed to the older CommonJS require() system.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HLS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HTTP Live Streaming — a protocol for streaming video in small chunks so it can adapt to the viewer's internet speed.</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LiveKit</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An open-source WebRTC server that powers real-time video conferencing (teacher camera in classroom mode).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OTP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One-Time Password — a 6-digit code sent via SMS or email that is valid for 10 minutes, used for login.</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pg Pool</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 pool of database connections that the server reuses to avoid the overhead of creating a new connection for each request.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PM2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 process manager for Node.js that keeps the server running and restarts it if it crashes.</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R2</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Cloudflare's object storage — like Amazon S3. Used to store video files, PDFs, and course materials.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React Query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 library that manages API data fetching, caching, and background refreshing in the frontend.</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RTMP</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Real-Time Messaging Protocol — a streaming protocol used by tools like OBS to push video to a server.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scrypt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 password hashing algorithm that is slow and memory-intensive on purpose, making brute-force attacks expensive.</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SSE</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Server-Sent Events — a one-way real-time channel where the server pushes data to the browser (used for live chat).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tldraw</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An open-source collaborative whiteboard library used for the classroom drawing/slide board.</w:t>
            </w:r>
          </w:p>
        </w:tc>
      </w:tr>
      <w:tr>
        <w:tc>
          <w:tcPr>
            <w:tcW w:type="dxa" w:w="280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WebRTC</w:t>
            </w:r>
          </w:p>
        </w:tc>
        <w:tc>
          <w:tcPr>
            <w:tcW w:type="dxa" w:w="6560"/>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Web Real-Time Communication — browser technology for peer-to-peer video/audio streaming without plugins.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bCs/>
                <w:color w:val="1E3A5F"/>
                <w:sz w:val="19"/>
                <w:szCs w:val="19"/>
              </w:rPr>
              <w:t xml:space="preserve">WebSocket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374151"/>
                <w:sz w:val="19"/>
                <w:szCs w:val="19"/>
              </w:rPr>
              <w:t xml:space="preserve">A full-duplex communication channel kept open between browser and server (used for whiteboard sync).</w:t>
            </w:r>
          </w:p>
        </w:tc>
      </w:tr>
    </w:tbl>
    <w:p>
      <w:pPr>
        <w:spacing w:after="0" w:before="120"/>
      </w:pPr>
    </w:p>
    <w:p>
      <w:pPr>
        <w:spacing w:after="40" w:before="240"/>
        <w:jc w:val="center"/>
      </w:pPr>
      <w:r>
        <w:rPr>
          <w:rFonts w:ascii="Arial" w:cs="Arial" w:eastAsia="Arial" w:hAnsi="Arial"/>
          <w:i/>
          <w:iCs/>
          <w:color w:val="9CA3AF"/>
          <w:sz w:val="20"/>
          <w:szCs w:val="20"/>
        </w:rPr>
        <w:t xml:space="preserve">— End of Analysis —</w:t>
      </w:r>
    </w:p>
    <w:p>
      <w:pPr>
        <w:spacing w:after="0" w:before="0"/>
        <w:jc w:val="center"/>
      </w:pPr>
      <w:r>
        <w:rPr>
          <w:rFonts w:ascii="Arial" w:cs="Arial" w:eastAsia="Arial" w:hAnsi="Arial"/>
          <w:i/>
          <w:iCs/>
          <w:color w:val="9CA3AF"/>
          <w:sz w:val="18"/>
          <w:szCs w:val="18"/>
        </w:rPr>
        <w:t xml:space="preserve">Generated by Claude (Anthropic) · May 2026 · No code was modified during this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after="0" w:before="0"/>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before="0"/>
      <w:jc w:val="right"/>
    </w:pPr>
    <w:r>
      <w:rPr>
        <w:rFonts w:ascii="Arial" w:cs="Arial" w:eastAsia="Arial" w:hAnsi="Arial"/>
        <w:color w:val="6B7280"/>
        <w:sz w:val="18"/>
        <w:szCs w:val="18"/>
      </w:rPr>
      <w:t xml:space="preserve">3i Learning — Full Codebase Architecture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2026-05-24T18:27:06.638Z</dcterms:created>
  <dcterms:modified xsi:type="dcterms:W3CDTF">2026-05-24T18:27:06.638Z</dcterms:modified>
</cp:coreProperties>
</file>

<file path=docProps/custom.xml><?xml version="1.0" encoding="utf-8"?>
<Properties xmlns="http://schemas.openxmlformats.org/officeDocument/2006/custom-properties" xmlns:vt="http://schemas.openxmlformats.org/officeDocument/2006/docPropsVTypes"/>
</file>