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1DE3" w14:textId="106536B0" w:rsidR="00034519" w:rsidRPr="00512D41" w:rsidRDefault="00034519" w:rsidP="00034519">
      <w:pPr>
        <w:pStyle w:val="a3"/>
        <w:numPr>
          <w:ilvl w:val="0"/>
          <w:numId w:val="2"/>
        </w:numPr>
        <w:rPr>
          <w:b/>
          <w:bCs/>
          <w:color w:val="7030A0"/>
          <w:sz w:val="32"/>
          <w:szCs w:val="32"/>
          <w:lang w:eastAsia="ru-RU"/>
        </w:rPr>
      </w:pPr>
      <w:r w:rsidRPr="00512D41">
        <w:rPr>
          <w:b/>
          <w:bCs/>
          <w:color w:val="7030A0"/>
          <w:sz w:val="32"/>
          <w:szCs w:val="32"/>
          <w:lang w:eastAsia="ru-RU"/>
        </w:rPr>
        <w:t>Цели и задачи интеграционного тестирования. Расположение фазы интеграционного тестирования в последовательности тестов; предшествующие и последующие виды тестирования ПО.</w:t>
      </w:r>
    </w:p>
    <w:p w14:paraId="46FDEC6E" w14:textId="026D6DCA" w:rsidR="00D9414B" w:rsidRPr="00D9414B" w:rsidRDefault="00D9414B" w:rsidP="00D9414B">
      <w:pPr>
        <w:pStyle w:val="a4"/>
        <w:shd w:val="clear" w:color="auto" w:fill="FFFFFF"/>
        <w:spacing w:before="120" w:beforeAutospacing="0" w:after="120" w:afterAutospacing="0"/>
        <w:ind w:left="720"/>
        <w:rPr>
          <w:color w:val="202122"/>
          <w:sz w:val="22"/>
          <w:szCs w:val="22"/>
        </w:rPr>
      </w:pPr>
      <w:proofErr w:type="spellStart"/>
      <w:r w:rsidRPr="00D9414B">
        <w:rPr>
          <w:b/>
          <w:bCs/>
          <w:color w:val="202122"/>
          <w:sz w:val="22"/>
          <w:szCs w:val="22"/>
        </w:rPr>
        <w:t>Интеграцио́нное</w:t>
      </w:r>
      <w:proofErr w:type="spellEnd"/>
      <w:r w:rsidRPr="00D9414B">
        <w:rPr>
          <w:b/>
          <w:bCs/>
          <w:color w:val="202122"/>
          <w:sz w:val="22"/>
          <w:szCs w:val="22"/>
        </w:rPr>
        <w:t xml:space="preserve"> </w:t>
      </w:r>
      <w:proofErr w:type="spellStart"/>
      <w:r w:rsidRPr="00D9414B">
        <w:rPr>
          <w:b/>
          <w:bCs/>
          <w:color w:val="202122"/>
          <w:sz w:val="22"/>
          <w:szCs w:val="22"/>
        </w:rPr>
        <w:t>тести́рование</w:t>
      </w:r>
      <w:proofErr w:type="spellEnd"/>
      <w:r w:rsidRPr="00D9414B">
        <w:rPr>
          <w:color w:val="202122"/>
          <w:sz w:val="22"/>
          <w:szCs w:val="22"/>
        </w:rPr>
        <w:t> (англ. </w:t>
      </w:r>
      <w:r w:rsidRPr="00D9414B">
        <w:rPr>
          <w:i/>
          <w:iCs/>
          <w:color w:val="202122"/>
          <w:sz w:val="22"/>
          <w:szCs w:val="22"/>
          <w:lang w:val="en"/>
        </w:rPr>
        <w:t>Integration</w:t>
      </w:r>
      <w:r w:rsidRPr="00D9414B">
        <w:rPr>
          <w:i/>
          <w:iCs/>
          <w:color w:val="202122"/>
          <w:sz w:val="22"/>
          <w:szCs w:val="22"/>
        </w:rPr>
        <w:t xml:space="preserve"> </w:t>
      </w:r>
      <w:r w:rsidRPr="00D9414B">
        <w:rPr>
          <w:i/>
          <w:iCs/>
          <w:color w:val="202122"/>
          <w:sz w:val="22"/>
          <w:szCs w:val="22"/>
          <w:lang w:val="en"/>
        </w:rPr>
        <w:t>testing</w:t>
      </w:r>
      <w:r w:rsidRPr="00D9414B">
        <w:rPr>
          <w:color w:val="202122"/>
          <w:sz w:val="22"/>
          <w:szCs w:val="22"/>
        </w:rPr>
        <w:t>, иногда называется англ. </w:t>
      </w:r>
      <w:r w:rsidRPr="00D9414B">
        <w:rPr>
          <w:i/>
          <w:iCs/>
          <w:color w:val="202122"/>
          <w:sz w:val="22"/>
          <w:szCs w:val="22"/>
          <w:lang w:val="en"/>
        </w:rPr>
        <w:t>Integration</w:t>
      </w:r>
      <w:r w:rsidRPr="00D9414B">
        <w:rPr>
          <w:i/>
          <w:iCs/>
          <w:color w:val="202122"/>
          <w:sz w:val="22"/>
          <w:szCs w:val="22"/>
        </w:rPr>
        <w:t xml:space="preserve"> </w:t>
      </w:r>
      <w:r w:rsidRPr="00D9414B">
        <w:rPr>
          <w:i/>
          <w:iCs/>
          <w:color w:val="202122"/>
          <w:sz w:val="22"/>
          <w:szCs w:val="22"/>
          <w:lang w:val="en"/>
        </w:rPr>
        <w:t>and</w:t>
      </w:r>
      <w:r w:rsidRPr="00D9414B">
        <w:rPr>
          <w:i/>
          <w:iCs/>
          <w:color w:val="202122"/>
          <w:sz w:val="22"/>
          <w:szCs w:val="22"/>
        </w:rPr>
        <w:t xml:space="preserve"> </w:t>
      </w:r>
      <w:r w:rsidRPr="00D9414B">
        <w:rPr>
          <w:i/>
          <w:iCs/>
          <w:color w:val="202122"/>
          <w:sz w:val="22"/>
          <w:szCs w:val="22"/>
          <w:lang w:val="en"/>
        </w:rPr>
        <w:t>Testing</w:t>
      </w:r>
      <w:r w:rsidRPr="00D9414B">
        <w:rPr>
          <w:color w:val="202122"/>
          <w:sz w:val="22"/>
          <w:szCs w:val="22"/>
        </w:rPr>
        <w:t>, аббревиатура англ. </w:t>
      </w:r>
      <w:r w:rsidRPr="00D9414B">
        <w:rPr>
          <w:i/>
          <w:iCs/>
          <w:color w:val="202122"/>
          <w:sz w:val="22"/>
          <w:szCs w:val="22"/>
          <w:lang w:val="en"/>
        </w:rPr>
        <w:t>I</w:t>
      </w:r>
      <w:r w:rsidRPr="00D9414B">
        <w:rPr>
          <w:i/>
          <w:iCs/>
          <w:color w:val="202122"/>
          <w:sz w:val="22"/>
          <w:szCs w:val="22"/>
        </w:rPr>
        <w:t>&amp;</w:t>
      </w:r>
      <w:r w:rsidRPr="00D9414B">
        <w:rPr>
          <w:i/>
          <w:iCs/>
          <w:color w:val="202122"/>
          <w:sz w:val="22"/>
          <w:szCs w:val="22"/>
          <w:lang w:val="en"/>
        </w:rPr>
        <w:t>T</w:t>
      </w:r>
      <w:r w:rsidRPr="00D9414B">
        <w:rPr>
          <w:color w:val="202122"/>
          <w:sz w:val="22"/>
          <w:szCs w:val="22"/>
        </w:rPr>
        <w:t>) — одна из фаз тестирования программного обеспечения, при которой отдельные программные модули объединяются и тестируются в группе. Обычно интеграционное тестирование проводится после модульного тестирования и предшествует системному тестированию.</w:t>
      </w:r>
    </w:p>
    <w:p w14:paraId="16640D4F" w14:textId="6B8E5ACA" w:rsidR="00D9414B" w:rsidRDefault="00D9414B" w:rsidP="00D9414B">
      <w:pPr>
        <w:pStyle w:val="a4"/>
        <w:shd w:val="clear" w:color="auto" w:fill="FFFFFF"/>
        <w:spacing w:before="120" w:beforeAutospacing="0" w:after="120" w:afterAutospacing="0"/>
        <w:ind w:left="720"/>
        <w:rPr>
          <w:color w:val="000000"/>
          <w:sz w:val="22"/>
          <w:szCs w:val="22"/>
        </w:rPr>
      </w:pPr>
      <w:r w:rsidRPr="00D9414B">
        <w:rPr>
          <w:color w:val="202122"/>
          <w:sz w:val="22"/>
          <w:szCs w:val="22"/>
        </w:rPr>
        <w:t>Интеграционное тестирование в качестве входных данных использует модули, над которыми было проведено модульное тестирование, группирует их в более крупные множества, выполняет тесты</w:t>
      </w:r>
      <w:r>
        <w:rPr>
          <w:color w:val="202122"/>
          <w:sz w:val="22"/>
          <w:szCs w:val="22"/>
        </w:rPr>
        <w:t xml:space="preserve">. </w:t>
      </w:r>
      <w:r w:rsidRPr="00D9414B">
        <w:rPr>
          <w:color w:val="000000"/>
          <w:sz w:val="22"/>
          <w:szCs w:val="22"/>
        </w:rPr>
        <w:t>Целью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</w:t>
      </w:r>
      <w:r>
        <w:rPr>
          <w:color w:val="000000"/>
          <w:sz w:val="22"/>
          <w:szCs w:val="22"/>
        </w:rPr>
        <w:t>.</w:t>
      </w:r>
    </w:p>
    <w:p w14:paraId="4F3DE23B" w14:textId="093D1E05" w:rsidR="00D9414B" w:rsidRDefault="00D9414B" w:rsidP="00D9414B">
      <w:pPr>
        <w:pStyle w:val="a4"/>
        <w:shd w:val="clear" w:color="auto" w:fill="FFFFFF"/>
        <w:spacing w:before="120" w:beforeAutospacing="0" w:after="120" w:afterAutospacing="0"/>
        <w:ind w:left="720"/>
        <w:rPr>
          <w:color w:val="000000"/>
          <w:sz w:val="22"/>
          <w:szCs w:val="20"/>
        </w:rPr>
      </w:pPr>
      <w:r w:rsidRPr="00D9414B">
        <w:rPr>
          <w:color w:val="000000"/>
          <w:sz w:val="22"/>
          <w:szCs w:val="20"/>
        </w:rPr>
        <w:t>Поскольку, как правило, модули разрабатываются разными специалистами, их понимание и логика программирования могут отличаться. Тут интеграционное тестирование становится необходимым для проверки взаимодействия модулей между собой</w:t>
      </w:r>
      <w:r w:rsidRPr="00D9414B">
        <w:rPr>
          <w:color w:val="000000"/>
          <w:sz w:val="22"/>
          <w:szCs w:val="20"/>
        </w:rPr>
        <w:t>.</w:t>
      </w:r>
    </w:p>
    <w:p w14:paraId="08B560B7" w14:textId="77777777" w:rsidR="00D9414B" w:rsidRPr="00D9414B" w:rsidRDefault="00D9414B" w:rsidP="00D9414B">
      <w:pPr>
        <w:pStyle w:val="a4"/>
        <w:shd w:val="clear" w:color="auto" w:fill="FFFFFF"/>
        <w:spacing w:before="120" w:beforeAutospacing="0" w:after="120" w:afterAutospacing="0"/>
        <w:ind w:left="720"/>
        <w:rPr>
          <w:color w:val="202122"/>
          <w:sz w:val="14"/>
          <w:szCs w:val="14"/>
        </w:rPr>
      </w:pPr>
    </w:p>
    <w:p w14:paraId="15EFBEFA" w14:textId="05CD1A82" w:rsidR="00034519" w:rsidRPr="00D9414B" w:rsidRDefault="0039498C" w:rsidP="00034519">
      <w:pPr>
        <w:pStyle w:val="a3"/>
        <w:rPr>
          <w:lang w:eastAsia="ru-RU"/>
        </w:rPr>
      </w:pPr>
      <w:r w:rsidRPr="0039498C">
        <w:rPr>
          <w:lang w:eastAsia="ru-RU"/>
        </w:rPr>
        <w:drawing>
          <wp:inline distT="0" distB="0" distL="0" distR="0" wp14:anchorId="287E9BD5" wp14:editId="44073EAB">
            <wp:extent cx="6645910" cy="17583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90A7" w14:textId="3F95EA91" w:rsidR="00E319E1" w:rsidRDefault="00B80618" w:rsidP="00E319E1">
      <w:r w:rsidRPr="00B80618">
        <w:drawing>
          <wp:inline distT="0" distB="0" distL="0" distR="0" wp14:anchorId="74045779" wp14:editId="34230C26">
            <wp:extent cx="2933700" cy="19722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143" cy="19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191" w14:textId="2F71F692" w:rsidR="00B80618" w:rsidRDefault="00B80618" w:rsidP="00E319E1">
      <w:r w:rsidRPr="00B80618">
        <w:drawing>
          <wp:inline distT="0" distB="0" distL="0" distR="0" wp14:anchorId="69C9D8DE" wp14:editId="2ABC81F3">
            <wp:extent cx="5425440" cy="1704457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116" cy="17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1548" w14:textId="1A157F8B" w:rsidR="008610EB" w:rsidRPr="008610EB" w:rsidRDefault="008610EB" w:rsidP="00E319E1">
      <w:r>
        <w:t>Функциональное</w:t>
      </w:r>
      <w:r>
        <w:rPr>
          <w:lang w:val="en-US"/>
        </w:rPr>
        <w:t>/</w:t>
      </w:r>
      <w:r>
        <w:t>нефункциональные тестирования.</w:t>
      </w:r>
    </w:p>
    <w:p w14:paraId="3F9BC3A1" w14:textId="468DE464" w:rsidR="00B80618" w:rsidRPr="00477685" w:rsidRDefault="00BD7D1E" w:rsidP="00E319E1">
      <w:pPr>
        <w:rPr>
          <w:lang w:val="en-US"/>
        </w:rPr>
      </w:pPr>
      <w:r w:rsidRPr="00BD7D1E">
        <w:lastRenderedPageBreak/>
        <w:drawing>
          <wp:inline distT="0" distB="0" distL="0" distR="0" wp14:anchorId="4C7F9FAD" wp14:editId="34EFC125">
            <wp:extent cx="6645910" cy="16065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94F" w14:textId="13AFBF1E" w:rsidR="00034519" w:rsidRPr="00512D41" w:rsidRDefault="00034519" w:rsidP="00034519">
      <w:pPr>
        <w:pStyle w:val="a3"/>
        <w:numPr>
          <w:ilvl w:val="0"/>
          <w:numId w:val="2"/>
        </w:numPr>
        <w:rPr>
          <w:b/>
          <w:bCs/>
          <w:color w:val="7030A0"/>
          <w:sz w:val="32"/>
          <w:szCs w:val="32"/>
          <w:lang w:eastAsia="ru-RU"/>
        </w:rPr>
      </w:pPr>
      <w:r w:rsidRPr="00512D41">
        <w:rPr>
          <w:b/>
          <w:bCs/>
          <w:color w:val="7030A0"/>
          <w:sz w:val="32"/>
          <w:szCs w:val="32"/>
          <w:lang w:eastAsia="ru-RU"/>
        </w:rPr>
        <w:t>Алгоритм интеграционного тестирования.</w:t>
      </w:r>
    </w:p>
    <w:p w14:paraId="2B48A769" w14:textId="77777777" w:rsidR="00034519" w:rsidRDefault="00034519" w:rsidP="00034519">
      <w:pPr>
        <w:pStyle w:val="a3"/>
        <w:rPr>
          <w:lang w:eastAsia="ru-RU"/>
        </w:rPr>
      </w:pPr>
    </w:p>
    <w:p w14:paraId="6AF099C9" w14:textId="7857C6B6" w:rsidR="00034519" w:rsidRDefault="00821153" w:rsidP="00034519">
      <w:pPr>
        <w:pStyle w:val="a3"/>
        <w:rPr>
          <w:lang w:eastAsia="ru-RU"/>
        </w:rPr>
      </w:pPr>
      <w:r w:rsidRPr="00821153">
        <w:rPr>
          <w:lang w:eastAsia="ru-RU"/>
        </w:rPr>
        <w:drawing>
          <wp:inline distT="0" distB="0" distL="0" distR="0" wp14:anchorId="731A797F" wp14:editId="62BC9973">
            <wp:extent cx="4305300" cy="2152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3" cy="21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3092" w14:textId="77777777" w:rsidR="00821153" w:rsidRPr="00034519" w:rsidRDefault="00821153" w:rsidP="00034519">
      <w:pPr>
        <w:pStyle w:val="a3"/>
        <w:rPr>
          <w:lang w:eastAsia="ru-RU"/>
        </w:rPr>
      </w:pPr>
    </w:p>
    <w:p w14:paraId="2ECB97F2" w14:textId="4F1B9766" w:rsidR="00034519" w:rsidRPr="00512D41" w:rsidRDefault="00034519" w:rsidP="00034519">
      <w:pPr>
        <w:pStyle w:val="a3"/>
        <w:numPr>
          <w:ilvl w:val="0"/>
          <w:numId w:val="2"/>
        </w:numPr>
        <w:rPr>
          <w:b/>
          <w:bCs/>
          <w:color w:val="7030A0"/>
          <w:sz w:val="32"/>
          <w:szCs w:val="32"/>
          <w:lang w:eastAsia="ru-RU"/>
        </w:rPr>
      </w:pPr>
      <w:r w:rsidRPr="00512D41">
        <w:rPr>
          <w:b/>
          <w:bCs/>
          <w:color w:val="7030A0"/>
          <w:sz w:val="32"/>
          <w:szCs w:val="32"/>
          <w:lang w:eastAsia="ru-RU"/>
        </w:rPr>
        <w:t>Концепции и подходы, используемые при реализации интеграционного тестирования.</w:t>
      </w:r>
    </w:p>
    <w:p w14:paraId="708C0B61" w14:textId="314BF71E" w:rsidR="00034519" w:rsidRDefault="00D15E05" w:rsidP="00034519">
      <w:pPr>
        <w:pStyle w:val="a3"/>
        <w:rPr>
          <w:lang w:eastAsia="ru-RU"/>
        </w:rPr>
      </w:pPr>
      <w:r w:rsidRPr="00D15E05">
        <w:rPr>
          <w:lang w:val="en-US" w:eastAsia="ru-RU"/>
        </w:rPr>
        <w:drawing>
          <wp:inline distT="0" distB="0" distL="0" distR="0" wp14:anchorId="0D3C8E0F" wp14:editId="67227EA8">
            <wp:extent cx="3962400" cy="26759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595" cy="26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FAF0" w14:textId="2008581F" w:rsidR="00D9414B" w:rsidRDefault="00D9414B" w:rsidP="00034519">
      <w:pPr>
        <w:pStyle w:val="a3"/>
        <w:rPr>
          <w:lang w:eastAsia="ru-RU"/>
        </w:rPr>
      </w:pPr>
      <w:r w:rsidRPr="00D9414B">
        <w:rPr>
          <w:lang w:eastAsia="ru-RU"/>
        </w:rPr>
        <w:lastRenderedPageBreak/>
        <w:drawing>
          <wp:inline distT="0" distB="0" distL="0" distR="0" wp14:anchorId="39F8FF16" wp14:editId="6317B85B">
            <wp:extent cx="6309360" cy="20412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4" cy="2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7AA" w14:textId="4F8F0D17" w:rsidR="00D9414B" w:rsidRDefault="00D9414B" w:rsidP="00034519">
      <w:pPr>
        <w:pStyle w:val="a3"/>
        <w:rPr>
          <w:lang w:eastAsia="ru-RU"/>
        </w:rPr>
      </w:pPr>
      <w:r w:rsidRPr="00D9414B">
        <w:rPr>
          <w:lang w:eastAsia="ru-RU"/>
        </w:rPr>
        <w:drawing>
          <wp:inline distT="0" distB="0" distL="0" distR="0" wp14:anchorId="4322E4A4" wp14:editId="4EC0A537">
            <wp:extent cx="6645910" cy="3080385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0A97" w14:textId="4DAB1A9D" w:rsidR="00D9414B" w:rsidRDefault="00D9414B" w:rsidP="00034519">
      <w:pPr>
        <w:pStyle w:val="a3"/>
        <w:rPr>
          <w:lang w:eastAsia="ru-RU"/>
        </w:rPr>
      </w:pPr>
      <w:r w:rsidRPr="00D9414B">
        <w:rPr>
          <w:lang w:eastAsia="ru-RU"/>
        </w:rPr>
        <w:drawing>
          <wp:inline distT="0" distB="0" distL="0" distR="0" wp14:anchorId="3828E9BA" wp14:editId="18212F1F">
            <wp:extent cx="6645910" cy="178435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8F3C" w14:textId="7A38F251" w:rsidR="00D9414B" w:rsidRDefault="001B468E" w:rsidP="00034519">
      <w:pPr>
        <w:pStyle w:val="a3"/>
        <w:rPr>
          <w:lang w:eastAsia="ru-RU"/>
        </w:rPr>
      </w:pPr>
      <w:r w:rsidRPr="001B468E">
        <w:rPr>
          <w:lang w:eastAsia="ru-RU"/>
        </w:rPr>
        <w:drawing>
          <wp:inline distT="0" distB="0" distL="0" distR="0" wp14:anchorId="75B50250" wp14:editId="33A79750">
            <wp:extent cx="6645910" cy="186372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CE3" w14:textId="5DAEA1F3" w:rsidR="001B468E" w:rsidRDefault="001B468E" w:rsidP="00034519">
      <w:pPr>
        <w:pStyle w:val="a3"/>
        <w:rPr>
          <w:lang w:eastAsia="ru-RU"/>
        </w:rPr>
      </w:pPr>
      <w:r w:rsidRPr="001B468E">
        <w:rPr>
          <w:lang w:eastAsia="ru-RU"/>
        </w:rPr>
        <w:lastRenderedPageBreak/>
        <w:drawing>
          <wp:inline distT="0" distB="0" distL="0" distR="0" wp14:anchorId="0F87CB76" wp14:editId="0250231E">
            <wp:extent cx="6645910" cy="2797810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97F" w14:textId="77777777" w:rsidR="001B468E" w:rsidRDefault="001B468E" w:rsidP="00034519">
      <w:pPr>
        <w:pStyle w:val="a3"/>
        <w:rPr>
          <w:lang w:eastAsia="ru-RU"/>
        </w:rPr>
      </w:pPr>
    </w:p>
    <w:p w14:paraId="2850E0B1" w14:textId="5B4D2BA3" w:rsidR="001B468E" w:rsidRDefault="0064597A" w:rsidP="00034519">
      <w:pPr>
        <w:pStyle w:val="a3"/>
        <w:rPr>
          <w:lang w:eastAsia="ru-RU"/>
        </w:rPr>
      </w:pPr>
      <w:r w:rsidRPr="0064597A">
        <w:rPr>
          <w:lang w:eastAsia="ru-RU"/>
        </w:rPr>
        <w:drawing>
          <wp:inline distT="0" distB="0" distL="0" distR="0" wp14:anchorId="3A8FF7F6" wp14:editId="1E47D365">
            <wp:extent cx="6645910" cy="2875280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AE6B" w14:textId="183E97CC" w:rsidR="0064597A" w:rsidRDefault="00B74120" w:rsidP="00034519">
      <w:pPr>
        <w:pStyle w:val="a3"/>
        <w:rPr>
          <w:lang w:eastAsia="ru-RU"/>
        </w:rPr>
      </w:pPr>
      <w:r w:rsidRPr="00B74120">
        <w:rPr>
          <w:lang w:eastAsia="ru-RU"/>
        </w:rPr>
        <w:drawing>
          <wp:inline distT="0" distB="0" distL="0" distR="0" wp14:anchorId="34523963" wp14:editId="6233BA4B">
            <wp:extent cx="6645910" cy="1138555"/>
            <wp:effectExtent l="0" t="0" r="254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196" w14:textId="44858E7A" w:rsidR="000E478D" w:rsidRPr="00034519" w:rsidRDefault="000E478D" w:rsidP="00034519">
      <w:pPr>
        <w:pStyle w:val="a3"/>
        <w:rPr>
          <w:lang w:eastAsia="ru-RU"/>
        </w:rPr>
      </w:pPr>
      <w:r w:rsidRPr="000E478D">
        <w:rPr>
          <w:lang w:eastAsia="ru-RU"/>
        </w:rPr>
        <w:lastRenderedPageBreak/>
        <w:drawing>
          <wp:inline distT="0" distB="0" distL="0" distR="0" wp14:anchorId="6ED746D9" wp14:editId="01E883C8">
            <wp:extent cx="4223926" cy="28117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514" cy="28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B91" w14:textId="479D7496" w:rsidR="00034519" w:rsidRPr="00512D41" w:rsidRDefault="00034519" w:rsidP="00034519">
      <w:pPr>
        <w:pStyle w:val="a3"/>
        <w:numPr>
          <w:ilvl w:val="0"/>
          <w:numId w:val="2"/>
        </w:numPr>
        <w:rPr>
          <w:b/>
          <w:bCs/>
          <w:color w:val="7030A0"/>
          <w:sz w:val="32"/>
          <w:szCs w:val="32"/>
          <w:lang w:eastAsia="ru-RU"/>
        </w:rPr>
      </w:pPr>
      <w:r w:rsidRPr="00512D41">
        <w:rPr>
          <w:b/>
          <w:bCs/>
          <w:color w:val="7030A0"/>
          <w:sz w:val="32"/>
          <w:szCs w:val="32"/>
          <w:lang w:eastAsia="ru-RU"/>
        </w:rPr>
        <w:t xml:space="preserve">Программные продукты, используемые для реализации интеграционного тестирования. Использование </w:t>
      </w:r>
      <w:proofErr w:type="spellStart"/>
      <w:r w:rsidRPr="00512D41">
        <w:rPr>
          <w:b/>
          <w:bCs/>
          <w:color w:val="7030A0"/>
          <w:sz w:val="32"/>
          <w:szCs w:val="32"/>
          <w:lang w:eastAsia="ru-RU"/>
        </w:rPr>
        <w:t>JUnit</w:t>
      </w:r>
      <w:proofErr w:type="spellEnd"/>
      <w:r w:rsidRPr="00512D41">
        <w:rPr>
          <w:b/>
          <w:bCs/>
          <w:color w:val="7030A0"/>
          <w:sz w:val="32"/>
          <w:szCs w:val="32"/>
          <w:lang w:eastAsia="ru-RU"/>
        </w:rPr>
        <w:t xml:space="preserve"> для интеграционных тестов.</w:t>
      </w:r>
    </w:p>
    <w:p w14:paraId="38B13D50" w14:textId="77777777" w:rsidR="00034519" w:rsidRDefault="00034519" w:rsidP="00034519">
      <w:pPr>
        <w:pStyle w:val="a3"/>
        <w:rPr>
          <w:lang w:eastAsia="ru-RU"/>
        </w:rPr>
      </w:pPr>
    </w:p>
    <w:p w14:paraId="0FFE4F91" w14:textId="2A3F1ED5" w:rsidR="00702909" w:rsidRDefault="00702909" w:rsidP="00034519">
      <w:pPr>
        <w:pStyle w:val="a3"/>
        <w:rPr>
          <w:lang w:eastAsia="ru-RU"/>
        </w:rPr>
      </w:pPr>
      <w:r w:rsidRPr="008274E8">
        <w:rPr>
          <w:noProof/>
          <w:lang w:eastAsia="ru-RU"/>
        </w:rPr>
        <w:drawing>
          <wp:inline distT="0" distB="0" distL="0" distR="0" wp14:anchorId="528E8AD9" wp14:editId="41718CE2">
            <wp:extent cx="4131375" cy="2659380"/>
            <wp:effectExtent l="0" t="0" r="254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934" cy="26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278E" w14:textId="0716C7DE" w:rsidR="00477685" w:rsidRDefault="00477685" w:rsidP="00034519">
      <w:pPr>
        <w:pStyle w:val="a3"/>
        <w:rPr>
          <w:lang w:eastAsia="ru-RU"/>
        </w:rPr>
      </w:pPr>
      <w:r w:rsidRPr="00551CE1">
        <w:rPr>
          <w:noProof/>
          <w:lang w:eastAsia="ru-RU"/>
        </w:rPr>
        <w:drawing>
          <wp:inline distT="0" distB="0" distL="0" distR="0" wp14:anchorId="7C942E1D" wp14:editId="5BBA0884">
            <wp:extent cx="4300181" cy="281940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243" cy="28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F8A5" w14:textId="5D6AA0B1" w:rsidR="00707752" w:rsidRDefault="00707752" w:rsidP="00034519">
      <w:pPr>
        <w:pStyle w:val="a3"/>
        <w:rPr>
          <w:lang w:eastAsia="ru-RU"/>
        </w:rPr>
      </w:pPr>
      <w:r w:rsidRPr="00551CE1">
        <w:rPr>
          <w:noProof/>
          <w:lang w:eastAsia="ru-RU"/>
        </w:rPr>
        <w:lastRenderedPageBreak/>
        <w:drawing>
          <wp:inline distT="0" distB="0" distL="0" distR="0" wp14:anchorId="5EA37C77" wp14:editId="40EADD16">
            <wp:extent cx="3680460" cy="276720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929" cy="27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6B24" w14:textId="3C4CC090" w:rsidR="00034519" w:rsidRDefault="000678B1" w:rsidP="00034519">
      <w:pPr>
        <w:pStyle w:val="a3"/>
        <w:rPr>
          <w:lang w:eastAsia="ru-RU"/>
        </w:rPr>
      </w:pPr>
      <w:r w:rsidRPr="000678B1">
        <w:rPr>
          <w:lang w:eastAsia="ru-RU"/>
        </w:rPr>
        <w:drawing>
          <wp:inline distT="0" distB="0" distL="0" distR="0" wp14:anchorId="40A6FB12" wp14:editId="4462974C">
            <wp:extent cx="4118433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466" cy="27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2E7" w14:textId="37615123" w:rsidR="000678B1" w:rsidRDefault="000678B1" w:rsidP="00034519">
      <w:pPr>
        <w:pStyle w:val="a3"/>
        <w:rPr>
          <w:lang w:eastAsia="ru-RU"/>
        </w:rPr>
      </w:pPr>
      <w:r w:rsidRPr="000678B1">
        <w:rPr>
          <w:lang w:eastAsia="ru-RU"/>
        </w:rPr>
        <w:drawing>
          <wp:inline distT="0" distB="0" distL="0" distR="0" wp14:anchorId="25BF6BB8" wp14:editId="3A93A2BB">
            <wp:extent cx="4326159" cy="3261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7025" cy="32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D20" w14:textId="28363F72" w:rsidR="00D15E05" w:rsidRDefault="00D15E05" w:rsidP="00034519">
      <w:pPr>
        <w:pStyle w:val="a3"/>
        <w:rPr>
          <w:lang w:eastAsia="ru-RU"/>
        </w:rPr>
      </w:pPr>
      <w:r w:rsidRPr="00D15E05">
        <w:rPr>
          <w:lang w:eastAsia="ru-RU"/>
        </w:rPr>
        <w:lastRenderedPageBreak/>
        <w:drawing>
          <wp:inline distT="0" distB="0" distL="0" distR="0" wp14:anchorId="00958DA4" wp14:editId="4BCA3A95">
            <wp:extent cx="5151120" cy="29663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611" cy="2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BFAC" w14:textId="0CFD0002" w:rsidR="00D15E05" w:rsidRDefault="00D15E05" w:rsidP="00034519">
      <w:pPr>
        <w:pStyle w:val="a3"/>
        <w:rPr>
          <w:lang w:eastAsia="ru-RU"/>
        </w:rPr>
      </w:pPr>
      <w:r w:rsidRPr="00D15E05">
        <w:rPr>
          <w:lang w:eastAsia="ru-RU"/>
        </w:rPr>
        <w:drawing>
          <wp:inline distT="0" distB="0" distL="0" distR="0" wp14:anchorId="32730120" wp14:editId="291E5DB0">
            <wp:extent cx="5227320" cy="281644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392" cy="28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2C0" w14:textId="38609732" w:rsidR="00D15E05" w:rsidRDefault="00D15E05" w:rsidP="00034519">
      <w:pPr>
        <w:pStyle w:val="a3"/>
        <w:rPr>
          <w:lang w:eastAsia="ru-RU"/>
        </w:rPr>
      </w:pPr>
      <w:r w:rsidRPr="00D15E05">
        <w:rPr>
          <w:lang w:eastAsia="ru-RU"/>
        </w:rPr>
        <w:drawing>
          <wp:inline distT="0" distB="0" distL="0" distR="0" wp14:anchorId="6BD2D147" wp14:editId="1DBEB633">
            <wp:extent cx="5158740" cy="268928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264" cy="26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33A3" w14:textId="6BB72439" w:rsidR="00A725FD" w:rsidRDefault="00D15E05" w:rsidP="00A725FD">
      <w:pPr>
        <w:pStyle w:val="a3"/>
        <w:rPr>
          <w:lang w:eastAsia="ru-RU"/>
        </w:rPr>
      </w:pPr>
      <w:r w:rsidRPr="00D15E05">
        <w:rPr>
          <w:lang w:eastAsia="ru-RU"/>
        </w:rPr>
        <w:lastRenderedPageBreak/>
        <w:drawing>
          <wp:inline distT="0" distB="0" distL="0" distR="0" wp14:anchorId="6CEA5C0B" wp14:editId="1DD8968A">
            <wp:extent cx="5113020" cy="276071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177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F322" w14:textId="77777777" w:rsidR="00A725FD" w:rsidRPr="00A725FD" w:rsidRDefault="00A725F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Наибольшее распространение получили следующие возможности </w:t>
      </w:r>
      <w:proofErr w:type="spellStart"/>
      <w:r w:rsidRPr="00A725FD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Mockito</w:t>
      </w:r>
      <w:proofErr w:type="spellEnd"/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 :</w:t>
      </w:r>
    </w:p>
    <w:p w14:paraId="50CF2E53" w14:textId="77777777" w:rsidR="00A725FD" w:rsidRPr="00A725FD" w:rsidRDefault="00A725FD" w:rsidP="00A725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создание заглушек для классов и интерфейсов;</w:t>
      </w:r>
    </w:p>
    <w:p w14:paraId="3731113A" w14:textId="77777777" w:rsidR="00A725FD" w:rsidRPr="00A725FD" w:rsidRDefault="00A725FD" w:rsidP="00A725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 xml:space="preserve">проверка </w:t>
      </w:r>
      <w:proofErr w:type="spellStart"/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вызыва</w:t>
      </w:r>
      <w:proofErr w:type="spellEnd"/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 xml:space="preserve"> метода и значений передаваемых методу параметров;</w:t>
      </w:r>
    </w:p>
    <w:p w14:paraId="706EA733" w14:textId="77777777" w:rsidR="00A725FD" w:rsidRPr="00A725FD" w:rsidRDefault="00A725FD" w:rsidP="00A725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использование концепции «частичной заглушки», при которой заглушка создается на класс с определением поведения, требуемое для некоторых методов класса;</w:t>
      </w:r>
    </w:p>
    <w:p w14:paraId="60113428" w14:textId="3237AA52" w:rsidR="00A725FD" w:rsidRDefault="00A725FD" w:rsidP="00A725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подключение к реальному классу «шпиона» </w:t>
      </w:r>
      <w:proofErr w:type="spellStart"/>
      <w:r w:rsidRPr="00A725FD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spy</w:t>
      </w:r>
      <w:proofErr w:type="spellEnd"/>
      <w:r w:rsidRPr="00A725FD">
        <w:rPr>
          <w:rFonts w:ascii="Times New Roman" w:eastAsia="Times New Roman" w:hAnsi="Times New Roman" w:cs="Times New Roman"/>
          <w:color w:val="000000"/>
          <w:lang w:eastAsia="ru-RU"/>
        </w:rPr>
        <w:t> для контроля вызова методов.</w:t>
      </w:r>
    </w:p>
    <w:p w14:paraId="1C8DD5BF" w14:textId="57610601" w:rsidR="00A725F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drawing>
          <wp:inline distT="0" distB="0" distL="0" distR="0" wp14:anchorId="1C15E894" wp14:editId="7B1B0A24">
            <wp:extent cx="6645910" cy="231838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492D" w14:textId="6B3C138D" w:rsidR="0028427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drawing>
          <wp:inline distT="0" distB="0" distL="0" distR="0" wp14:anchorId="349B530F" wp14:editId="62C2EE47">
            <wp:extent cx="6645910" cy="330454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86D" w14:textId="56851C94" w:rsidR="0028427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drawing>
          <wp:inline distT="0" distB="0" distL="0" distR="0" wp14:anchorId="46B4A6B8" wp14:editId="220C8CDF">
            <wp:extent cx="6645910" cy="3771265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443D" w14:textId="10F87210" w:rsidR="0028427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drawing>
          <wp:inline distT="0" distB="0" distL="0" distR="0" wp14:anchorId="1659C5C7" wp14:editId="57F29985">
            <wp:extent cx="6645910" cy="30695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9520" w14:textId="2EEE9E1D" w:rsidR="0028427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drawing>
          <wp:inline distT="0" distB="0" distL="0" distR="0" wp14:anchorId="1131DEEF" wp14:editId="064562DE">
            <wp:extent cx="6645910" cy="1767205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29C" w14:textId="344C1AD1" w:rsidR="0028427D" w:rsidRPr="00A725FD" w:rsidRDefault="0028427D" w:rsidP="00A725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8427D">
        <w:rPr>
          <w:rFonts w:ascii="Times New Roman" w:eastAsia="Times New Roman" w:hAnsi="Times New Roman" w:cs="Times New Roman"/>
          <w:color w:val="000000"/>
          <w:lang w:eastAsia="ru-RU"/>
        </w:rPr>
        <w:drawing>
          <wp:inline distT="0" distB="0" distL="0" distR="0" wp14:anchorId="66AD8EA1" wp14:editId="0E22072E">
            <wp:extent cx="6645910" cy="2623185"/>
            <wp:effectExtent l="0" t="0" r="254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43E3" w14:textId="16847130" w:rsidR="00D15E05" w:rsidRPr="004451F3" w:rsidRDefault="004451F3" w:rsidP="00034519">
      <w:pPr>
        <w:pStyle w:val="a3"/>
        <w:rPr>
          <w:lang w:val="en-US" w:eastAsia="ru-RU"/>
        </w:rPr>
      </w:pPr>
      <w:r>
        <w:rPr>
          <w:lang w:eastAsia="ru-RU"/>
        </w:rPr>
        <w:t xml:space="preserve">Аннотация </w:t>
      </w:r>
      <w:r>
        <w:rPr>
          <w:lang w:val="en-US" w:eastAsia="ru-RU"/>
        </w:rPr>
        <w:t>@Spy</w:t>
      </w:r>
    </w:p>
    <w:p w14:paraId="79A9EC8B" w14:textId="27D3F691" w:rsidR="00034519" w:rsidRPr="00512D41" w:rsidRDefault="00034519" w:rsidP="00034519">
      <w:pPr>
        <w:pStyle w:val="a3"/>
        <w:numPr>
          <w:ilvl w:val="0"/>
          <w:numId w:val="2"/>
        </w:numPr>
        <w:rPr>
          <w:b/>
          <w:bCs/>
          <w:color w:val="7030A0"/>
          <w:sz w:val="32"/>
          <w:szCs w:val="32"/>
          <w:lang w:eastAsia="ru-RU"/>
        </w:rPr>
      </w:pPr>
      <w:r w:rsidRPr="00512D41">
        <w:rPr>
          <w:b/>
          <w:bCs/>
          <w:color w:val="7030A0"/>
          <w:sz w:val="32"/>
          <w:szCs w:val="32"/>
          <w:lang w:eastAsia="ru-RU"/>
        </w:rPr>
        <w:t>Автоматизация интеграционных тестов. ПО, используемое для автоматизации интеграционного тестирования.</w:t>
      </w:r>
    </w:p>
    <w:p w14:paraId="09A6E33C" w14:textId="4B288BAC" w:rsidR="00034519" w:rsidRDefault="00E07F6A" w:rsidP="00034519">
      <w:pPr>
        <w:pStyle w:val="a3"/>
        <w:rPr>
          <w:lang w:eastAsia="ru-RU"/>
        </w:rPr>
      </w:pPr>
      <w:r w:rsidRPr="00E07F6A">
        <w:rPr>
          <w:lang w:eastAsia="ru-RU"/>
        </w:rPr>
        <w:lastRenderedPageBreak/>
        <w:drawing>
          <wp:inline distT="0" distB="0" distL="0" distR="0" wp14:anchorId="0DE8C829" wp14:editId="2C7BC1E3">
            <wp:extent cx="4739640" cy="3597072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549" cy="36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6D0" w14:textId="1A0D3220" w:rsidR="00790378" w:rsidRDefault="00790378" w:rsidP="00034519">
      <w:pPr>
        <w:pStyle w:val="a3"/>
        <w:rPr>
          <w:lang w:eastAsia="ru-RU"/>
        </w:rPr>
      </w:pPr>
      <w:r w:rsidRPr="00790378">
        <w:rPr>
          <w:lang w:eastAsia="ru-RU"/>
        </w:rPr>
        <w:drawing>
          <wp:inline distT="0" distB="0" distL="0" distR="0" wp14:anchorId="09C450E0" wp14:editId="71EFDD64">
            <wp:extent cx="4610100" cy="23292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1663" cy="23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594" w14:textId="5DACC50C" w:rsidR="00790378" w:rsidRDefault="00790378" w:rsidP="00034519">
      <w:pPr>
        <w:pStyle w:val="a3"/>
        <w:rPr>
          <w:lang w:eastAsia="ru-RU"/>
        </w:rPr>
      </w:pPr>
      <w:r w:rsidRPr="00790378">
        <w:rPr>
          <w:lang w:eastAsia="ru-RU"/>
        </w:rPr>
        <w:drawing>
          <wp:inline distT="0" distB="0" distL="0" distR="0" wp14:anchorId="02E8CEA8" wp14:editId="4A669D49">
            <wp:extent cx="4671060" cy="254395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810" cy="25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ACB" w14:textId="4632ADCF" w:rsidR="00790378" w:rsidRDefault="00790378" w:rsidP="00034519">
      <w:pPr>
        <w:pStyle w:val="a3"/>
        <w:rPr>
          <w:lang w:eastAsia="ru-RU"/>
        </w:rPr>
      </w:pPr>
      <w:r w:rsidRPr="00790378">
        <w:rPr>
          <w:lang w:eastAsia="ru-RU"/>
        </w:rPr>
        <w:lastRenderedPageBreak/>
        <w:drawing>
          <wp:inline distT="0" distB="0" distL="0" distR="0" wp14:anchorId="27BE8779" wp14:editId="445D3122">
            <wp:extent cx="4145280" cy="2793489"/>
            <wp:effectExtent l="0" t="0" r="762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9750" cy="27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AA7A" w14:textId="7FC7082E" w:rsidR="00790378" w:rsidRDefault="00790378" w:rsidP="00034519">
      <w:pPr>
        <w:pStyle w:val="a3"/>
        <w:rPr>
          <w:lang w:eastAsia="ru-RU"/>
        </w:rPr>
      </w:pPr>
      <w:r w:rsidRPr="00790378">
        <w:rPr>
          <w:lang w:eastAsia="ru-RU"/>
        </w:rPr>
        <w:drawing>
          <wp:inline distT="0" distB="0" distL="0" distR="0" wp14:anchorId="1B20DCA4" wp14:editId="3ADB07CD">
            <wp:extent cx="4168140" cy="2683444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9222" cy="26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C35" w14:textId="6E057250" w:rsidR="00790378" w:rsidRDefault="00790378" w:rsidP="00034519">
      <w:pPr>
        <w:pStyle w:val="a3"/>
        <w:rPr>
          <w:lang w:eastAsia="ru-RU"/>
        </w:rPr>
      </w:pPr>
      <w:r>
        <w:rPr>
          <w:lang w:eastAsia="ru-RU"/>
        </w:rPr>
        <w:t>Можно гонять тесты в разных браузерах + в виртуальной среде выполнения.</w:t>
      </w:r>
    </w:p>
    <w:p w14:paraId="61FF597A" w14:textId="109F7789" w:rsidR="00790378" w:rsidRDefault="00790378" w:rsidP="00034519">
      <w:pPr>
        <w:pStyle w:val="a3"/>
        <w:rPr>
          <w:lang w:eastAsia="ru-RU"/>
        </w:rPr>
      </w:pPr>
      <w:hyperlink r:id="rId39" w:history="1">
        <w:r w:rsidRPr="00A50B59">
          <w:rPr>
            <w:rStyle w:val="a5"/>
            <w:lang w:eastAsia="ru-RU"/>
          </w:rPr>
          <w:t>https://robotdreams.cc/blog/247-kak-pisat-avtotesty-s-selenium</w:t>
        </w:r>
      </w:hyperlink>
    </w:p>
    <w:p w14:paraId="18001F6A" w14:textId="77777777" w:rsidR="00790378" w:rsidRPr="00790378" w:rsidRDefault="00790378" w:rsidP="00034519">
      <w:pPr>
        <w:pStyle w:val="a3"/>
        <w:rPr>
          <w:lang w:eastAsia="ru-RU"/>
        </w:rPr>
      </w:pPr>
    </w:p>
    <w:p w14:paraId="5519BC7B" w14:textId="77777777" w:rsidR="00E33157" w:rsidRDefault="00E33157"/>
    <w:sectPr w:rsidR="00E33157" w:rsidSect="000345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E65B8"/>
    <w:multiLevelType w:val="hybridMultilevel"/>
    <w:tmpl w:val="8DA0C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53333"/>
    <w:multiLevelType w:val="multilevel"/>
    <w:tmpl w:val="F4FC2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2B57B4"/>
    <w:multiLevelType w:val="multilevel"/>
    <w:tmpl w:val="AF30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607796">
    <w:abstractNumId w:val="1"/>
  </w:num>
  <w:num w:numId="2" w16cid:durableId="1587421861">
    <w:abstractNumId w:val="0"/>
  </w:num>
  <w:num w:numId="3" w16cid:durableId="1383095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19"/>
    <w:rsid w:val="00034519"/>
    <w:rsid w:val="000678B1"/>
    <w:rsid w:val="000E478D"/>
    <w:rsid w:val="001B468E"/>
    <w:rsid w:val="0028427D"/>
    <w:rsid w:val="0039498C"/>
    <w:rsid w:val="004451F3"/>
    <w:rsid w:val="00477685"/>
    <w:rsid w:val="00512D41"/>
    <w:rsid w:val="0064597A"/>
    <w:rsid w:val="00702909"/>
    <w:rsid w:val="00707752"/>
    <w:rsid w:val="00790378"/>
    <w:rsid w:val="00821153"/>
    <w:rsid w:val="008610EB"/>
    <w:rsid w:val="00A725FD"/>
    <w:rsid w:val="00AF1733"/>
    <w:rsid w:val="00B74120"/>
    <w:rsid w:val="00B80618"/>
    <w:rsid w:val="00BD7D1E"/>
    <w:rsid w:val="00D15E05"/>
    <w:rsid w:val="00D9414B"/>
    <w:rsid w:val="00E07F6A"/>
    <w:rsid w:val="00E319E1"/>
    <w:rsid w:val="00E3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7AB63"/>
  <w15:chartTrackingRefBased/>
  <w15:docId w15:val="{2FB2CE19-2C70-41D3-A0A5-B46A2B78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5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4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9414B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903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3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robotdreams.cc/blog/247-kak-pisat-avtotesty-s-selenium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Бордун</dc:creator>
  <cp:keywords/>
  <dc:description/>
  <cp:lastModifiedBy>Анастасия Бордун</cp:lastModifiedBy>
  <cp:revision>26</cp:revision>
  <dcterms:created xsi:type="dcterms:W3CDTF">2023-03-21T16:17:00Z</dcterms:created>
  <dcterms:modified xsi:type="dcterms:W3CDTF">2023-03-21T23:58:00Z</dcterms:modified>
</cp:coreProperties>
</file>