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4AA" w14:textId="77777777" w:rsidR="00CB452F" w:rsidRPr="002B712D" w:rsidRDefault="00CB452F" w:rsidP="00CB452F">
      <w:pPr>
        <w:jc w:val="center"/>
        <w:rPr>
          <w:rFonts w:cs="Times New Roman"/>
        </w:rPr>
      </w:pPr>
      <w:bookmarkStart w:id="0" w:name="_Hlk183611454"/>
      <w:bookmarkEnd w:id="0"/>
      <w:r w:rsidRPr="002B712D">
        <w:rPr>
          <w:rFonts w:cs="Times New Roman"/>
          <w:noProof/>
        </w:rPr>
        <w:t>МИНОБРНАУКИ РОССИИ</w:t>
      </w:r>
    </w:p>
    <w:p w14:paraId="2E640B7D" w14:textId="77777777" w:rsidR="00656347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 xml:space="preserve">Федеральное </w:t>
      </w:r>
      <w:proofErr w:type="spellStart"/>
      <w:r w:rsidRPr="002B712D">
        <w:rPr>
          <w:rFonts w:cs="Times New Roman"/>
        </w:rPr>
        <w:t>государствен</w:t>
      </w:r>
      <w:proofErr w:type="spellEnd"/>
    </w:p>
    <w:p w14:paraId="6F3682F1" w14:textId="1754E1B8" w:rsidR="00CB452F" w:rsidRPr="002B712D" w:rsidRDefault="00CB452F" w:rsidP="00CB452F">
      <w:pPr>
        <w:jc w:val="center"/>
        <w:rPr>
          <w:rFonts w:cs="Times New Roman"/>
        </w:rPr>
      </w:pPr>
      <w:proofErr w:type="spellStart"/>
      <w:r w:rsidRPr="002B712D">
        <w:rPr>
          <w:rFonts w:cs="Times New Roman"/>
        </w:rPr>
        <w:t>ное</w:t>
      </w:r>
      <w:proofErr w:type="spellEnd"/>
      <w:r w:rsidRPr="002B712D">
        <w:rPr>
          <w:rFonts w:cs="Times New Roman"/>
        </w:rPr>
        <w:t xml:space="preserve"> бюджетное образовательное учреждение</w:t>
      </w:r>
    </w:p>
    <w:p w14:paraId="194A5B0D" w14:textId="77777777" w:rsidR="00CB452F" w:rsidRPr="002B712D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5493D32B" w14:textId="77777777" w:rsidR="00CB452F" w:rsidRPr="002B712D" w:rsidRDefault="00CB452F" w:rsidP="00CB452F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46190378" w14:textId="77777777" w:rsidR="00CB452F" w:rsidRPr="002B712D" w:rsidRDefault="00CB452F" w:rsidP="00CB452F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Pr="002B712D">
        <w:rPr>
          <w:rFonts w:cs="Times New Roman"/>
          <w:b/>
          <w:bCs/>
        </w:rPr>
        <w:t>О «</w:t>
      </w:r>
      <w:proofErr w:type="spellStart"/>
      <w:r w:rsidRPr="002B712D">
        <w:rPr>
          <w:rFonts w:cs="Times New Roman"/>
          <w:b/>
          <w:bCs/>
        </w:rPr>
        <w:t>ЧелГУ</w:t>
      </w:r>
      <w:proofErr w:type="spellEnd"/>
      <w:r w:rsidRPr="002B712D">
        <w:rPr>
          <w:rFonts w:cs="Times New Roman"/>
          <w:b/>
          <w:bCs/>
        </w:rPr>
        <w:t>»)</w:t>
      </w:r>
    </w:p>
    <w:p w14:paraId="48A6ED2F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46E5EEB4" w14:textId="77777777" w:rsidR="00CB452F" w:rsidRPr="002B712D" w:rsidRDefault="00CB452F" w:rsidP="00CB452F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Институт информационных технологий</w:t>
      </w:r>
    </w:p>
    <w:p w14:paraId="7E0345EE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5E9EB3CB" w14:textId="77777777" w:rsidR="00CB452F" w:rsidRPr="002B712D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>
        <w:rPr>
          <w:rFonts w:cs="Times New Roman"/>
        </w:rPr>
        <w:t xml:space="preserve"> и экономической информатики</w:t>
      </w:r>
    </w:p>
    <w:p w14:paraId="0964682A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6BFCB892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5941A469" w14:textId="77777777" w:rsidR="00CB452F" w:rsidRPr="002B712D" w:rsidRDefault="00CB452F" w:rsidP="00CB452F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464D3539" w14:textId="42FFBA6B" w:rsidR="00CB452F" w:rsidRPr="00656347" w:rsidRDefault="00CB452F" w:rsidP="00CB452F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 xml:space="preserve">по </w:t>
      </w:r>
      <w:r>
        <w:rPr>
          <w:rFonts w:cs="Times New Roman"/>
          <w:sz w:val="36"/>
          <w:szCs w:val="28"/>
        </w:rPr>
        <w:t>лабораторной работе №</w:t>
      </w:r>
      <w:r w:rsidR="00BB4DC4">
        <w:rPr>
          <w:rFonts w:cs="Times New Roman"/>
          <w:sz w:val="36"/>
          <w:szCs w:val="28"/>
        </w:rPr>
        <w:t>6</w:t>
      </w:r>
    </w:p>
    <w:p w14:paraId="1AFFA6D3" w14:textId="77777777" w:rsidR="00CB452F" w:rsidRPr="002B712D" w:rsidRDefault="00CB452F" w:rsidP="00CB452F">
      <w:pPr>
        <w:jc w:val="center"/>
        <w:rPr>
          <w:rFonts w:cs="Times New Roman"/>
          <w:szCs w:val="28"/>
        </w:rPr>
      </w:pPr>
    </w:p>
    <w:p w14:paraId="5CAF9B55" w14:textId="77777777" w:rsidR="00CB452F" w:rsidRPr="002B712D" w:rsidRDefault="00CB452F" w:rsidP="00CB452F">
      <w:pPr>
        <w:jc w:val="center"/>
        <w:rPr>
          <w:rFonts w:cs="Times New Roman"/>
          <w:szCs w:val="28"/>
        </w:rPr>
      </w:pPr>
    </w:p>
    <w:p w14:paraId="57E6EBF0" w14:textId="77777777" w:rsidR="00CB452F" w:rsidRDefault="00CB452F" w:rsidP="00CB452F">
      <w:pPr>
        <w:rPr>
          <w:rFonts w:cs="Times New Roman"/>
          <w:szCs w:val="28"/>
        </w:rPr>
      </w:pPr>
    </w:p>
    <w:p w14:paraId="50F62AC8" w14:textId="77777777" w:rsidR="00CB452F" w:rsidRDefault="00CB452F" w:rsidP="00CB452F">
      <w:pPr>
        <w:rPr>
          <w:rFonts w:cs="Times New Roman"/>
          <w:szCs w:val="28"/>
        </w:rPr>
      </w:pPr>
    </w:p>
    <w:p w14:paraId="0ED41745" w14:textId="77777777" w:rsidR="00CB452F" w:rsidRDefault="00CB452F" w:rsidP="00CB452F">
      <w:pPr>
        <w:rPr>
          <w:rFonts w:cs="Times New Roman"/>
          <w:szCs w:val="28"/>
        </w:rPr>
      </w:pPr>
    </w:p>
    <w:p w14:paraId="798D7905" w14:textId="3C95FDB5" w:rsidR="00CB452F" w:rsidRDefault="00CB452F" w:rsidP="00CB452F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Авторы отчета </w:t>
      </w:r>
      <w:r w:rsidRPr="002B712D">
        <w:rPr>
          <w:rFonts w:cs="Times New Roman"/>
          <w:szCs w:val="28"/>
        </w:rPr>
        <w:tab/>
      </w: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 С.М. Панов                           ПрИ-201</w:t>
      </w:r>
    </w:p>
    <w:p w14:paraId="4368B58B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230971BC" w14:textId="775911A1" w:rsidR="00CB452F" w:rsidRPr="002B712D" w:rsidRDefault="00CB452F" w:rsidP="00CB452F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</w:t>
      </w:r>
      <w:r w:rsidR="00F63257">
        <w:rPr>
          <w:rFonts w:cs="Times New Roman"/>
          <w:szCs w:val="28"/>
        </w:rPr>
        <w:t>А.Д. Казбеков</w:t>
      </w:r>
      <w:r>
        <w:rPr>
          <w:rFonts w:cs="Times New Roman"/>
          <w:szCs w:val="28"/>
        </w:rPr>
        <w:t xml:space="preserve">                      ПрИ-201</w:t>
      </w:r>
    </w:p>
    <w:p w14:paraId="3C5D03C7" w14:textId="77777777" w:rsidR="00CB452F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5766B1E6" w14:textId="45C659C0" w:rsidR="00CB452F" w:rsidRDefault="00CB452F" w:rsidP="00CB452F">
      <w:pPr>
        <w:rPr>
          <w:rFonts w:cs="Times New Roman"/>
          <w:szCs w:val="28"/>
        </w:rPr>
      </w:pP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</w:t>
      </w:r>
      <w:r w:rsidR="0005098E">
        <w:rPr>
          <w:rFonts w:cs="Times New Roman"/>
          <w:szCs w:val="28"/>
        </w:rPr>
        <w:t xml:space="preserve">                               В.И</w:t>
      </w:r>
      <w:r>
        <w:rPr>
          <w:rFonts w:cs="Times New Roman"/>
          <w:szCs w:val="28"/>
        </w:rPr>
        <w:t xml:space="preserve">. </w:t>
      </w:r>
      <w:r w:rsidR="0005098E">
        <w:rPr>
          <w:rFonts w:cs="Times New Roman"/>
          <w:szCs w:val="28"/>
        </w:rPr>
        <w:t xml:space="preserve">Кочетков                       </w:t>
      </w:r>
      <w:r>
        <w:rPr>
          <w:rFonts w:cs="Times New Roman"/>
          <w:szCs w:val="28"/>
        </w:rPr>
        <w:t>ПрИ-201</w:t>
      </w:r>
    </w:p>
    <w:p w14:paraId="19C39EC5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00AEB9B9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</w:p>
    <w:p w14:paraId="4A178CA1" w14:textId="77777777" w:rsidR="00CB452F" w:rsidRPr="002B712D" w:rsidRDefault="00CB452F" w:rsidP="00CB452F">
      <w:pPr>
        <w:ind w:left="1416" w:firstLine="708"/>
        <w:rPr>
          <w:rFonts w:cs="Times New Roman"/>
          <w:szCs w:val="28"/>
          <w:vertAlign w:val="superscript"/>
        </w:rPr>
      </w:pPr>
    </w:p>
    <w:p w14:paraId="047ACC97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76078276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1924DF42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36959A27" w14:textId="77777777" w:rsidR="00CB452F" w:rsidRDefault="00CB452F" w:rsidP="00CB452F">
      <w:pPr>
        <w:rPr>
          <w:rFonts w:cs="Times New Roman"/>
          <w:szCs w:val="28"/>
        </w:rPr>
      </w:pPr>
    </w:p>
    <w:p w14:paraId="2447A655" w14:textId="77777777" w:rsidR="00CB452F" w:rsidRDefault="00CB452F" w:rsidP="00CB452F">
      <w:pPr>
        <w:rPr>
          <w:rFonts w:cs="Times New Roman"/>
          <w:szCs w:val="28"/>
        </w:rPr>
      </w:pPr>
    </w:p>
    <w:p w14:paraId="6BC4CE63" w14:textId="77777777" w:rsidR="00CB452F" w:rsidRPr="006B6F36" w:rsidRDefault="00CB452F" w:rsidP="00CB452F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Отчет защищен </w:t>
      </w:r>
      <w:r w:rsidRPr="00A03DAD">
        <w:rPr>
          <w:rFonts w:cs="Times New Roman"/>
          <w:szCs w:val="28"/>
        </w:rPr>
        <w:t xml:space="preserve">      </w:t>
      </w:r>
      <w:r w:rsidRPr="006B6F36">
        <w:rPr>
          <w:rFonts w:cs="Times New Roman"/>
          <w:szCs w:val="28"/>
        </w:rPr>
        <w:t>___</w:t>
      </w:r>
      <w:r w:rsidRPr="00660525">
        <w:rPr>
          <w:rFonts w:cs="Times New Roman"/>
          <w:szCs w:val="28"/>
        </w:rPr>
        <w:t>_</w:t>
      </w:r>
      <w:r w:rsidRPr="006B6F36">
        <w:rPr>
          <w:rFonts w:cs="Times New Roman"/>
          <w:szCs w:val="28"/>
        </w:rPr>
        <w:t>_____                                ___________</w:t>
      </w:r>
    </w:p>
    <w:p w14:paraId="782E9F0D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2F98B5ED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108816D9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4FE13CD3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0EE75B1F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5C9F8063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6E0D44C8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0E149F4D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482FFD27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740F9323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189364FB" w14:textId="567B282E" w:rsidR="00CB452F" w:rsidRDefault="00CB452F" w:rsidP="00BB4DC4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20</w:t>
      </w:r>
      <w:r w:rsidRPr="006B6F36">
        <w:rPr>
          <w:rFonts w:cs="Times New Roman"/>
          <w:szCs w:val="28"/>
        </w:rPr>
        <w:t>2</w:t>
      </w:r>
      <w:r w:rsidR="000E5060" w:rsidRPr="00943D2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7B66D87A" w14:textId="4AA93615" w:rsidR="00AF401C" w:rsidRPr="00AF401C" w:rsidRDefault="00CB452F" w:rsidP="00BD2D60">
      <w:pPr>
        <w:spacing w:line="360" w:lineRule="auto"/>
        <w:jc w:val="both"/>
      </w:pPr>
      <w:r w:rsidRPr="00660525">
        <w:rPr>
          <w:rFonts w:cs="Times New Roman"/>
          <w:b/>
          <w:bCs/>
          <w:szCs w:val="28"/>
        </w:rPr>
        <w:lastRenderedPageBreak/>
        <w:t>Цель работы:</w:t>
      </w:r>
      <w:r w:rsidRPr="00660525">
        <w:rPr>
          <w:rFonts w:cs="Times New Roman"/>
          <w:szCs w:val="28"/>
        </w:rPr>
        <w:t xml:space="preserve"> </w:t>
      </w:r>
      <w:r w:rsidR="00FD7D41">
        <w:t xml:space="preserve">понять и реализовать </w:t>
      </w:r>
      <w:r w:rsidR="00BD2D60">
        <w:t>хеш-таблицы</w:t>
      </w:r>
      <w:r w:rsidR="00AF401C">
        <w:t xml:space="preserve">, а </w:t>
      </w:r>
      <w:proofErr w:type="gramStart"/>
      <w:r w:rsidR="00AF401C">
        <w:t>так же</w:t>
      </w:r>
      <w:proofErr w:type="gramEnd"/>
      <w:r w:rsidR="00AF401C">
        <w:t xml:space="preserve"> реализовать </w:t>
      </w:r>
      <w:r w:rsidR="00BD2D60">
        <w:t xml:space="preserve">методы вычисления </w:t>
      </w:r>
      <w:proofErr w:type="spellStart"/>
      <w:r w:rsidR="00BD2D60">
        <w:t>хеш</w:t>
      </w:r>
      <w:proofErr w:type="spellEnd"/>
      <w:r w:rsidR="00BD2D60">
        <w:t xml:space="preserve"> значений.</w:t>
      </w:r>
    </w:p>
    <w:p w14:paraId="27709DD9" w14:textId="77777777" w:rsidR="00AF401C" w:rsidRDefault="00AF401C" w:rsidP="00FF4481">
      <w:pPr>
        <w:spacing w:line="360" w:lineRule="auto"/>
        <w:jc w:val="both"/>
      </w:pPr>
    </w:p>
    <w:p w14:paraId="5909AFDD" w14:textId="31EE8BA9" w:rsidR="00CB452F" w:rsidRDefault="00CB452F" w:rsidP="00FF448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Стек технологий</w:t>
      </w:r>
      <w:r>
        <w:rPr>
          <w:rFonts w:cs="Times New Roman"/>
          <w:szCs w:val="28"/>
          <w:lang w:val="en-US"/>
        </w:rPr>
        <w:t>:</w:t>
      </w:r>
    </w:p>
    <w:p w14:paraId="0882AD80" w14:textId="3797B8F3" w:rsidR="00DD70CD" w:rsidRPr="00AF401C" w:rsidRDefault="00CB452F" w:rsidP="00AF401C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C#</w:t>
      </w:r>
    </w:p>
    <w:p w14:paraId="3426B8A2" w14:textId="7011110C" w:rsidR="00FF4481" w:rsidRDefault="00657222" w:rsidP="00AF401C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Задание 1</w:t>
      </w:r>
    </w:p>
    <w:p w14:paraId="3DE1A671" w14:textId="77777777" w:rsidR="00657222" w:rsidRPr="0024695B" w:rsidRDefault="00657222" w:rsidP="00657222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sz w:val="32"/>
          <w:szCs w:val="32"/>
        </w:rPr>
      </w:pPr>
      <w:r w:rsidRPr="0024695B">
        <w:rPr>
          <w:rFonts w:cs="Times New Roman"/>
          <w:sz w:val="32"/>
          <w:szCs w:val="32"/>
          <w:lang w:val="en-US"/>
        </w:rPr>
        <w:t>I</w:t>
      </w:r>
    </w:p>
    <w:p w14:paraId="7ECD405D" w14:textId="2B17749E" w:rsidR="00657222" w:rsidRPr="00657222" w:rsidRDefault="00657222" w:rsidP="00657222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70666D">
        <w:t xml:space="preserve">Реализовать </w:t>
      </w:r>
    </w:p>
    <w:p w14:paraId="6499EF7B" w14:textId="24F60F05" w:rsidR="00657222" w:rsidRDefault="00657222" w:rsidP="0022737B">
      <w:pPr>
        <w:numPr>
          <w:ilvl w:val="0"/>
          <w:numId w:val="23"/>
        </w:numPr>
        <w:spacing w:after="240" w:line="276" w:lineRule="auto"/>
      </w:pPr>
      <w:r>
        <w:t>хеш-таблицу, использующую метод разрешения коллизий с помощью цепочек</w:t>
      </w:r>
      <w:r w:rsidRPr="00657222">
        <w:t xml:space="preserve">. </w:t>
      </w:r>
      <w:r w:rsidRPr="00BA19A1">
        <w:t>(</w:t>
      </w:r>
      <w:r>
        <w:t>см. Рис. 1.1</w:t>
      </w:r>
      <w:r w:rsidR="000B5C96">
        <w:t>.1</w:t>
      </w:r>
      <w:r w:rsidRPr="00BA19A1">
        <w:t>)</w:t>
      </w:r>
    </w:p>
    <w:p w14:paraId="2B4A4819" w14:textId="77777777" w:rsidR="00657222" w:rsidRDefault="00657222" w:rsidP="00657222">
      <w:pPr>
        <w:spacing w:line="276" w:lineRule="auto"/>
      </w:pPr>
      <w:r w:rsidRPr="00657222">
        <w:rPr>
          <w:noProof/>
        </w:rPr>
        <w:drawing>
          <wp:inline distT="0" distB="0" distL="0" distR="0" wp14:anchorId="17F0F0DA" wp14:editId="11548A2E">
            <wp:extent cx="6277851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2174" w14:textId="322F70C4" w:rsidR="00657222" w:rsidRDefault="00657222" w:rsidP="00657222">
      <w:pPr>
        <w:spacing w:line="276" w:lineRule="auto"/>
      </w:pPr>
      <w:r>
        <w:t>Рис. 1.</w:t>
      </w:r>
      <w:r w:rsidR="000B5C96">
        <w:t>1.1</w:t>
      </w:r>
      <w:r>
        <w:t xml:space="preserve"> Код реализации хеш-таблицы, используя метод разрешения коллизий с помощью цепочек</w:t>
      </w:r>
      <w:r>
        <w:br/>
      </w:r>
    </w:p>
    <w:p w14:paraId="03941040" w14:textId="6240212B" w:rsidR="0022737B" w:rsidRDefault="0022737B" w:rsidP="00657222">
      <w:pPr>
        <w:spacing w:line="276" w:lineRule="auto"/>
      </w:pPr>
    </w:p>
    <w:p w14:paraId="5145581F" w14:textId="6C526D82" w:rsidR="0022737B" w:rsidRDefault="0022737B" w:rsidP="00657222">
      <w:pPr>
        <w:spacing w:line="276" w:lineRule="auto"/>
      </w:pPr>
    </w:p>
    <w:p w14:paraId="314002AC" w14:textId="77777777" w:rsidR="0022737B" w:rsidRDefault="0022737B" w:rsidP="00657222">
      <w:pPr>
        <w:spacing w:line="276" w:lineRule="auto"/>
      </w:pPr>
    </w:p>
    <w:p w14:paraId="28340C56" w14:textId="3BC1518C" w:rsidR="0022737B" w:rsidRDefault="00657222" w:rsidP="0022737B">
      <w:pPr>
        <w:numPr>
          <w:ilvl w:val="0"/>
          <w:numId w:val="23"/>
        </w:numPr>
        <w:spacing w:after="240" w:line="276" w:lineRule="auto"/>
      </w:pPr>
      <w:r>
        <w:t>интерфейсные операции работы с таблицей</w:t>
      </w:r>
      <w:r>
        <w:br/>
        <w:t>(Поиск элемента, Вставка элемента, Удаление элемента)</w:t>
      </w:r>
      <w:r w:rsidR="0022737B">
        <w:t xml:space="preserve"> (см. Рис. 1</w:t>
      </w:r>
      <w:r w:rsidR="000B5C96">
        <w:t>.1</w:t>
      </w:r>
      <w:r w:rsidR="0022737B">
        <w:t>.2 – 1</w:t>
      </w:r>
      <w:r w:rsidR="000B5C96">
        <w:t>.1</w:t>
      </w:r>
      <w:r w:rsidR="0022737B">
        <w:t>.4)</w:t>
      </w:r>
    </w:p>
    <w:p w14:paraId="36D51071" w14:textId="60A19068" w:rsidR="0022737B" w:rsidRDefault="0022737B" w:rsidP="0022737B">
      <w:pPr>
        <w:spacing w:line="276" w:lineRule="auto"/>
      </w:pPr>
      <w:r w:rsidRPr="0022737B">
        <w:rPr>
          <w:noProof/>
        </w:rPr>
        <w:lastRenderedPageBreak/>
        <w:drawing>
          <wp:inline distT="0" distB="0" distL="0" distR="0" wp14:anchorId="28EACE73" wp14:editId="52FED836">
            <wp:extent cx="4658375" cy="2181529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983" w14:textId="0262381D" w:rsidR="0022737B" w:rsidRDefault="0022737B" w:rsidP="0022737B">
      <w:pPr>
        <w:spacing w:line="276" w:lineRule="auto"/>
      </w:pPr>
      <w:r>
        <w:t>Рис. 1</w:t>
      </w:r>
      <w:r w:rsidR="000B5C96">
        <w:t>.1</w:t>
      </w:r>
      <w:r>
        <w:t>.2 Код поиска элемента</w:t>
      </w:r>
    </w:p>
    <w:p w14:paraId="237A23FE" w14:textId="4606BD8A" w:rsidR="00657222" w:rsidRDefault="0022737B" w:rsidP="00657222">
      <w:pPr>
        <w:spacing w:line="276" w:lineRule="auto"/>
      </w:pPr>
      <w:r w:rsidRPr="0022737B">
        <w:rPr>
          <w:noProof/>
        </w:rPr>
        <w:drawing>
          <wp:inline distT="0" distB="0" distL="0" distR="0" wp14:anchorId="2A83F266" wp14:editId="74062E94">
            <wp:extent cx="6300470" cy="2011045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792" w14:textId="0D0F5242" w:rsidR="0022737B" w:rsidRDefault="0022737B" w:rsidP="00657222">
      <w:pPr>
        <w:spacing w:line="276" w:lineRule="auto"/>
      </w:pPr>
      <w:r>
        <w:t>Рис. 1</w:t>
      </w:r>
      <w:r w:rsidR="000B5C96">
        <w:t>.1</w:t>
      </w:r>
      <w:r>
        <w:t>.3 Код вставки элемента</w:t>
      </w:r>
    </w:p>
    <w:p w14:paraId="27E81054" w14:textId="77987B74" w:rsidR="0022737B" w:rsidRDefault="0022737B" w:rsidP="00657222">
      <w:pPr>
        <w:spacing w:line="276" w:lineRule="auto"/>
      </w:pPr>
      <w:r w:rsidRPr="0022737B">
        <w:rPr>
          <w:noProof/>
        </w:rPr>
        <w:drawing>
          <wp:inline distT="0" distB="0" distL="0" distR="0" wp14:anchorId="0593A2D7" wp14:editId="0BDAB6C0">
            <wp:extent cx="5611008" cy="315321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D91" w14:textId="4F4DAAB9" w:rsidR="001E2C4B" w:rsidRDefault="0022737B" w:rsidP="001E2C4B">
      <w:pPr>
        <w:spacing w:line="276" w:lineRule="auto"/>
      </w:pPr>
      <w:r>
        <w:t>Рис. 1</w:t>
      </w:r>
      <w:r w:rsidR="000B5C96">
        <w:t>.1</w:t>
      </w:r>
      <w:r>
        <w:t>.4 Код удаления элемента</w:t>
      </w:r>
    </w:p>
    <w:p w14:paraId="713B4972" w14:textId="01C90E17" w:rsidR="001E2C4B" w:rsidRPr="00BD2D60" w:rsidRDefault="001E2C4B" w:rsidP="001E2C4B">
      <w:pPr>
        <w:spacing w:line="360" w:lineRule="auto"/>
      </w:pPr>
      <w:r>
        <w:t xml:space="preserve">Методы вычисления </w:t>
      </w:r>
      <w:proofErr w:type="spellStart"/>
      <w:r>
        <w:t>хеша</w:t>
      </w:r>
      <w:proofErr w:type="spellEnd"/>
    </w:p>
    <w:p w14:paraId="09DEA328" w14:textId="7F2C67A7" w:rsidR="001E2C4B" w:rsidRDefault="001E2C4B" w:rsidP="001E2C4B">
      <w:pPr>
        <w:pStyle w:val="a3"/>
        <w:numPr>
          <w:ilvl w:val="0"/>
          <w:numId w:val="24"/>
        </w:numPr>
        <w:spacing w:line="276" w:lineRule="auto"/>
      </w:pPr>
      <w:r>
        <w:t>Метод деления</w:t>
      </w:r>
      <w:r w:rsidR="000B5C96">
        <w:t xml:space="preserve"> (</w:t>
      </w:r>
      <w:r w:rsidR="0024695B">
        <w:t>см Рис. 1.1.5</w:t>
      </w:r>
      <w:r w:rsidR="000B5C96">
        <w:t>)</w:t>
      </w:r>
    </w:p>
    <w:p w14:paraId="6A146F43" w14:textId="23B6C02A" w:rsidR="000B5C96" w:rsidRDefault="001E2C4B" w:rsidP="000B5C96">
      <w:pPr>
        <w:pStyle w:val="a3"/>
        <w:numPr>
          <w:ilvl w:val="0"/>
          <w:numId w:val="24"/>
        </w:numPr>
        <w:spacing w:line="276" w:lineRule="auto"/>
      </w:pPr>
      <w:r>
        <w:t>Метод умножения</w:t>
      </w:r>
      <w:r w:rsidR="0024695B">
        <w:t xml:space="preserve"> (см Рис. 1.1.6)</w:t>
      </w:r>
    </w:p>
    <w:p w14:paraId="56F21F30" w14:textId="31AB8B82" w:rsidR="0024695B" w:rsidRDefault="000B5C96" w:rsidP="0024695B">
      <w:pPr>
        <w:pStyle w:val="a3"/>
        <w:numPr>
          <w:ilvl w:val="0"/>
          <w:numId w:val="24"/>
        </w:numPr>
        <w:spacing w:after="240" w:line="276" w:lineRule="auto"/>
      </w:pPr>
      <w:r>
        <w:rPr>
          <w:lang w:val="en-US"/>
        </w:rPr>
        <w:lastRenderedPageBreak/>
        <w:t>XOR</w:t>
      </w:r>
      <w:r w:rsidRPr="0024695B">
        <w:t xml:space="preserve"> + </w:t>
      </w:r>
      <w:r>
        <w:t>Побитовый сдвиг</w:t>
      </w:r>
      <w:r w:rsidR="0024695B">
        <w:t xml:space="preserve"> (см Рис. 1.1.7)</w:t>
      </w:r>
      <w:r w:rsidR="00CE07CF">
        <w:t xml:space="preserve"> (Обеспечивает достаточно хорошее распределение и уменьшает кол-во коллизий)</w:t>
      </w:r>
    </w:p>
    <w:p w14:paraId="1D8B35EF" w14:textId="59A8EF2C" w:rsidR="0024695B" w:rsidRDefault="0024695B" w:rsidP="0024695B">
      <w:pPr>
        <w:spacing w:line="276" w:lineRule="auto"/>
      </w:pPr>
      <w:r w:rsidRPr="0024695B">
        <w:rPr>
          <w:noProof/>
        </w:rPr>
        <w:drawing>
          <wp:inline distT="0" distB="0" distL="0" distR="0" wp14:anchorId="0C3CC020" wp14:editId="11A34D6A">
            <wp:extent cx="4839375" cy="876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378" w14:textId="138199E6" w:rsidR="0024695B" w:rsidRDefault="0024695B" w:rsidP="0024695B">
      <w:pPr>
        <w:spacing w:line="276" w:lineRule="auto"/>
      </w:pPr>
      <w:r>
        <w:t>Рис. 1.1.5 Код метода деления</w:t>
      </w:r>
    </w:p>
    <w:p w14:paraId="11864B68" w14:textId="6DF9CD84" w:rsidR="0024695B" w:rsidRDefault="0024695B" w:rsidP="0024695B">
      <w:pPr>
        <w:spacing w:line="276" w:lineRule="auto"/>
      </w:pPr>
      <w:r w:rsidRPr="0024695B">
        <w:rPr>
          <w:noProof/>
        </w:rPr>
        <w:drawing>
          <wp:inline distT="0" distB="0" distL="0" distR="0" wp14:anchorId="22578602" wp14:editId="12BCB2DA">
            <wp:extent cx="5287113" cy="111458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332" w14:textId="5C39F9DF" w:rsidR="0024695B" w:rsidRDefault="0024695B" w:rsidP="0024695B">
      <w:pPr>
        <w:spacing w:line="276" w:lineRule="auto"/>
      </w:pPr>
      <w:r>
        <w:t>Рис. 1.1.6 Код метода умножения</w:t>
      </w:r>
    </w:p>
    <w:p w14:paraId="0A6F5CED" w14:textId="3733CF82" w:rsidR="0024695B" w:rsidRDefault="0024695B" w:rsidP="0024695B">
      <w:pPr>
        <w:spacing w:line="276" w:lineRule="auto"/>
      </w:pPr>
      <w:r w:rsidRPr="0024695B">
        <w:rPr>
          <w:noProof/>
        </w:rPr>
        <w:drawing>
          <wp:inline distT="0" distB="0" distL="0" distR="0" wp14:anchorId="650C2E69" wp14:editId="1F5D4EE8">
            <wp:extent cx="4706007" cy="105742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C7E" w14:textId="3690FFB1" w:rsidR="0024695B" w:rsidRDefault="0024695B" w:rsidP="0024695B">
      <w:pPr>
        <w:spacing w:line="276" w:lineRule="auto"/>
      </w:pPr>
      <w:r>
        <w:t xml:space="preserve">Рис. 1.1.7 Код своего метода вычисления </w:t>
      </w:r>
      <w:proofErr w:type="spellStart"/>
      <w:r>
        <w:t>хеша</w:t>
      </w:r>
      <w:proofErr w:type="spellEnd"/>
    </w:p>
    <w:p w14:paraId="73AE0CA7" w14:textId="7AAA8D4B" w:rsidR="0024695B" w:rsidRPr="00BD2D60" w:rsidRDefault="0024695B" w:rsidP="0024695B">
      <w:pPr>
        <w:spacing w:before="240" w:after="240"/>
        <w:jc w:val="center"/>
        <w:rPr>
          <w:sz w:val="32"/>
          <w:szCs w:val="32"/>
        </w:rPr>
      </w:pPr>
      <w:r w:rsidRPr="0024695B">
        <w:rPr>
          <w:sz w:val="32"/>
          <w:szCs w:val="32"/>
          <w:lang w:val="en-US"/>
        </w:rPr>
        <w:t>II</w:t>
      </w:r>
    </w:p>
    <w:p w14:paraId="03E37EE3" w14:textId="0EAAF73B" w:rsidR="00AB3742" w:rsidRDefault="0024695B" w:rsidP="00AB3742">
      <w:pPr>
        <w:spacing w:before="240" w:after="240" w:line="276" w:lineRule="auto"/>
        <w:rPr>
          <w:szCs w:val="28"/>
        </w:rPr>
      </w:pPr>
      <w:r>
        <w:rPr>
          <w:szCs w:val="28"/>
        </w:rPr>
        <w:t>После генерации 100000 элементов и вставки их в хеш</w:t>
      </w:r>
      <w:r w:rsidR="0009687C">
        <w:rPr>
          <w:szCs w:val="28"/>
        </w:rPr>
        <w:t>-</w:t>
      </w:r>
      <w:r>
        <w:rPr>
          <w:szCs w:val="28"/>
        </w:rPr>
        <w:t>таблицу</w:t>
      </w:r>
      <w:r w:rsidR="00BA19A1">
        <w:rPr>
          <w:szCs w:val="28"/>
        </w:rPr>
        <w:t xml:space="preserve"> размером 1000</w:t>
      </w:r>
      <w:r>
        <w:rPr>
          <w:szCs w:val="28"/>
        </w:rPr>
        <w:t>, получаем следующие данные</w:t>
      </w:r>
      <w:r w:rsidR="00370DB8">
        <w:rPr>
          <w:szCs w:val="28"/>
        </w:rPr>
        <w:t xml:space="preserve"> (см. Рис. 1.2.1)</w:t>
      </w:r>
    </w:p>
    <w:p w14:paraId="1855F005" w14:textId="492BA581" w:rsidR="00AB3742" w:rsidRDefault="00AB3742" w:rsidP="00AB3742">
      <w:pPr>
        <w:spacing w:line="276" w:lineRule="auto"/>
        <w:rPr>
          <w:szCs w:val="28"/>
        </w:rPr>
      </w:pPr>
      <w:r w:rsidRPr="00AB3742">
        <w:rPr>
          <w:noProof/>
          <w:szCs w:val="28"/>
        </w:rPr>
        <w:drawing>
          <wp:inline distT="0" distB="0" distL="0" distR="0" wp14:anchorId="47469ADD" wp14:editId="7AAFE686">
            <wp:extent cx="5363323" cy="182905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0FBA" w14:textId="4438DFFC" w:rsidR="00AB3742" w:rsidRDefault="00AB3742" w:rsidP="00AB3742">
      <w:pPr>
        <w:spacing w:after="240"/>
        <w:rPr>
          <w:szCs w:val="28"/>
        </w:rPr>
      </w:pPr>
      <w:r>
        <w:rPr>
          <w:szCs w:val="28"/>
        </w:rPr>
        <w:t xml:space="preserve">Рис. 1.2.1 Результат вставки 100000 элементов в </w:t>
      </w:r>
      <w:proofErr w:type="spellStart"/>
      <w:r>
        <w:rPr>
          <w:szCs w:val="28"/>
        </w:rPr>
        <w:t>хеш</w:t>
      </w:r>
      <w:proofErr w:type="spellEnd"/>
      <w:r>
        <w:rPr>
          <w:szCs w:val="28"/>
        </w:rPr>
        <w:t xml:space="preserve"> таблицу</w:t>
      </w:r>
    </w:p>
    <w:p w14:paraId="54F598F8" w14:textId="77777777" w:rsidR="00AB3742" w:rsidRDefault="00AB3742" w:rsidP="00AB3742">
      <w:pPr>
        <w:spacing w:after="240"/>
        <w:rPr>
          <w:szCs w:val="28"/>
        </w:rPr>
      </w:pPr>
    </w:p>
    <w:p w14:paraId="09003D1A" w14:textId="5D63AEFB" w:rsidR="00AB3742" w:rsidRDefault="00AB3742" w:rsidP="00AB3742">
      <w:pPr>
        <w:spacing w:after="240" w:line="276" w:lineRule="auto"/>
      </w:pPr>
      <w:r>
        <w:rPr>
          <w:szCs w:val="28"/>
        </w:rPr>
        <w:t xml:space="preserve">Так же были созданы плохие методы вычисления </w:t>
      </w:r>
      <w:proofErr w:type="spellStart"/>
      <w:r>
        <w:rPr>
          <w:szCs w:val="28"/>
        </w:rPr>
        <w:t>хеша</w:t>
      </w:r>
      <w:proofErr w:type="spellEnd"/>
      <w:r>
        <w:rPr>
          <w:szCs w:val="28"/>
        </w:rPr>
        <w:t xml:space="preserve"> (см. Рис. 1.2.2), в результате (см. Рис. 1.2.3) получаем</w:t>
      </w:r>
      <w:r w:rsidR="00030C63">
        <w:rPr>
          <w:szCs w:val="28"/>
        </w:rPr>
        <w:t xml:space="preserve"> очень</w:t>
      </w:r>
      <w:r>
        <w:rPr>
          <w:szCs w:val="28"/>
        </w:rPr>
        <w:t xml:space="preserve"> маленькое значение </w:t>
      </w:r>
      <w:r>
        <w:t>коэффициента заполнения</w:t>
      </w:r>
    </w:p>
    <w:p w14:paraId="1E1A6BAE" w14:textId="27C236E4" w:rsidR="00AB3742" w:rsidRDefault="00AB3742" w:rsidP="00AB3742">
      <w:pPr>
        <w:spacing w:line="276" w:lineRule="auto"/>
      </w:pPr>
      <w:r w:rsidRPr="00AB3742">
        <w:rPr>
          <w:noProof/>
        </w:rPr>
        <w:lastRenderedPageBreak/>
        <w:drawing>
          <wp:inline distT="0" distB="0" distL="0" distR="0" wp14:anchorId="515DBE5D" wp14:editId="145CE1E9">
            <wp:extent cx="5506218" cy="336279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9447" w14:textId="7D30FBF5" w:rsidR="00AB3742" w:rsidRDefault="00AB3742" w:rsidP="00AB3742">
      <w:pPr>
        <w:spacing w:line="276" w:lineRule="auto"/>
      </w:pPr>
      <w:r>
        <w:t xml:space="preserve">Рис. 1.2.2 Код плохих методов вычисления </w:t>
      </w:r>
      <w:proofErr w:type="spellStart"/>
      <w:r>
        <w:t>хеша</w:t>
      </w:r>
      <w:proofErr w:type="spellEnd"/>
    </w:p>
    <w:p w14:paraId="55BA9E6D" w14:textId="38AA1277" w:rsidR="00AB3742" w:rsidRDefault="00AB3742" w:rsidP="00AB3742">
      <w:pPr>
        <w:spacing w:line="276" w:lineRule="auto"/>
        <w:rPr>
          <w:szCs w:val="28"/>
        </w:rPr>
      </w:pPr>
      <w:r w:rsidRPr="00AB3742">
        <w:rPr>
          <w:noProof/>
          <w:szCs w:val="28"/>
        </w:rPr>
        <w:drawing>
          <wp:inline distT="0" distB="0" distL="0" distR="0" wp14:anchorId="5A78807E" wp14:editId="5BE64427">
            <wp:extent cx="5944430" cy="120031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27D5" w14:textId="543CCB4B" w:rsidR="00AB3742" w:rsidRDefault="00AB3742" w:rsidP="00030C63">
      <w:pPr>
        <w:spacing w:after="240" w:line="276" w:lineRule="auto"/>
        <w:rPr>
          <w:szCs w:val="28"/>
        </w:rPr>
      </w:pPr>
      <w:r>
        <w:rPr>
          <w:szCs w:val="28"/>
        </w:rPr>
        <w:t>Рис. 1.2.3</w:t>
      </w:r>
      <w:r w:rsidR="00030C63">
        <w:rPr>
          <w:szCs w:val="28"/>
        </w:rPr>
        <w:t xml:space="preserve"> Результат плохих методов вычисления </w:t>
      </w:r>
      <w:proofErr w:type="spellStart"/>
      <w:r w:rsidR="00030C63">
        <w:rPr>
          <w:szCs w:val="28"/>
        </w:rPr>
        <w:t>хеша</w:t>
      </w:r>
      <w:proofErr w:type="spellEnd"/>
    </w:p>
    <w:p w14:paraId="6AC454D7" w14:textId="39B95985" w:rsidR="00C66000" w:rsidRDefault="00030C63" w:rsidP="00AB3742">
      <w:pPr>
        <w:spacing w:line="276" w:lineRule="auto"/>
        <w:rPr>
          <w:szCs w:val="28"/>
        </w:rPr>
      </w:pPr>
      <w:r>
        <w:rPr>
          <w:szCs w:val="28"/>
        </w:rPr>
        <w:t>Для первых трёх функций результаты примерно одинаковые и выявить кто из них лучше трудно.</w:t>
      </w:r>
    </w:p>
    <w:p w14:paraId="16AC15BE" w14:textId="62CAC601" w:rsidR="00646599" w:rsidRDefault="00646599" w:rsidP="00AB3742">
      <w:pPr>
        <w:spacing w:line="276" w:lineRule="auto"/>
        <w:rPr>
          <w:szCs w:val="28"/>
        </w:rPr>
      </w:pPr>
    </w:p>
    <w:p w14:paraId="181B061B" w14:textId="5FC6094E" w:rsidR="00646599" w:rsidRDefault="00646599" w:rsidP="00AB3742">
      <w:pPr>
        <w:spacing w:line="276" w:lineRule="auto"/>
        <w:rPr>
          <w:szCs w:val="28"/>
        </w:rPr>
      </w:pPr>
    </w:p>
    <w:p w14:paraId="4B5FEAD3" w14:textId="39C0734D" w:rsidR="00646599" w:rsidRDefault="00646599" w:rsidP="00AB3742">
      <w:pPr>
        <w:spacing w:line="276" w:lineRule="auto"/>
        <w:rPr>
          <w:szCs w:val="28"/>
        </w:rPr>
      </w:pPr>
    </w:p>
    <w:p w14:paraId="271411DD" w14:textId="47FE0A4D" w:rsidR="00646599" w:rsidRDefault="00646599" w:rsidP="00AB3742">
      <w:pPr>
        <w:spacing w:line="276" w:lineRule="auto"/>
        <w:rPr>
          <w:szCs w:val="28"/>
        </w:rPr>
      </w:pPr>
    </w:p>
    <w:p w14:paraId="77DDFC98" w14:textId="1A303E25" w:rsidR="00646599" w:rsidRDefault="00646599" w:rsidP="00AB3742">
      <w:pPr>
        <w:spacing w:line="276" w:lineRule="auto"/>
        <w:rPr>
          <w:szCs w:val="28"/>
        </w:rPr>
      </w:pPr>
    </w:p>
    <w:p w14:paraId="47CCCCB6" w14:textId="16D62F99" w:rsidR="00646599" w:rsidRDefault="00646599" w:rsidP="00AB3742">
      <w:pPr>
        <w:spacing w:line="276" w:lineRule="auto"/>
        <w:rPr>
          <w:szCs w:val="28"/>
        </w:rPr>
      </w:pPr>
    </w:p>
    <w:p w14:paraId="31ECAD04" w14:textId="5FB64147" w:rsidR="00646599" w:rsidRDefault="00646599" w:rsidP="00AB3742">
      <w:pPr>
        <w:spacing w:line="276" w:lineRule="auto"/>
        <w:rPr>
          <w:szCs w:val="28"/>
        </w:rPr>
      </w:pPr>
    </w:p>
    <w:p w14:paraId="6DF31DED" w14:textId="22D004D6" w:rsidR="00646599" w:rsidRDefault="00646599" w:rsidP="00AB3742">
      <w:pPr>
        <w:spacing w:line="276" w:lineRule="auto"/>
        <w:rPr>
          <w:szCs w:val="28"/>
        </w:rPr>
      </w:pPr>
    </w:p>
    <w:p w14:paraId="21564369" w14:textId="0564D96E" w:rsidR="00646599" w:rsidRDefault="00646599" w:rsidP="00AB3742">
      <w:pPr>
        <w:spacing w:line="276" w:lineRule="auto"/>
        <w:rPr>
          <w:szCs w:val="28"/>
        </w:rPr>
      </w:pPr>
    </w:p>
    <w:p w14:paraId="08F612FA" w14:textId="6342B545" w:rsidR="00646599" w:rsidRDefault="00646599" w:rsidP="00AB3742">
      <w:pPr>
        <w:spacing w:line="276" w:lineRule="auto"/>
        <w:rPr>
          <w:szCs w:val="28"/>
        </w:rPr>
      </w:pPr>
    </w:p>
    <w:p w14:paraId="1130F79A" w14:textId="1E979920" w:rsidR="00646599" w:rsidRDefault="00646599" w:rsidP="00AB3742">
      <w:pPr>
        <w:spacing w:line="276" w:lineRule="auto"/>
        <w:rPr>
          <w:szCs w:val="28"/>
        </w:rPr>
      </w:pPr>
    </w:p>
    <w:p w14:paraId="38DA33B9" w14:textId="25FF048B" w:rsidR="00646599" w:rsidRDefault="00646599" w:rsidP="00AB3742">
      <w:pPr>
        <w:spacing w:line="276" w:lineRule="auto"/>
        <w:rPr>
          <w:szCs w:val="28"/>
        </w:rPr>
      </w:pPr>
    </w:p>
    <w:p w14:paraId="435E1526" w14:textId="0B5E25AE" w:rsidR="00646599" w:rsidRDefault="00646599" w:rsidP="00AB3742">
      <w:pPr>
        <w:spacing w:line="276" w:lineRule="auto"/>
        <w:rPr>
          <w:szCs w:val="28"/>
        </w:rPr>
      </w:pPr>
    </w:p>
    <w:p w14:paraId="35D833A4" w14:textId="77777777" w:rsidR="00646599" w:rsidRDefault="00646599" w:rsidP="00AB3742">
      <w:pPr>
        <w:spacing w:line="276" w:lineRule="auto"/>
        <w:rPr>
          <w:szCs w:val="28"/>
        </w:rPr>
      </w:pPr>
    </w:p>
    <w:p w14:paraId="210061CF" w14:textId="7FC7F5BA" w:rsidR="00CE07CF" w:rsidRDefault="00CE07CF" w:rsidP="00CE07CF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Задание 2</w:t>
      </w:r>
    </w:p>
    <w:p w14:paraId="26B50F74" w14:textId="77777777" w:rsidR="00CE07CF" w:rsidRPr="0024695B" w:rsidRDefault="00CE07CF" w:rsidP="00CE07CF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sz w:val="32"/>
          <w:szCs w:val="32"/>
        </w:rPr>
      </w:pPr>
      <w:r w:rsidRPr="0024695B">
        <w:rPr>
          <w:rFonts w:cs="Times New Roman"/>
          <w:sz w:val="32"/>
          <w:szCs w:val="32"/>
          <w:lang w:val="en-US"/>
        </w:rPr>
        <w:t>I</w:t>
      </w:r>
    </w:p>
    <w:p w14:paraId="356F7F09" w14:textId="77777777" w:rsidR="00CE07CF" w:rsidRPr="0070666D" w:rsidRDefault="00CE07CF" w:rsidP="00CE07CF">
      <w:r w:rsidRPr="0070666D">
        <w:t xml:space="preserve">Реализовать </w:t>
      </w:r>
    </w:p>
    <w:p w14:paraId="116958E2" w14:textId="79037F9B" w:rsidR="00CE07CF" w:rsidRDefault="00CE07CF" w:rsidP="00C66000">
      <w:pPr>
        <w:numPr>
          <w:ilvl w:val="0"/>
          <w:numId w:val="26"/>
        </w:numPr>
        <w:spacing w:after="240" w:line="276" w:lineRule="auto"/>
      </w:pPr>
      <w:r>
        <w:t>хеш-таблицу</w:t>
      </w:r>
      <w:r w:rsidR="00BA19A1">
        <w:t xml:space="preserve">, </w:t>
      </w:r>
      <w:r>
        <w:t>использующую метод открытой адресации для разрешения коллизий</w:t>
      </w:r>
      <w:r w:rsidR="00C66000">
        <w:t>. (см. Рис. 2.1.1)</w:t>
      </w:r>
    </w:p>
    <w:p w14:paraId="3237A732" w14:textId="1507BD3E" w:rsidR="00C66000" w:rsidRDefault="00C66000" w:rsidP="00C66000">
      <w:pPr>
        <w:spacing w:line="276" w:lineRule="auto"/>
      </w:pPr>
      <w:r w:rsidRPr="00C66000">
        <w:rPr>
          <w:noProof/>
        </w:rPr>
        <w:drawing>
          <wp:inline distT="0" distB="0" distL="0" distR="0" wp14:anchorId="4307388F" wp14:editId="38607781">
            <wp:extent cx="6300470" cy="1915160"/>
            <wp:effectExtent l="0" t="0" r="508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232" w14:textId="12EEFBF5" w:rsidR="007E1764" w:rsidRDefault="007E1764" w:rsidP="007E1764">
      <w:pPr>
        <w:spacing w:after="240" w:line="276" w:lineRule="auto"/>
      </w:pPr>
      <w:r>
        <w:t>Рис. 2.1.1 Код хеш-таблицы, используя метод открытой адресации</w:t>
      </w:r>
    </w:p>
    <w:p w14:paraId="295236F8" w14:textId="7CDF6A5E" w:rsidR="007E1764" w:rsidRDefault="00CE07CF" w:rsidP="007E1764">
      <w:pPr>
        <w:numPr>
          <w:ilvl w:val="0"/>
          <w:numId w:val="26"/>
        </w:numPr>
        <w:spacing w:after="240" w:line="276" w:lineRule="auto"/>
      </w:pPr>
      <w:r>
        <w:t xml:space="preserve">интерфейсные операции работы с таблицей </w:t>
      </w:r>
      <w:r>
        <w:br/>
        <w:t>(Поиск элемента, Вставка элемента, Удаление элемента).</w:t>
      </w:r>
      <w:r w:rsidR="007E1764">
        <w:t xml:space="preserve"> (см. Рис. 2.1.2 – 2.1.4)</w:t>
      </w:r>
    </w:p>
    <w:p w14:paraId="22009116" w14:textId="2CB0DEAF" w:rsidR="007E1764" w:rsidRDefault="007E1764" w:rsidP="007E1764">
      <w:pPr>
        <w:spacing w:line="276" w:lineRule="auto"/>
      </w:pPr>
      <w:r w:rsidRPr="007E1764">
        <w:rPr>
          <w:noProof/>
        </w:rPr>
        <w:drawing>
          <wp:inline distT="0" distB="0" distL="0" distR="0" wp14:anchorId="1832151C" wp14:editId="7DD3B21C">
            <wp:extent cx="6300470" cy="2011045"/>
            <wp:effectExtent l="0" t="0" r="508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B5D" w14:textId="1E157CA5" w:rsidR="007E1764" w:rsidRDefault="007E1764" w:rsidP="007E1764">
      <w:pPr>
        <w:spacing w:line="276" w:lineRule="auto"/>
      </w:pPr>
      <w:r>
        <w:t>Рис. 2.1.2 Код поиска элемента</w:t>
      </w:r>
    </w:p>
    <w:p w14:paraId="757ED9EF" w14:textId="1E7B9F5C" w:rsidR="007E1764" w:rsidRDefault="007E1764" w:rsidP="007E1764">
      <w:pPr>
        <w:spacing w:line="276" w:lineRule="auto"/>
        <w:rPr>
          <w:noProof/>
        </w:rPr>
      </w:pPr>
      <w:r w:rsidRPr="007E1764">
        <w:rPr>
          <w:noProof/>
        </w:rPr>
        <w:lastRenderedPageBreak/>
        <w:drawing>
          <wp:inline distT="0" distB="0" distL="0" distR="0" wp14:anchorId="5BAC93B6" wp14:editId="37F2E60A">
            <wp:extent cx="6300470" cy="2310130"/>
            <wp:effectExtent l="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57E1" w14:textId="0566BDBD" w:rsidR="007E1764" w:rsidRDefault="007E1764" w:rsidP="007E1764">
      <w:pPr>
        <w:spacing w:line="276" w:lineRule="auto"/>
        <w:rPr>
          <w:noProof/>
        </w:rPr>
      </w:pPr>
      <w:r>
        <w:rPr>
          <w:noProof/>
        </w:rPr>
        <w:t>Рис. 2.1.3 Код вставки элемента</w:t>
      </w:r>
    </w:p>
    <w:p w14:paraId="62D15053" w14:textId="5189B14F" w:rsidR="007E1764" w:rsidRDefault="007E1764" w:rsidP="007E1764">
      <w:pPr>
        <w:spacing w:line="276" w:lineRule="auto"/>
      </w:pPr>
      <w:r w:rsidRPr="007E1764">
        <w:rPr>
          <w:noProof/>
        </w:rPr>
        <w:drawing>
          <wp:inline distT="0" distB="0" distL="0" distR="0" wp14:anchorId="60E233C0" wp14:editId="68F4EB33">
            <wp:extent cx="6300470" cy="2940050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FA3" w14:textId="7399B076" w:rsidR="007E1764" w:rsidRDefault="007E1764" w:rsidP="00E13510">
      <w:pPr>
        <w:spacing w:after="240" w:line="276" w:lineRule="auto"/>
      </w:pPr>
      <w:r>
        <w:t>Рис. 2.1.4 Код удаления элемента</w:t>
      </w:r>
    </w:p>
    <w:p w14:paraId="4FC67620" w14:textId="77777777" w:rsidR="00881D95" w:rsidRDefault="00881D95" w:rsidP="00E13510"/>
    <w:p w14:paraId="4188D74F" w14:textId="77777777" w:rsidR="00881D95" w:rsidRDefault="00881D95" w:rsidP="00E13510"/>
    <w:p w14:paraId="7E93BF43" w14:textId="77777777" w:rsidR="00881D95" w:rsidRDefault="00881D95" w:rsidP="00E13510"/>
    <w:p w14:paraId="54B8628D" w14:textId="77777777" w:rsidR="00881D95" w:rsidRDefault="00881D95" w:rsidP="00E13510"/>
    <w:p w14:paraId="44FEF607" w14:textId="77777777" w:rsidR="00881D95" w:rsidRDefault="00881D95" w:rsidP="00E13510"/>
    <w:p w14:paraId="70CB98C3" w14:textId="77777777" w:rsidR="00881D95" w:rsidRDefault="00881D95" w:rsidP="00E13510"/>
    <w:p w14:paraId="0449AC31" w14:textId="77777777" w:rsidR="00881D95" w:rsidRDefault="00881D95" w:rsidP="00E13510"/>
    <w:p w14:paraId="0390010B" w14:textId="77777777" w:rsidR="00881D95" w:rsidRDefault="00881D95" w:rsidP="00E13510"/>
    <w:p w14:paraId="6BAF7942" w14:textId="77777777" w:rsidR="00881D95" w:rsidRDefault="00881D95" w:rsidP="00E13510"/>
    <w:p w14:paraId="3477D827" w14:textId="77777777" w:rsidR="00881D95" w:rsidRDefault="00881D95" w:rsidP="00E13510"/>
    <w:p w14:paraId="08732754" w14:textId="77777777" w:rsidR="00881D95" w:rsidRDefault="00881D95" w:rsidP="00E13510"/>
    <w:p w14:paraId="754A3079" w14:textId="77777777" w:rsidR="00881D95" w:rsidRDefault="00881D95" w:rsidP="00E13510"/>
    <w:p w14:paraId="4203F64C" w14:textId="77777777" w:rsidR="00881D95" w:rsidRDefault="00881D95" w:rsidP="00E13510"/>
    <w:p w14:paraId="55449883" w14:textId="77777777" w:rsidR="00881D95" w:rsidRDefault="00881D95" w:rsidP="00E13510"/>
    <w:p w14:paraId="237330D1" w14:textId="77777777" w:rsidR="00881D95" w:rsidRDefault="00881D95" w:rsidP="00E13510"/>
    <w:p w14:paraId="0464C511" w14:textId="40B9016E" w:rsidR="00E13510" w:rsidRDefault="00E13510" w:rsidP="00E13510">
      <w:r>
        <w:lastRenderedPageBreak/>
        <w:t>Методы исследования</w:t>
      </w:r>
      <w:r w:rsidR="00881D95">
        <w:t xml:space="preserve"> (см. Рис. 2.1.5)</w:t>
      </w:r>
      <w:r>
        <w:t xml:space="preserve">: </w:t>
      </w:r>
    </w:p>
    <w:p w14:paraId="28E8D41A" w14:textId="167995FD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линейное исследование</w:t>
      </w:r>
    </w:p>
    <w:p w14:paraId="071DA265" w14:textId="52BE7327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квадратичное исследование</w:t>
      </w:r>
    </w:p>
    <w:p w14:paraId="6A138D02" w14:textId="59E4047C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двойное хеширование</w:t>
      </w:r>
    </w:p>
    <w:p w14:paraId="0B7CE51D" w14:textId="699E2074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м</w:t>
      </w:r>
      <w:r w:rsidRPr="00E13510">
        <w:t>одифицированное квадратичное</w:t>
      </w:r>
      <w:r w:rsidR="00881D95">
        <w:t xml:space="preserve"> исследование</w:t>
      </w:r>
    </w:p>
    <w:p w14:paraId="4E85D202" w14:textId="77D6E392" w:rsidR="00881D95" w:rsidRDefault="00E13510" w:rsidP="00881D95">
      <w:pPr>
        <w:pStyle w:val="a3"/>
        <w:numPr>
          <w:ilvl w:val="0"/>
          <w:numId w:val="25"/>
        </w:numPr>
        <w:spacing w:after="240" w:line="276" w:lineRule="auto"/>
      </w:pPr>
      <w:r>
        <w:t>п</w:t>
      </w:r>
      <w:r w:rsidRPr="00E13510">
        <w:t>обитовое смешивание</w:t>
      </w:r>
    </w:p>
    <w:p w14:paraId="4BDA47E1" w14:textId="719F832C" w:rsidR="00881D95" w:rsidRDefault="00881D95" w:rsidP="00881D95">
      <w:pPr>
        <w:spacing w:line="276" w:lineRule="auto"/>
      </w:pPr>
      <w:r w:rsidRPr="00881D95">
        <w:rPr>
          <w:noProof/>
        </w:rPr>
        <w:drawing>
          <wp:inline distT="0" distB="0" distL="0" distR="0" wp14:anchorId="1D0CAA22" wp14:editId="0ABFA4D1">
            <wp:extent cx="6300470" cy="4969510"/>
            <wp:effectExtent l="0" t="0" r="508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144A" w14:textId="2B1595F6" w:rsidR="007A562B" w:rsidRDefault="007A562B" w:rsidP="0009687C">
      <w:pPr>
        <w:spacing w:after="240" w:line="276" w:lineRule="auto"/>
      </w:pPr>
      <w:r>
        <w:t xml:space="preserve">Рис. 2.1.5 </w:t>
      </w:r>
      <w:r w:rsidR="0009687C">
        <w:t>Реализация методов исследования</w:t>
      </w:r>
    </w:p>
    <w:p w14:paraId="7626CA91" w14:textId="49361276" w:rsidR="0009687C" w:rsidRDefault="0009687C" w:rsidP="0009687C">
      <w:pPr>
        <w:spacing w:after="240" w:line="276" w:lineRule="auto"/>
      </w:pPr>
    </w:p>
    <w:p w14:paraId="3A6F2763" w14:textId="5546D7BB" w:rsidR="0009687C" w:rsidRDefault="0009687C" w:rsidP="0009687C">
      <w:pPr>
        <w:spacing w:after="240" w:line="276" w:lineRule="auto"/>
      </w:pPr>
    </w:p>
    <w:p w14:paraId="19CF07D0" w14:textId="366B791A" w:rsidR="0009687C" w:rsidRDefault="0009687C" w:rsidP="0009687C">
      <w:pPr>
        <w:spacing w:after="240" w:line="276" w:lineRule="auto"/>
      </w:pPr>
    </w:p>
    <w:p w14:paraId="5411994F" w14:textId="423354C0" w:rsidR="0009687C" w:rsidRDefault="0009687C" w:rsidP="0009687C">
      <w:pPr>
        <w:spacing w:after="240" w:line="276" w:lineRule="auto"/>
      </w:pPr>
    </w:p>
    <w:p w14:paraId="4647168D" w14:textId="77777777" w:rsidR="0009687C" w:rsidRDefault="0009687C" w:rsidP="0009687C">
      <w:pPr>
        <w:spacing w:after="240" w:line="276" w:lineRule="auto"/>
      </w:pPr>
    </w:p>
    <w:p w14:paraId="1F2C4E32" w14:textId="6696053E" w:rsidR="0009687C" w:rsidRPr="00BD2D60" w:rsidRDefault="0009687C" w:rsidP="0009687C">
      <w:pPr>
        <w:spacing w:line="276" w:lineRule="auto"/>
        <w:jc w:val="center"/>
        <w:rPr>
          <w:sz w:val="32"/>
          <w:szCs w:val="32"/>
        </w:rPr>
      </w:pPr>
      <w:r w:rsidRPr="0009687C">
        <w:rPr>
          <w:sz w:val="32"/>
          <w:szCs w:val="32"/>
          <w:lang w:val="en-US"/>
        </w:rPr>
        <w:lastRenderedPageBreak/>
        <w:t>II</w:t>
      </w:r>
    </w:p>
    <w:p w14:paraId="0553E070" w14:textId="230C09BA" w:rsidR="0048310A" w:rsidRDefault="0048310A" w:rsidP="0009687C">
      <w:pPr>
        <w:spacing w:line="276" w:lineRule="auto"/>
        <w:rPr>
          <w:szCs w:val="28"/>
        </w:rPr>
      </w:pPr>
      <w:r>
        <w:rPr>
          <w:szCs w:val="28"/>
        </w:rPr>
        <w:t>После генерации 10000 элементов и вставки их в хеш-таблицу</w:t>
      </w:r>
      <w:r w:rsidR="00736D2B">
        <w:rPr>
          <w:szCs w:val="28"/>
        </w:rPr>
        <w:t xml:space="preserve"> размером 10000</w:t>
      </w:r>
      <w:r>
        <w:rPr>
          <w:szCs w:val="28"/>
        </w:rPr>
        <w:t>, получаем следующие данные (см. Рис. 2.2.1)</w:t>
      </w:r>
    </w:p>
    <w:p w14:paraId="0DB7B20D" w14:textId="43007FB5" w:rsidR="0009687C" w:rsidRDefault="0009687C" w:rsidP="0009687C">
      <w:pPr>
        <w:spacing w:line="276" w:lineRule="auto"/>
        <w:rPr>
          <w:szCs w:val="28"/>
        </w:rPr>
      </w:pPr>
      <w:r w:rsidRPr="0009687C">
        <w:rPr>
          <w:noProof/>
          <w:szCs w:val="28"/>
        </w:rPr>
        <w:drawing>
          <wp:inline distT="0" distB="0" distL="0" distR="0" wp14:anchorId="2A5F3F54" wp14:editId="230D43FF">
            <wp:extent cx="3858163" cy="406774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2CB5" w14:textId="794AC34D" w:rsidR="00265590" w:rsidRDefault="00265590" w:rsidP="004F6CCC">
      <w:pPr>
        <w:spacing w:after="240" w:line="276" w:lineRule="auto"/>
        <w:rPr>
          <w:szCs w:val="28"/>
        </w:rPr>
      </w:pPr>
      <w:r>
        <w:rPr>
          <w:szCs w:val="28"/>
        </w:rPr>
        <w:t>Рис. 2.2.1 Результат вставки 10000 элементов в хеш-таблицу</w:t>
      </w:r>
    </w:p>
    <w:p w14:paraId="19205BEB" w14:textId="1CC7CF15" w:rsidR="00265590" w:rsidRDefault="00265590" w:rsidP="0009687C">
      <w:pPr>
        <w:spacing w:line="276" w:lineRule="auto"/>
        <w:rPr>
          <w:szCs w:val="28"/>
        </w:rPr>
      </w:pPr>
      <w:r>
        <w:rPr>
          <w:szCs w:val="28"/>
        </w:rPr>
        <w:t>Линейное исследование и побитовое смешивание</w:t>
      </w:r>
      <w:r w:rsidR="004F6CCC">
        <w:rPr>
          <w:szCs w:val="28"/>
        </w:rPr>
        <w:t xml:space="preserve"> </w:t>
      </w:r>
      <w:r w:rsidR="004F6CCC" w:rsidRPr="004F6CCC">
        <w:rPr>
          <w:szCs w:val="28"/>
        </w:rPr>
        <w:t>привод</w:t>
      </w:r>
      <w:r w:rsidR="004F6CCC">
        <w:rPr>
          <w:szCs w:val="28"/>
        </w:rPr>
        <w:t>я</w:t>
      </w:r>
      <w:r w:rsidR="004F6CCC" w:rsidRPr="004F6CCC">
        <w:rPr>
          <w:szCs w:val="28"/>
        </w:rPr>
        <w:t>т к самой сильной кластеризации, что негативно влияет на производительность.</w:t>
      </w:r>
      <w:r w:rsidR="004F6CCC">
        <w:rPr>
          <w:szCs w:val="28"/>
        </w:rPr>
        <w:br/>
        <w:t>Проведя несколько запусков получаем, что модифицированное квадратичное исследование имеет примерно в 2 раза меньшую кластеризацию исследование в отличии от обычной квадратичной</w:t>
      </w:r>
    </w:p>
    <w:p w14:paraId="537AB236" w14:textId="0875A683" w:rsidR="004F6CCC" w:rsidRPr="0009687C" w:rsidRDefault="004F6CCC" w:rsidP="0009687C">
      <w:pPr>
        <w:spacing w:line="276" w:lineRule="auto"/>
        <w:rPr>
          <w:szCs w:val="28"/>
        </w:rPr>
      </w:pPr>
      <w:r w:rsidRPr="004F6CCC">
        <w:rPr>
          <w:szCs w:val="28"/>
        </w:rPr>
        <w:t>Двойное хеширование</w:t>
      </w:r>
      <w:r>
        <w:rPr>
          <w:szCs w:val="28"/>
        </w:rPr>
        <w:t xml:space="preserve"> о</w:t>
      </w:r>
      <w:r w:rsidRPr="004F6CCC">
        <w:rPr>
          <w:szCs w:val="28"/>
        </w:rPr>
        <w:t>беспечивает наилучшее распределение и минимальную кластеризацию, по сравнению с остальными методами</w:t>
      </w:r>
      <w:r w:rsidR="00CE6701">
        <w:rPr>
          <w:szCs w:val="28"/>
        </w:rPr>
        <w:t xml:space="preserve"> и является самым лучшем методом.</w:t>
      </w:r>
    </w:p>
    <w:sectPr w:rsidR="004F6CCC" w:rsidRPr="0009687C" w:rsidSect="009907C8">
      <w:footerReference w:type="default" r:id="rId2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2851" w14:textId="77777777" w:rsidR="007F2FCB" w:rsidRDefault="007F2FCB" w:rsidP="000E5060">
      <w:r>
        <w:separator/>
      </w:r>
    </w:p>
  </w:endnote>
  <w:endnote w:type="continuationSeparator" w:id="0">
    <w:p w14:paraId="3E322F0D" w14:textId="77777777" w:rsidR="007F2FCB" w:rsidRDefault="007F2FCB" w:rsidP="000E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456842"/>
      <w:docPartObj>
        <w:docPartGallery w:val="Page Numbers (Bottom of Page)"/>
        <w:docPartUnique/>
      </w:docPartObj>
    </w:sdtPr>
    <w:sdtEndPr/>
    <w:sdtContent>
      <w:p w14:paraId="4E8B703A" w14:textId="7C3300A0" w:rsidR="000E5060" w:rsidRDefault="000E50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98E">
          <w:rPr>
            <w:noProof/>
          </w:rPr>
          <w:t>2</w:t>
        </w:r>
        <w:r>
          <w:fldChar w:fldCharType="end"/>
        </w:r>
      </w:p>
    </w:sdtContent>
  </w:sdt>
  <w:p w14:paraId="2D77C74D" w14:textId="77777777" w:rsidR="000E5060" w:rsidRDefault="000E50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F525" w14:textId="77777777" w:rsidR="007F2FCB" w:rsidRDefault="007F2FCB" w:rsidP="000E5060">
      <w:r>
        <w:separator/>
      </w:r>
    </w:p>
  </w:footnote>
  <w:footnote w:type="continuationSeparator" w:id="0">
    <w:p w14:paraId="395A0A29" w14:textId="77777777" w:rsidR="007F2FCB" w:rsidRDefault="007F2FCB" w:rsidP="000E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543"/>
    <w:multiLevelType w:val="hybridMultilevel"/>
    <w:tmpl w:val="CFF0E88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3075"/>
    <w:multiLevelType w:val="hybridMultilevel"/>
    <w:tmpl w:val="5D06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B1EE2"/>
    <w:multiLevelType w:val="multilevel"/>
    <w:tmpl w:val="E7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61DD5"/>
    <w:multiLevelType w:val="hybridMultilevel"/>
    <w:tmpl w:val="50345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528A"/>
    <w:multiLevelType w:val="hybridMultilevel"/>
    <w:tmpl w:val="10668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361FF"/>
    <w:multiLevelType w:val="hybridMultilevel"/>
    <w:tmpl w:val="E8442FEE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00B29"/>
    <w:multiLevelType w:val="hybridMultilevel"/>
    <w:tmpl w:val="CC3EE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77E59"/>
    <w:multiLevelType w:val="hybridMultilevel"/>
    <w:tmpl w:val="DBB8B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E6FB6"/>
    <w:multiLevelType w:val="hybridMultilevel"/>
    <w:tmpl w:val="2D662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0F97"/>
    <w:multiLevelType w:val="hybridMultilevel"/>
    <w:tmpl w:val="AAC48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BD7753"/>
    <w:multiLevelType w:val="hybridMultilevel"/>
    <w:tmpl w:val="12C440FE"/>
    <w:lvl w:ilvl="0" w:tplc="04190011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1" w15:restartNumberingAfterBreak="0">
    <w:nsid w:val="39B80733"/>
    <w:multiLevelType w:val="multilevel"/>
    <w:tmpl w:val="E60E6E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412A9C"/>
    <w:multiLevelType w:val="hybridMultilevel"/>
    <w:tmpl w:val="AAC48C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AB1C63"/>
    <w:multiLevelType w:val="hybridMultilevel"/>
    <w:tmpl w:val="4CBEA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A2CC3"/>
    <w:multiLevelType w:val="hybridMultilevel"/>
    <w:tmpl w:val="CE60F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90FF5"/>
    <w:multiLevelType w:val="hybridMultilevel"/>
    <w:tmpl w:val="E02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519"/>
    <w:multiLevelType w:val="hybridMultilevel"/>
    <w:tmpl w:val="96E43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1702B"/>
    <w:multiLevelType w:val="hybridMultilevel"/>
    <w:tmpl w:val="80EC6F8A"/>
    <w:lvl w:ilvl="0" w:tplc="53AA3362">
      <w:start w:val="1"/>
      <w:numFmt w:val="upperRoman"/>
      <w:lvlText w:val="%1."/>
      <w:lvlJc w:val="left"/>
      <w:pPr>
        <w:ind w:left="792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5F951B11"/>
    <w:multiLevelType w:val="hybridMultilevel"/>
    <w:tmpl w:val="A9E6882C"/>
    <w:lvl w:ilvl="0" w:tplc="EA5C7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46A6C"/>
    <w:multiLevelType w:val="hybridMultilevel"/>
    <w:tmpl w:val="F67817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D470F2"/>
    <w:multiLevelType w:val="hybridMultilevel"/>
    <w:tmpl w:val="82687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643FC"/>
    <w:multiLevelType w:val="hybridMultilevel"/>
    <w:tmpl w:val="A53E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054A0"/>
    <w:multiLevelType w:val="multilevel"/>
    <w:tmpl w:val="E60E6E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FA0B81"/>
    <w:multiLevelType w:val="hybridMultilevel"/>
    <w:tmpl w:val="51E8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70C61"/>
    <w:multiLevelType w:val="hybridMultilevel"/>
    <w:tmpl w:val="3BBE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706BD"/>
    <w:multiLevelType w:val="hybridMultilevel"/>
    <w:tmpl w:val="B410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0"/>
  </w:num>
  <w:num w:numId="4">
    <w:abstractNumId w:val="14"/>
  </w:num>
  <w:num w:numId="5">
    <w:abstractNumId w:val="7"/>
  </w:num>
  <w:num w:numId="6">
    <w:abstractNumId w:val="3"/>
  </w:num>
  <w:num w:numId="7">
    <w:abstractNumId w:val="21"/>
  </w:num>
  <w:num w:numId="8">
    <w:abstractNumId w:val="23"/>
  </w:num>
  <w:num w:numId="9">
    <w:abstractNumId w:val="13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1"/>
  </w:num>
  <w:num w:numId="15">
    <w:abstractNumId w:val="5"/>
  </w:num>
  <w:num w:numId="16">
    <w:abstractNumId w:val="16"/>
  </w:num>
  <w:num w:numId="17">
    <w:abstractNumId w:val="17"/>
  </w:num>
  <w:num w:numId="18">
    <w:abstractNumId w:val="20"/>
  </w:num>
  <w:num w:numId="19">
    <w:abstractNumId w:val="2"/>
  </w:num>
  <w:num w:numId="20">
    <w:abstractNumId w:val="8"/>
  </w:num>
  <w:num w:numId="21">
    <w:abstractNumId w:val="1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6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2F"/>
    <w:rsid w:val="00020170"/>
    <w:rsid w:val="00030C63"/>
    <w:rsid w:val="0005098E"/>
    <w:rsid w:val="0009687C"/>
    <w:rsid w:val="000B25F8"/>
    <w:rsid w:val="000B5C96"/>
    <w:rsid w:val="000D38FC"/>
    <w:rsid w:val="000D4088"/>
    <w:rsid w:val="000E5060"/>
    <w:rsid w:val="00157F89"/>
    <w:rsid w:val="001B3980"/>
    <w:rsid w:val="001E2C4B"/>
    <w:rsid w:val="0022737B"/>
    <w:rsid w:val="0023540A"/>
    <w:rsid w:val="0024695B"/>
    <w:rsid w:val="00265590"/>
    <w:rsid w:val="00265D94"/>
    <w:rsid w:val="0028294E"/>
    <w:rsid w:val="002D35D0"/>
    <w:rsid w:val="002E3086"/>
    <w:rsid w:val="0036418A"/>
    <w:rsid w:val="00370DB8"/>
    <w:rsid w:val="003B014A"/>
    <w:rsid w:val="003C4D2C"/>
    <w:rsid w:val="00416506"/>
    <w:rsid w:val="00444964"/>
    <w:rsid w:val="00457418"/>
    <w:rsid w:val="0048310A"/>
    <w:rsid w:val="004F6CCC"/>
    <w:rsid w:val="00544960"/>
    <w:rsid w:val="0054541C"/>
    <w:rsid w:val="00552113"/>
    <w:rsid w:val="005E60FF"/>
    <w:rsid w:val="00600024"/>
    <w:rsid w:val="006052CC"/>
    <w:rsid w:val="00640170"/>
    <w:rsid w:val="00646599"/>
    <w:rsid w:val="00656347"/>
    <w:rsid w:val="00657222"/>
    <w:rsid w:val="006C77B4"/>
    <w:rsid w:val="006F7D23"/>
    <w:rsid w:val="007158FC"/>
    <w:rsid w:val="0072217A"/>
    <w:rsid w:val="00736D2B"/>
    <w:rsid w:val="00737133"/>
    <w:rsid w:val="007A562B"/>
    <w:rsid w:val="007D1B0E"/>
    <w:rsid w:val="007D72A5"/>
    <w:rsid w:val="007E1764"/>
    <w:rsid w:val="007F2FCB"/>
    <w:rsid w:val="008307AC"/>
    <w:rsid w:val="00876A99"/>
    <w:rsid w:val="00881D95"/>
    <w:rsid w:val="008D55EA"/>
    <w:rsid w:val="00922DDD"/>
    <w:rsid w:val="0092368F"/>
    <w:rsid w:val="00931530"/>
    <w:rsid w:val="00943D20"/>
    <w:rsid w:val="009907C8"/>
    <w:rsid w:val="009B346E"/>
    <w:rsid w:val="009C7033"/>
    <w:rsid w:val="00A26FF7"/>
    <w:rsid w:val="00AB3742"/>
    <w:rsid w:val="00AC7AB8"/>
    <w:rsid w:val="00AE4427"/>
    <w:rsid w:val="00AF401C"/>
    <w:rsid w:val="00B00A3A"/>
    <w:rsid w:val="00B03772"/>
    <w:rsid w:val="00B50582"/>
    <w:rsid w:val="00B53278"/>
    <w:rsid w:val="00B941BA"/>
    <w:rsid w:val="00BA0771"/>
    <w:rsid w:val="00BA19A1"/>
    <w:rsid w:val="00BB4DC4"/>
    <w:rsid w:val="00BD2120"/>
    <w:rsid w:val="00BD2D60"/>
    <w:rsid w:val="00C20B31"/>
    <w:rsid w:val="00C66000"/>
    <w:rsid w:val="00C7639C"/>
    <w:rsid w:val="00C8511E"/>
    <w:rsid w:val="00CB452F"/>
    <w:rsid w:val="00CB4D36"/>
    <w:rsid w:val="00CD7A29"/>
    <w:rsid w:val="00CE07CF"/>
    <w:rsid w:val="00CE6701"/>
    <w:rsid w:val="00D13B9F"/>
    <w:rsid w:val="00D24691"/>
    <w:rsid w:val="00D85935"/>
    <w:rsid w:val="00D901DA"/>
    <w:rsid w:val="00DB19C5"/>
    <w:rsid w:val="00DD70CD"/>
    <w:rsid w:val="00DE017B"/>
    <w:rsid w:val="00E13510"/>
    <w:rsid w:val="00E92474"/>
    <w:rsid w:val="00EA1300"/>
    <w:rsid w:val="00EB0AB8"/>
    <w:rsid w:val="00EC2A12"/>
    <w:rsid w:val="00F63257"/>
    <w:rsid w:val="00FA0940"/>
    <w:rsid w:val="00FD7D41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D21CF"/>
  <w15:chartTrackingRefBased/>
  <w15:docId w15:val="{09F7FC7F-6B65-4E73-9D7A-6B3F9F3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52F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442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9C7033"/>
    <w:rPr>
      <w:color w:val="808080"/>
    </w:rPr>
  </w:style>
  <w:style w:type="paragraph" w:styleId="a6">
    <w:name w:val="Normal (Web)"/>
    <w:basedOn w:val="a"/>
    <w:uiPriority w:val="99"/>
    <w:semiHidden/>
    <w:unhideWhenUsed/>
    <w:rsid w:val="009C703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E50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506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E50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E5060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6C77B4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0B25F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25F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25F8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5F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B25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38B1-781A-475B-8A89-AAA56015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Bersenev Stefan</dc:creator>
  <cp:keywords/>
  <dc:description/>
  <cp:lastModifiedBy>Арсен Казбеков</cp:lastModifiedBy>
  <cp:revision>18</cp:revision>
  <dcterms:created xsi:type="dcterms:W3CDTF">2024-11-27T10:17:00Z</dcterms:created>
  <dcterms:modified xsi:type="dcterms:W3CDTF">2024-12-18T09:23:00Z</dcterms:modified>
</cp:coreProperties>
</file>