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54FF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Creative / Self-Study Contribution: Automated Phishing Risk Scorer</w:t>
      </w:r>
    </w:p>
    <w:p>
      <w:r>
        <w:rPr>
          <w:b/>
          <w:i/>
          <w:color w:val="0F6E56"/>
          <w:sz w:val="20"/>
        </w:rPr>
        <w:t>Owner: Ali Sayed Ali (230105913) — primary contribution (Automated Phishing Risk Scorer). Second contribution (Risk Prioritization Model, see Final Report) — Team</w:t>
      </w:r>
    </w:p>
    <w:p w14:paraId="3C606353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1. What Problem It Solves</w:t>
      </w:r>
    </w:p>
    <w:p w14:paraId="58CF32D4" w14:textId="77777777" w:rsidR="00796AC9" w:rsidRPr="00796AC9" w:rsidRDefault="00796AC9" w:rsidP="00796AC9">
      <w:pPr>
        <w:rPr>
          <w:lang w:bidi="ar-EG"/>
        </w:rPr>
      </w:pPr>
      <w:r w:rsidRPr="00796AC9">
        <w:rPr>
          <w:lang w:bidi="ar-EG"/>
        </w:rPr>
        <w:t>The Email &amp; Phishing analysis (Section 07) scored four email artifacts manually against a weighted indicator model. Manual scoring does not scale and is prone to inconsistency between reviewers. This contribution automates that scoring model into a small, reusable Python script (phishing_scorer.py) that any team member can run against new email samples to get a consistent, repeatable classification.</w:t>
      </w:r>
    </w:p>
    <w:p w14:paraId="1FDDDA64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2. What Had to Be Learned Independently</w:t>
      </w:r>
    </w:p>
    <w:p w14:paraId="1D0FECF8" w14:textId="77777777" w:rsidR="00796AC9" w:rsidRPr="00796AC9" w:rsidRDefault="00796AC9" w:rsidP="00796AC9">
      <w:pPr>
        <w:numPr>
          <w:ilvl w:val="0"/>
          <w:numId w:val="1"/>
        </w:numPr>
        <w:rPr>
          <w:lang w:bidi="ar-EG"/>
        </w:rPr>
      </w:pPr>
      <w:r w:rsidRPr="00796AC9">
        <w:rPr>
          <w:lang w:bidi="ar-EG"/>
        </w:rPr>
        <w:t>Basic email address parsing (handling the "Display Name &lt;user@domain.com&gt;" format correctly, including an edge case where a naive string split incorrectly included the closing &gt; character in the extracted domain — this was caught and fixed by testing against the known-legitimate emails and noticing they were being misclassified).</w:t>
      </w:r>
    </w:p>
    <w:p w14:paraId="0702BA3E" w14:textId="77777777" w:rsidR="00796AC9" w:rsidRPr="00796AC9" w:rsidRDefault="00796AC9" w:rsidP="00796AC9">
      <w:pPr>
        <w:numPr>
          <w:ilvl w:val="0"/>
          <w:numId w:val="1"/>
        </w:numPr>
        <w:rPr>
          <w:lang w:bidi="ar-EG"/>
        </w:rPr>
      </w:pPr>
      <w:r w:rsidRPr="00796AC9">
        <w:rPr>
          <w:lang w:bidi="ar-EG"/>
        </w:rPr>
        <w:t>Structuring a simple rule-based scoring function in Python that mirrors a weighted checklist, rather than using a full machine-learning approach, which would be disproportionate for this project's scope.</w:t>
      </w:r>
    </w:p>
    <w:p w14:paraId="0EAF8F54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3. How It Was Tested</w:t>
      </w:r>
    </w:p>
    <w:p w14:paraId="001A42D7" w14:textId="77777777" w:rsidR="00796AC9" w:rsidRPr="00796AC9" w:rsidRDefault="00796AC9" w:rsidP="00796AC9">
      <w:pPr>
        <w:rPr>
          <w:lang w:bidi="ar-EG"/>
        </w:rPr>
      </w:pPr>
      <w:r w:rsidRPr="00796AC9">
        <w:rPr>
          <w:lang w:bidi="ar-EG"/>
        </w:rPr>
        <w:t>The script was run against the same four email artifacts documented in the Email &amp; Phishing analysis (Emails 1–4). Results were compared against the manual scoring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745"/>
        <w:gridCol w:w="946"/>
        <w:gridCol w:w="5032"/>
      </w:tblGrid>
      <w:tr w:rsidR="00796AC9" w:rsidRPr="00796AC9" w14:paraId="6342E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2E3DD" w14:textId="77777777" w:rsidR="00796AC9" w:rsidRPr="00796AC9" w:rsidRDefault="00796AC9" w:rsidP="00796AC9">
            <w:pPr>
              <w:rPr>
                <w:b/>
                <w:bCs/>
                <w:lang w:bidi="ar-EG"/>
              </w:rPr>
            </w:pPr>
            <w:r w:rsidRPr="00796AC9">
              <w:rPr>
                <w:b/>
                <w:bCs/>
                <w:lang w:bidi="ar-EG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A6C39C7" w14:textId="77777777" w:rsidR="00796AC9" w:rsidRPr="00796AC9" w:rsidRDefault="00796AC9" w:rsidP="00796AC9">
            <w:pPr>
              <w:rPr>
                <w:b/>
                <w:bCs/>
                <w:lang w:bidi="ar-EG"/>
              </w:rPr>
            </w:pPr>
            <w:r w:rsidRPr="00796AC9">
              <w:rPr>
                <w:b/>
                <w:bCs/>
                <w:lang w:bidi="ar-EG"/>
              </w:rPr>
              <w:t>Manual Score (Analysis doc)</w:t>
            </w:r>
          </w:p>
        </w:tc>
        <w:tc>
          <w:tcPr>
            <w:tcW w:w="0" w:type="auto"/>
            <w:vAlign w:val="center"/>
            <w:hideMark/>
          </w:tcPr>
          <w:p w14:paraId="04F15AC2" w14:textId="77777777" w:rsidR="00796AC9" w:rsidRPr="00796AC9" w:rsidRDefault="00796AC9" w:rsidP="00796AC9">
            <w:pPr>
              <w:rPr>
                <w:b/>
                <w:bCs/>
                <w:lang w:bidi="ar-EG"/>
              </w:rPr>
            </w:pPr>
            <w:r w:rsidRPr="00796AC9">
              <w:rPr>
                <w:b/>
                <w:bCs/>
                <w:lang w:bidi="ar-EG"/>
              </w:rPr>
              <w:t>Script Score</w:t>
            </w:r>
          </w:p>
        </w:tc>
        <w:tc>
          <w:tcPr>
            <w:tcW w:w="0" w:type="auto"/>
            <w:vAlign w:val="center"/>
            <w:hideMark/>
          </w:tcPr>
          <w:p w14:paraId="3A337601" w14:textId="77777777" w:rsidR="00796AC9" w:rsidRPr="00796AC9" w:rsidRDefault="00796AC9" w:rsidP="00796AC9">
            <w:pPr>
              <w:rPr>
                <w:b/>
                <w:bCs/>
                <w:lang w:bidi="ar-EG"/>
              </w:rPr>
            </w:pPr>
            <w:r w:rsidRPr="00796AC9">
              <w:rPr>
                <w:b/>
                <w:bCs/>
                <w:lang w:bidi="ar-EG"/>
              </w:rPr>
              <w:t>Match?</w:t>
            </w:r>
          </w:p>
        </w:tc>
      </w:tr>
      <w:tr w:rsidR="00796AC9" w:rsidRPr="00796AC9" w14:paraId="6DF87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1E4C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1 (phishing)</w:t>
            </w:r>
          </w:p>
        </w:tc>
        <w:tc>
          <w:tcPr>
            <w:tcW w:w="0" w:type="auto"/>
            <w:vAlign w:val="center"/>
            <w:hideMark/>
          </w:tcPr>
          <w:p w14:paraId="27410E18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5C68950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C8E6654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Same classification (Suspicious); minor score difference due to a stricter reply-to check in the manual analysis</w:t>
            </w:r>
          </w:p>
        </w:tc>
      </w:tr>
      <w:tr w:rsidR="00796AC9" w:rsidRPr="00796AC9" w14:paraId="2959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C06B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2 (legitimate)</w:t>
            </w:r>
          </w:p>
        </w:tc>
        <w:tc>
          <w:tcPr>
            <w:tcW w:w="0" w:type="auto"/>
            <w:vAlign w:val="center"/>
            <w:hideMark/>
          </w:tcPr>
          <w:p w14:paraId="3C03BE49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A7C245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D4C369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rFonts w:ascii="Segoe UI Emoji" w:hAnsi="Segoe UI Emoji" w:cs="Segoe UI Emoji"/>
                <w:lang w:bidi="ar-EG"/>
              </w:rPr>
              <w:t>✅</w:t>
            </w:r>
            <w:r w:rsidRPr="00796AC9">
              <w:rPr>
                <w:lang w:bidi="ar-EG"/>
              </w:rPr>
              <w:t xml:space="preserve"> Exact match</w:t>
            </w:r>
          </w:p>
        </w:tc>
      </w:tr>
      <w:tr w:rsidR="00796AC9" w:rsidRPr="00796AC9" w14:paraId="3A4A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0704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3 (legitimate)</w:t>
            </w:r>
          </w:p>
        </w:tc>
        <w:tc>
          <w:tcPr>
            <w:tcW w:w="0" w:type="auto"/>
            <w:vAlign w:val="center"/>
            <w:hideMark/>
          </w:tcPr>
          <w:p w14:paraId="5C191837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C2E82C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51B2EE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 xml:space="preserve">Same classification (Legitimate); script does not check the specific "generic tone" phrasing used in </w:t>
            </w:r>
            <w:proofErr w:type="gramStart"/>
            <w:r w:rsidRPr="00796AC9">
              <w:rPr>
                <w:lang w:bidi="ar-EG"/>
              </w:rPr>
              <w:t>Email</w:t>
            </w:r>
            <w:proofErr w:type="gramEnd"/>
            <w:r w:rsidRPr="00796AC9">
              <w:rPr>
                <w:lang w:bidi="ar-EG"/>
              </w:rPr>
              <w:t xml:space="preserve"> 3</w:t>
            </w:r>
          </w:p>
        </w:tc>
      </w:tr>
      <w:tr w:rsidR="00796AC9" w:rsidRPr="00796AC9" w14:paraId="5AF3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2C9A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4 (phishing)</w:t>
            </w:r>
          </w:p>
        </w:tc>
        <w:tc>
          <w:tcPr>
            <w:tcW w:w="0" w:type="auto"/>
            <w:vAlign w:val="center"/>
            <w:hideMark/>
          </w:tcPr>
          <w:p w14:paraId="376EE211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3E38303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A25E5F4" w14:textId="77777777" w:rsidR="00796AC9" w:rsidRPr="00796AC9" w:rsidRDefault="00796AC9" w:rsidP="00796AC9">
            <w:pPr>
              <w:rPr>
                <w:lang w:bidi="ar-EG"/>
              </w:rPr>
            </w:pPr>
            <w:r w:rsidRPr="00796AC9">
              <w:rPr>
                <w:lang w:bidi="ar-EG"/>
              </w:rPr>
              <w:t>Same classification (Suspicious); script's attachment check is stricter/narrower than the manual review</w:t>
            </w:r>
          </w:p>
        </w:tc>
      </w:tr>
    </w:tbl>
    <w:p w14:paraId="4CDA63CA" w14:textId="77777777" w:rsidR="00796AC9" w:rsidRPr="00796AC9" w:rsidRDefault="00796AC9" w:rsidP="00796AC9">
      <w:pPr>
        <w:rPr>
          <w:lang w:bidi="ar-EG"/>
        </w:rPr>
      </w:pPr>
      <w:r w:rsidRPr="00796AC9">
        <w:rPr>
          <w:lang w:bidi="ar-EG"/>
        </w:rPr>
        <w:lastRenderedPageBreak/>
        <w:t>All four emails were classified identically to the manual analysis (Suspicious vs. Legitimate), confirming the automated model is a valid, faster stand-in for the manual process, even though exact point values differ slightly due to simplified heuristics.</w:t>
      </w:r>
    </w:p>
    <w:p w14:paraId="713314B8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4. Limitations</w:t>
      </w:r>
    </w:p>
    <w:p w14:paraId="4FAEDCF7" w14:textId="77777777" w:rsidR="00796AC9" w:rsidRPr="00796AC9" w:rsidRDefault="00796AC9" w:rsidP="00796AC9">
      <w:pPr>
        <w:numPr>
          <w:ilvl w:val="0"/>
          <w:numId w:val="2"/>
        </w:numPr>
        <w:rPr>
          <w:lang w:bidi="ar-EG"/>
        </w:rPr>
      </w:pPr>
      <w:r w:rsidRPr="00796AC9">
        <w:rPr>
          <w:lang w:bidi="ar-EG"/>
        </w:rPr>
        <w:t>The reply-to check compares full domains only; it would miss a reply-to address using a different but still-malicious subdomain of the same base domain.</w:t>
      </w:r>
    </w:p>
    <w:p w14:paraId="025FCEF8" w14:textId="77777777" w:rsidR="00796AC9" w:rsidRPr="00796AC9" w:rsidRDefault="00796AC9" w:rsidP="00796AC9">
      <w:pPr>
        <w:numPr>
          <w:ilvl w:val="0"/>
          <w:numId w:val="2"/>
        </w:numPr>
        <w:rPr>
          <w:lang w:bidi="ar-EG"/>
        </w:rPr>
      </w:pPr>
      <w:r w:rsidRPr="00796AC9">
        <w:rPr>
          <w:lang w:bidi="ar-EG"/>
        </w:rPr>
        <w:t>The urgency-language and generic-tone checks use simple keyword matching, which could be evaded by an attacker who avoids the specific listed phrases.</w:t>
      </w:r>
    </w:p>
    <w:p w14:paraId="3093AE67" w14:textId="77777777" w:rsidR="00796AC9" w:rsidRPr="00796AC9" w:rsidRDefault="00796AC9" w:rsidP="00796AC9">
      <w:pPr>
        <w:numPr>
          <w:ilvl w:val="0"/>
          <w:numId w:val="2"/>
        </w:numPr>
        <w:rPr>
          <w:lang w:bidi="ar-EG"/>
        </w:rPr>
      </w:pPr>
      <w:r w:rsidRPr="00796AC9">
        <w:rPr>
          <w:lang w:bidi="ar-EG"/>
        </w:rPr>
        <w:t>The script is intentionally scoped to the indicators documented in the Email &amp; Phishing analysis; it is a decision-support aid, not a replacement for analyst judgment on borderline cases.</w:t>
      </w:r>
    </w:p>
    <w:p w14:paraId="2C9662A3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5. References Used</w:t>
      </w:r>
    </w:p>
    <w:p w14:paraId="2052E10E" w14:textId="77777777" w:rsidR="00796AC9" w:rsidRPr="00796AC9" w:rsidRDefault="00796AC9" w:rsidP="00796AC9">
      <w:pPr>
        <w:numPr>
          <w:ilvl w:val="0"/>
          <w:numId w:val="3"/>
        </w:numPr>
        <w:rPr>
          <w:lang w:bidi="ar-EG"/>
        </w:rPr>
      </w:pPr>
      <w:r w:rsidRPr="00796AC9">
        <w:rPr>
          <w:lang w:bidi="ar-EG"/>
        </w:rPr>
        <w:t>OWASP Web Security Testing Guide (general awareness of social-engineering indicator categories): https://owasp.org/www-project-web-security-testing-guide/</w:t>
      </w:r>
    </w:p>
    <w:p w14:paraId="2690A7C2" w14:textId="77777777" w:rsidR="00796AC9" w:rsidRPr="00796AC9" w:rsidRDefault="00796AC9" w:rsidP="00796AC9">
      <w:pPr>
        <w:numPr>
          <w:ilvl w:val="0"/>
          <w:numId w:val="3"/>
        </w:numPr>
        <w:rPr>
          <w:lang w:bidi="ar-EG"/>
        </w:rPr>
      </w:pPr>
      <w:r w:rsidRPr="00796AC9">
        <w:rPr>
          <w:lang w:bidi="ar-EG"/>
        </w:rPr>
        <w:t>Python standard library documentation for string handling (</w:t>
      </w:r>
      <w:proofErr w:type="spellStart"/>
      <w:proofErr w:type="gramStart"/>
      <w:r w:rsidRPr="00796AC9">
        <w:rPr>
          <w:lang w:bidi="ar-EG"/>
        </w:rPr>
        <w:t>str.split</w:t>
      </w:r>
      <w:proofErr w:type="spellEnd"/>
      <w:proofErr w:type="gramEnd"/>
      <w:r w:rsidRPr="00796AC9">
        <w:rPr>
          <w:lang w:bidi="ar-EG"/>
        </w:rPr>
        <w:t xml:space="preserve">, </w:t>
      </w:r>
      <w:proofErr w:type="spellStart"/>
      <w:proofErr w:type="gramStart"/>
      <w:r w:rsidRPr="00796AC9">
        <w:rPr>
          <w:lang w:bidi="ar-EG"/>
        </w:rPr>
        <w:t>str.strip</w:t>
      </w:r>
      <w:proofErr w:type="spellEnd"/>
      <w:proofErr w:type="gramEnd"/>
      <w:r w:rsidRPr="00796AC9">
        <w:rPr>
          <w:lang w:bidi="ar-EG"/>
        </w:rPr>
        <w:t>)</w:t>
      </w:r>
    </w:p>
    <w:p w14:paraId="168096DE" w14:textId="77777777" w:rsidR="00796AC9" w:rsidRPr="00796AC9" w:rsidRDefault="00796AC9" w:rsidP="00796AC9">
      <w:pPr>
        <w:rPr>
          <w:b/>
          <w:bCs/>
          <w:lang w:bidi="ar-EG"/>
        </w:rPr>
      </w:pPr>
      <w:r w:rsidRPr="00796AC9">
        <w:rPr>
          <w:b/>
          <w:bCs/>
          <w:lang w:bidi="ar-EG"/>
        </w:rPr>
        <w:t>6. Reusability</w:t>
      </w:r>
    </w:p>
    <w:p w14:paraId="5E2890DF" w14:textId="77777777" w:rsidR="00796AC9" w:rsidRPr="00796AC9" w:rsidRDefault="00796AC9" w:rsidP="00796AC9">
      <w:pPr>
        <w:rPr>
          <w:lang w:bidi="ar-EG"/>
        </w:rPr>
      </w:pPr>
      <w:r w:rsidRPr="00796AC9">
        <w:rPr>
          <w:lang w:bidi="ar-EG"/>
        </w:rPr>
        <w:t>The script is self-contained (phishing_scorer.py) and can be extended by adding new entries to the EMAILS list or new indicators to the WEIGHTS/keyword lists, making it usable for future email batches without modifying the core scoring logic.</w:t>
      </w:r>
    </w:p>
    <w:p w14:paraId="15333F48" w14:textId="77777777" w:rsidR="000F5879" w:rsidRPr="00796AC9" w:rsidRDefault="000F5879">
      <w:pPr>
        <w:rPr>
          <w:rFonts w:hint="cs"/>
          <w:lang w:bidi="ar-EG"/>
        </w:rPr>
      </w:pPr>
    </w:p>
    <w:sectPr w:rsidR="000F5879" w:rsidRPr="00796AC9" w:rsidSect="00F9278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0720"/>
    <w:multiLevelType w:val="multilevel"/>
    <w:tmpl w:val="130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67D87"/>
    <w:multiLevelType w:val="multilevel"/>
    <w:tmpl w:val="F2F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46FE6"/>
    <w:multiLevelType w:val="multilevel"/>
    <w:tmpl w:val="403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82810">
    <w:abstractNumId w:val="0"/>
  </w:num>
  <w:num w:numId="2" w16cid:durableId="103690898">
    <w:abstractNumId w:val="2"/>
  </w:num>
  <w:num w:numId="3" w16cid:durableId="108241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C9"/>
    <w:rsid w:val="000F5879"/>
    <w:rsid w:val="002C43EE"/>
    <w:rsid w:val="00793979"/>
    <w:rsid w:val="00796AC9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9021"/>
  <w15:chartTrackingRefBased/>
  <w15:docId w15:val="{A429057C-FE90-405D-93AE-042CBBE8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96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Ahmed Ashour Ahmed Hassan</dc:creator>
  <cp:keywords/>
  <dc:description/>
  <cp:lastModifiedBy>Abdelrahman Ahmed Ashour Ahmed Hassan</cp:lastModifiedBy>
  <cp:revision>1</cp:revision>
  <dcterms:created xsi:type="dcterms:W3CDTF">2026-08-16T00:20:00Z</dcterms:created>
  <dcterms:modified xsi:type="dcterms:W3CDTF">2026-08-16T00:21:00Z</dcterms:modified>
</cp:coreProperties>
</file>