
<file path=[Content_Types].xml><?xml version="1.0" encoding="utf-8"?>
<Types xmlns="http://schemas.openxmlformats.org/package/2006/content-types">
  <Default Extension="jpg" ContentType="image/jpeg"/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rPr>
          <w:rStyle w:val="698"/>
        </w:rPr>
        <w:t xml:space="preserve">Static JavaScript Vulnerability Scanner</w:t>
      </w:r>
      <w:r/>
    </w:p>
    <w:p>
      <w:pPr>
        <w:pStyle w:val="701"/>
        <w:pBdr/>
        <w:spacing/>
        <w:ind/>
        <w:rPr/>
      </w:pPr>
      <w:r/>
      <w:hyperlink r:id="rId11" w:tooltip="https://python.org" w:history="1">
        <w: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304800" cy="304800"/>
                  <wp:effectExtent l="0" t="0" r="0" b="0"/>
                  <wp:docPr id="1" name="" descr="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Python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width:24.00pt;height:24.00pt;mso-wrap-distance-left:0.00pt;mso-wrap-distance-top:0.00pt;mso-wrap-distance-right:0.00pt;mso-wrap-distance-bottom:0.00pt;z-index:1;" stroked="f">
                  <v:imagedata r:id="rId9" o:title=""/>
                  <o:lock v:ext="edit" rotation="t"/>
                </v:shape>
              </w:pict>
            </mc:Fallback>
          </mc:AlternateContent>
        </w:r>
      </w:hyperlink>
      <w:r>
        <w:rPr>
          <w:rStyle w:val="702"/>
        </w:rPr>
        <w:br/>
      </w:r>
      <w:hyperlink r:id="rId14" w:tooltip="https://flask.palletsprojects.com/" w:history="1">
        <w: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304800" cy="304800"/>
                  <wp:effectExtent l="0" t="0" r="0" b="0"/>
                  <wp:docPr id="2" name="" descr="Fl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Flask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width:24.00pt;height:24.00pt;mso-wrap-distance-left:0.00pt;mso-wrap-distance-top:0.00pt;mso-wrap-distance-right:0.00pt;mso-wrap-distance-bottom:0.00pt;z-index:1;" stroked="f">
                  <v:imagedata r:id="rId12" o:title=""/>
                  <o:lock v:ext="edit" rotation="t"/>
                </v:shape>
              </w:pict>
            </mc:Fallback>
          </mc:AlternateContent>
        </w:r>
      </w:hyperlink>
      <w:r>
        <w:rPr>
          <w:rStyle w:val="702"/>
        </w:rPr>
        <w:br/>
      </w:r>
      <w:r/>
    </w:p>
    <w:p>
      <w:pPr>
        <w:pStyle w:val="703"/>
        <w:pBdr/>
        <w:spacing/>
        <w:ind/>
        <w:rPr/>
      </w:pPr>
      <w:r>
        <w:rPr>
          <w:rStyle w:val="702"/>
        </w:rPr>
        <w:t xml:space="preserve">A lightweight, web-based static analysis tool that scans JavaScript source code for common security vulnerabilities including SQL Injection, Cross-Site Scripting (XSS), Command Injection, and Hardcoded Secrets.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" cy="304800"/>
                <wp:effectExtent l="0" t="0" r="0" b="0"/>
                <wp:docPr id="3" name="" descr="Scanner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anner Screenshot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.00pt;height:24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592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965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5759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53.4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Features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🔍 </w:t>
      </w:r>
      <w:r>
        <w:rPr>
          <w:rStyle w:val="713"/>
          <w:b/>
          <w:bCs/>
        </w:rPr>
        <w:t xml:space="preserve">Static Analysis</w:t>
      </w:r>
      <w:r>
        <w:rPr>
          <w:rStyle w:val="713"/>
        </w:rPr>
        <w:t xml:space="preserve"> – Scans JavaScript files without execution.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🌐 </w:t>
      </w:r>
      <w:r>
        <w:rPr>
          <w:rStyle w:val="713"/>
          <w:b/>
          <w:bCs/>
        </w:rPr>
        <w:t xml:space="preserve">Remote URL Scanning</w:t>
      </w:r>
      <w:r>
        <w:rPr>
          <w:rStyle w:val="713"/>
        </w:rPr>
        <w:t xml:space="preserve"> – Fetches and analyzes JavaScript from live websites.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📁 </w:t>
      </w:r>
      <w:r>
        <w:rPr>
          <w:rStyle w:val="713"/>
          <w:b/>
          <w:bCs/>
        </w:rPr>
        <w:t xml:space="preserve">File Upload</w:t>
      </w:r>
      <w:r>
        <w:rPr>
          <w:rStyle w:val="713"/>
        </w:rPr>
        <w:t xml:space="preserve"> – Supports </w:t>
      </w:r>
      <w:r>
        <w:rPr>
          <w:rStyle w:val="714"/>
          <w:rFonts w:ascii="Courier New" w:hAnsi="Courier New" w:eastAsia="Courier New" w:cs="Courier New"/>
        </w:rPr>
        <w:t xml:space="preserve">.js</w:t>
      </w:r>
      <w:r>
        <w:rPr>
          <w:rStyle w:val="713"/>
        </w:rPr>
        <w:t xml:space="preserve">, </w:t>
      </w:r>
      <w:r>
        <w:rPr>
          <w:rStyle w:val="714"/>
          <w:rFonts w:ascii="Courier New" w:hAnsi="Courier New" w:eastAsia="Courier New" w:cs="Courier New"/>
        </w:rPr>
        <w:t xml:space="preserve">.html</w:t>
      </w:r>
      <w:r>
        <w:rPr>
          <w:rStyle w:val="713"/>
        </w:rPr>
        <w:t xml:space="preserve">, and </w:t>
      </w:r>
      <w:r>
        <w:rPr>
          <w:rStyle w:val="714"/>
          <w:rFonts w:ascii="Courier New" w:hAnsi="Courier New" w:eastAsia="Courier New" w:cs="Courier New"/>
        </w:rPr>
        <w:t xml:space="preserve">.php</w:t>
      </w:r>
      <w:r>
        <w:rPr>
          <w:rStyle w:val="713"/>
        </w:rPr>
        <w:t xml:space="preserve"> files.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🧩 </w:t>
      </w:r>
      <w:r>
        <w:rPr>
          <w:rStyle w:val="713"/>
          <w:b/>
          <w:bCs/>
        </w:rPr>
        <w:t xml:space="preserve">Embedded Code Extraction</w:t>
      </w:r>
      <w:r>
        <w:rPr>
          <w:rStyle w:val="713"/>
        </w:rPr>
        <w:t xml:space="preserve"> – Extracts JavaScript from HTML </w:t>
      </w:r>
      <w:r>
        <w:rPr>
          <w:rStyle w:val="714"/>
          <w:rFonts w:ascii="Courier New" w:hAnsi="Courier New" w:eastAsia="Courier New" w:cs="Courier New"/>
        </w:rPr>
        <w:t xml:space="preserve">&lt;script&gt;</w:t>
      </w:r>
      <w:r>
        <w:rPr>
          <w:rStyle w:val="713"/>
        </w:rPr>
        <w:t xml:space="preserve"> tags and PHP blocks.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🛡️ </w:t>
      </w:r>
      <w:r>
        <w:rPr>
          <w:rStyle w:val="713"/>
          <w:b/>
          <w:bCs/>
        </w:rPr>
        <w:t xml:space="preserve">CWE Mapping</w:t>
      </w:r>
      <w:r>
        <w:rPr>
          <w:rStyle w:val="713"/>
        </w:rPr>
        <w:t xml:space="preserve"> – Each vulnerability is mapped to its Common Weakness Enumeration (CWE) ID.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📊 </w:t>
      </w:r>
      <w:r>
        <w:rPr>
          <w:rStyle w:val="713"/>
          <w:b/>
          <w:bCs/>
        </w:rPr>
        <w:t xml:space="preserve">Detailed Reports</w:t>
      </w:r>
      <w:r>
        <w:rPr>
          <w:rStyle w:val="713"/>
        </w:rPr>
        <w:t xml:space="preserve"> – Provides line numbers, descriptions, and actionable remediation guidance.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🚀 </w:t>
      </w:r>
      <w:r>
        <w:rPr>
          <w:rStyle w:val="713"/>
          <w:b/>
          <w:bCs/>
        </w:rPr>
        <w:t xml:space="preserve">Web Interface</w:t>
      </w:r>
      <w:r>
        <w:rPr>
          <w:rStyle w:val="713"/>
        </w:rPr>
        <w:t xml:space="preserve"> – Clean, responsive UI built with Bootstrap.</w:t>
      </w:r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Vulnerabilities Detected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  <w:b/>
                <w:bCs/>
              </w:rPr>
              <w:t xml:space="preserve">Vulnerability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  <w:b/>
                <w:bCs/>
              </w:rPr>
              <w:t xml:space="preserve">CWE ID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SQL Injection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CWE-89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Cross-Site Scripting (XSS)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CWE-79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Command Injection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CWE-78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Hardcoded Secrets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CWE-798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Insecure </w:t>
            </w:r>
            <w:r>
              <w:rPr>
                <w:rStyle w:val="719"/>
                <w:rFonts w:ascii="Courier New" w:hAnsi="Courier New" w:eastAsia="Courier New" w:cs="Courier New"/>
              </w:rPr>
              <w:t xml:space="preserve">eval()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</w:rPr>
              <w:t xml:space="preserve">CWE-95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Installation</w:t>
      </w:r>
      <w:r/>
    </w:p>
    <w:p>
      <w:pPr>
        <w:pStyle w:val="722"/>
        <w:pBdr/>
        <w:spacing/>
        <w:ind/>
        <w:rPr/>
      </w:pPr>
      <w:r>
        <w:rPr>
          <w:rStyle w:val="725"/>
        </w:rPr>
        <w:t xml:space="preserve">Prerequisites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Python 3.10 or higher</w:t>
      </w:r>
      <w:r/>
    </w:p>
    <w:p>
      <w:pPr>
        <w:pStyle w:val="712"/>
        <w:numPr>
          <w:ilvl w:val="0"/>
          <w:numId w:val="1"/>
        </w:numPr>
        <w:pBdr/>
        <w:spacing/>
        <w:ind/>
        <w:rPr/>
      </w:pPr>
      <w:r>
        <w:rPr>
          <w:rStyle w:val="713"/>
        </w:rPr>
        <w:t xml:space="preserve">Git</w:t>
      </w:r>
      <w:r/>
    </w:p>
    <w:p>
      <w:pPr>
        <w:pStyle w:val="722"/>
        <w:pBdr/>
        <w:spacing/>
        <w:ind/>
        <w:rPr/>
      </w:pPr>
      <w:r>
        <w:rPr>
          <w:rStyle w:val="725"/>
        </w:rPr>
        <w:t xml:space="preserve">Setup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rPr>
          <w:rStyle w:val="727"/>
          <w:b/>
          <w:bCs/>
        </w:rPr>
        <w:t xml:space="preserve">Clone the repository</w:t>
      </w:r>
      <w:r/>
    </w:p>
    <w:p>
      <w:pPr>
        <w:pStyle w:val="728"/>
        <w:numPr>
          <w:ilvl w:val="0"/>
          <w:numId w:val="2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git clone https://github.com/group16/static-js-security-scanner.git</w:t>
        <w:br/>
        <w:t xml:space="preserve">cd static-js-security-scanner</w:t>
        <w:br/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686"/>
    <w:next w:val="68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86"/>
    <w:next w:val="68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86"/>
    <w:next w:val="68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86"/>
    <w:next w:val="68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86"/>
    <w:next w:val="68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86"/>
    <w:next w:val="68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86"/>
    <w:next w:val="68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8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1">
    <w:name w:val="Footnote Text Char"/>
    <w:basedOn w:val="147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68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89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0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1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2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3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4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5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6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1"/>
    <w:basedOn w:val="694"/>
    <w:qFormat/>
    <w:pPr>
      <w:pBdr/>
      <w:spacing w:after="80" w:afterAutospacing="0" w:before="360" w:beforeAutospacing="0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1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character" w:styleId="699">
    <w:name w:val="Hyperlink"/>
    <w:pPr>
      <w:pBdr/>
      <w:spacing/>
      <w:ind/>
    </w:pPr>
  </w:style>
  <w:style w:type="character" w:styleId="700">
    <w:name w:val="Hyperlink"/>
    <w:qFormat/>
    <w:pPr>
      <w:pBdr/>
      <w:spacing/>
      <w:ind/>
    </w:pPr>
  </w:style>
  <w:style w:type="paragraph" w:styleId="701" w:customStyle="1">
    <w:name w:val="a-2"/>
    <w:basedOn w:val="700"/>
    <w:qFormat/>
    <w:pPr>
      <w:pBdr/>
      <w:spacing w:after="150" w:afterAutospacing="0"/>
      <w:ind/>
    </w:pPr>
  </w:style>
  <w:style w:type="character" w:styleId="702" w:customStyle="1">
    <w:name w:val="+p-3-c"/>
    <w:pPr>
      <w:pBdr/>
      <w:spacing/>
      <w:ind/>
    </w:pPr>
    <w:rPr>
      <w:rFonts w:ascii="Arial" w:hAnsi="Arial" w:eastAsia="Arial" w:cs="Arial"/>
      <w:color w:val="000000"/>
    </w:rPr>
  </w:style>
  <w:style w:type="paragraph" w:styleId="703" w:customStyle="1">
    <w:name w:val="+p-3"/>
    <w:qFormat/>
    <w:pPr>
      <w:pBdr/>
      <w:spacing w:after="150" w:afterAutospacing="0"/>
      <w:ind/>
    </w:pPr>
  </w:style>
  <w:style w:type="paragraph" w:styleId="704">
    <w:name w:val="Heading 2"/>
    <w:basedOn w:val="686"/>
    <w:link w:val="707"/>
    <w:pPr>
      <w:pBdr/>
      <w:spacing/>
      <w:ind/>
      <w:outlineLvl w:val="1"/>
    </w:pPr>
  </w:style>
  <w:style w:type="paragraph" w:styleId="705">
    <w:name w:val="h2"/>
    <w:basedOn w:val="686"/>
    <w:link w:val="707"/>
    <w:qFormat/>
    <w:pPr>
      <w:pBdr/>
      <w:spacing/>
      <w:ind/>
      <w:outlineLvl w:val="1"/>
    </w:pPr>
  </w:style>
  <w:style w:type="paragraph" w:styleId="706" w:customStyle="1">
    <w:name w:val="+h2-4"/>
    <w:basedOn w:val="705"/>
    <w:qFormat/>
    <w:pPr>
      <w:pBdr/>
      <w:spacing w:after="80" w:afterAutospacing="0" w:before="160" w:beforeAutospacing="0"/>
      <w:ind/>
    </w:pPr>
  </w:style>
  <w:style w:type="character" w:styleId="707" w:customStyle="1">
    <w:name w:val="Title 2 Sign"/>
    <w:link w:val="70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8" w:customStyle="1">
    <w:name w:val="h2-c"/>
    <w:basedOn w:val="686"/>
    <w:link w:val="70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9" w:customStyle="1">
    <w:name w:val="+h2-4-c"/>
    <w:basedOn w:val="708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10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711">
    <w:name w:val="li"/>
    <w:basedOn w:val="686"/>
    <w:uiPriority w:val="34"/>
    <w:qFormat/>
    <w:pPr>
      <w:pBdr/>
      <w:spacing/>
      <w:ind w:left="720"/>
      <w:contextualSpacing w:val="true"/>
    </w:pPr>
  </w:style>
  <w:style w:type="paragraph" w:styleId="712" w:customStyle="1">
    <w:name w:val="+li-5"/>
    <w:basedOn w:val="711"/>
    <w:qFormat/>
    <w:pPr>
      <w:pBdr/>
      <w:spacing w:after="150" w:afterAutospacing="0"/>
      <w:ind/>
    </w:pPr>
  </w:style>
  <w:style w:type="character" w:styleId="713" w:customStyle="1">
    <w:name w:val="+li-5-c"/>
    <w:pPr>
      <w:pBdr/>
      <w:spacing/>
      <w:ind/>
    </w:pPr>
    <w:rPr>
      <w:rFonts w:ascii="Arial" w:hAnsi="Arial" w:eastAsia="Arial" w:cs="Arial"/>
      <w:color w:val="000000"/>
    </w:rPr>
  </w:style>
  <w:style w:type="character" w:styleId="714" w:customStyle="1">
    <w:name w:val="+code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15" w:customStyle="1">
    <w:name w:val="+th-10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16" w:customStyle="1">
    <w:name w:val="+th-10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7" w:customStyle="1">
    <w:name w:val="+td-12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18" w:customStyle="1">
    <w:name w:val="+td-12-c"/>
    <w:pPr>
      <w:pBdr/>
      <w:spacing/>
      <w:ind/>
    </w:pPr>
    <w:rPr>
      <w:rFonts w:ascii="Arial" w:hAnsi="Arial" w:eastAsia="Arial" w:cs="Arial"/>
      <w:color w:val="000000"/>
    </w:rPr>
  </w:style>
  <w:style w:type="character" w:styleId="719" w:customStyle="1">
    <w:name w:val="+code-13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720">
    <w:name w:val="Heading 3"/>
    <w:basedOn w:val="686"/>
    <w:link w:val="723"/>
    <w:pPr>
      <w:pBdr/>
      <w:spacing/>
      <w:ind/>
      <w:outlineLvl w:val="2"/>
    </w:pPr>
  </w:style>
  <w:style w:type="paragraph" w:styleId="721">
    <w:name w:val="h3"/>
    <w:basedOn w:val="686"/>
    <w:link w:val="723"/>
    <w:qFormat/>
    <w:pPr>
      <w:pBdr/>
      <w:spacing/>
      <w:ind/>
      <w:outlineLvl w:val="2"/>
    </w:pPr>
  </w:style>
  <w:style w:type="paragraph" w:styleId="722" w:customStyle="1">
    <w:name w:val="+h3-14"/>
    <w:basedOn w:val="721"/>
    <w:qFormat/>
    <w:pPr>
      <w:pBdr/>
      <w:spacing w:after="80" w:afterAutospacing="0" w:before="160" w:beforeAutospacing="0"/>
      <w:ind/>
    </w:pPr>
  </w:style>
  <w:style w:type="character" w:styleId="723" w:customStyle="1">
    <w:name w:val="Title 3 Sign"/>
    <w:link w:val="720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4" w:customStyle="1">
    <w:name w:val="h3-c"/>
    <w:basedOn w:val="686"/>
    <w:link w:val="720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5" w:customStyle="1">
    <w:name w:val="+h3-14-c"/>
    <w:basedOn w:val="724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26" w:customStyle="1">
    <w:name w:val="+strong-15"/>
    <w:basedOn w:val="711"/>
    <w:qFormat/>
    <w:pPr>
      <w:pBdr/>
      <w:spacing/>
      <w:ind/>
    </w:pPr>
  </w:style>
  <w:style w:type="character" w:styleId="727" w:customStyle="1">
    <w:name w:val="+strong-15-c"/>
    <w:pPr>
      <w:pBdr/>
      <w:spacing/>
      <w:ind/>
    </w:pPr>
    <w:rPr>
      <w:rFonts w:ascii="Arial" w:hAnsi="Arial" w:eastAsia="Arial" w:cs="Arial"/>
      <w:color w:val="000000"/>
    </w:rPr>
  </w:style>
  <w:style w:type="paragraph" w:styleId="728" w:customStyle="1">
    <w:name w:val="+code.language-bash-16"/>
    <w:basedOn w:val="711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29" w:customStyle="1">
    <w:name w:val="+code.language-bash-16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hyperlink" Target="https://python.org" TargetMode="External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hyperlink" Target="https://flask.palletsprojects.com/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2026-04-22T23:13:01Z</dcterms:modified>
</cp:coreProperties>
</file>