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t xml:space="preserve"> </w:t>
      </w:r>
    </w:p>
    <w:p w:rsidR="00000000" w:rsidDel="00000000" w:rsidP="00000000" w:rsidRDefault="00000000" w:rsidRPr="00000000" w14:paraId="00000002">
      <w:pPr>
        <w:spacing w:before="80" w:lineRule="auto"/>
        <w:rPr/>
      </w:pPr>
      <w:r w:rsidDel="00000000" w:rsidR="00000000" w:rsidRPr="00000000">
        <w:rPr>
          <w:rtl w:val="0"/>
        </w:rPr>
        <w:t xml:space="preserve"> </w:t>
      </w:r>
    </w:p>
    <w:p w:rsidR="00000000" w:rsidDel="00000000" w:rsidP="00000000" w:rsidRDefault="00000000" w:rsidRPr="00000000" w14:paraId="00000003">
      <w:pPr>
        <w:spacing w:after="60" w:lineRule="auto"/>
        <w:jc w:val="center"/>
        <w:rPr>
          <w:b w:val="1"/>
          <w:bCs w:val="1"/>
          <w:color w:val="1b2a4a"/>
          <w:sz w:val="60"/>
          <w:szCs w:val="60"/>
        </w:rPr>
      </w:pPr>
      <w:r w:rsidDel="00000000" w:rsidR="00000000" w:rsidRPr="00000000">
        <w:rPr>
          <w:b w:val="1"/>
          <w:bCs w:val="1"/>
          <w:color w:val="1b2a4a"/>
          <w:sz w:val="60"/>
          <w:szCs w:val="60"/>
          <w:rtl w:val="0"/>
        </w:rPr>
        <w:t xml:space="preserve">HEIMDALL</w:t>
      </w:r>
    </w:p>
    <w:p w:rsidR="00000000" w:rsidDel="00000000" w:rsidP="00000000" w:rsidRDefault="00000000" w:rsidRPr="00000000" w14:paraId="00000004">
      <w:pPr>
        <w:spacing w:after="40" w:lineRule="auto"/>
        <w:jc w:val="center"/>
        <w:rPr>
          <w:color w:val="ff6b35"/>
          <w:sz w:val="28"/>
          <w:szCs w:val="28"/>
        </w:rPr>
      </w:pPr>
      <w:r w:rsidDel="00000000" w:rsidR="00000000" w:rsidRPr="00000000">
        <w:rPr>
          <w:color w:val="ff6b35"/>
          <w:sz w:val="28"/>
          <w:szCs w:val="28"/>
          <w:rtl w:val="0"/>
        </w:rPr>
        <w:t xml:space="preserve">The Data Decision Layer</w:t>
      </w:r>
    </w:p>
    <w:p w:rsidR="00000000" w:rsidDel="00000000" w:rsidP="00000000" w:rsidRDefault="00000000" w:rsidRPr="00000000" w14:paraId="00000005">
      <w:pPr>
        <w:spacing w:after="20" w:lineRule="auto"/>
        <w:jc w:val="center"/>
        <w:rPr>
          <w:i w:val="1"/>
          <w:iCs w:val="1"/>
          <w:color w:val="718096"/>
        </w:rPr>
      </w:pPr>
      <w:r w:rsidDel="00000000" w:rsidR="00000000" w:rsidRPr="00000000">
        <w:rPr>
          <w:i w:val="1"/>
          <w:iCs w:val="1"/>
          <w:color w:val="718096"/>
          <w:rtl w:val="0"/>
        </w:rPr>
        <w:t xml:space="preserve">“Before any data moves, Heimdall sees.”</w:t>
      </w:r>
    </w:p>
    <w:p w:rsidR="00000000" w:rsidDel="00000000" w:rsidP="00000000" w:rsidRDefault="00000000" w:rsidRPr="00000000" w14:paraId="00000006">
      <w:pPr>
        <w:spacing w:before="300" w:lineRule="auto"/>
        <w:rPr/>
      </w:pPr>
      <w:r w:rsidDel="00000000" w:rsidR="00000000" w:rsidRPr="00000000">
        <w:rPr>
          <w:rtl w:val="0"/>
        </w:rPr>
        <w:t xml:space="preserve"> </w:t>
      </w:r>
    </w:p>
    <w:p w:rsidR="00000000" w:rsidDel="00000000" w:rsidP="00000000" w:rsidRDefault="00000000" w:rsidRPr="00000000" w14:paraId="00000007">
      <w:pPr>
        <w:jc w:val="center"/>
        <w:rPr>
          <w:color w:val="4a5568"/>
        </w:rPr>
      </w:pPr>
      <w:r w:rsidDel="00000000" w:rsidR="00000000" w:rsidRPr="00000000">
        <w:rPr>
          <w:color w:val="4a5568"/>
          <w:rtl w:val="0"/>
        </w:rPr>
        <w:t xml:space="preserve">dbt Labs + Fivetran</w:t>
      </w:r>
    </w:p>
    <w:p w:rsidR="00000000" w:rsidDel="00000000" w:rsidP="00000000" w:rsidRDefault="00000000" w:rsidRPr="00000000" w14:paraId="00000008">
      <w:pPr>
        <w:spacing w:before="60" w:lineRule="auto"/>
        <w:jc w:val="center"/>
        <w:rPr>
          <w:color w:val="a0aec0"/>
          <w:sz w:val="20"/>
          <w:szCs w:val="20"/>
        </w:rPr>
      </w:pPr>
      <w:r w:rsidDel="00000000" w:rsidR="00000000" w:rsidRPr="00000000">
        <w:rPr>
          <w:color w:val="a0aec0"/>
          <w:sz w:val="20"/>
          <w:szCs w:val="20"/>
          <w:rtl w:val="0"/>
        </w:rPr>
        <w:t xml:space="preserve">February 2026</w:t>
      </w:r>
    </w:p>
    <w:p w:rsidR="00000000" w:rsidDel="00000000" w:rsidP="00000000" w:rsidRDefault="00000000" w:rsidRPr="00000000" w14:paraId="00000009">
      <w:pPr>
        <w:spacing w:before="100" w:lineRule="auto"/>
        <w:jc w:val="center"/>
        <w:rPr>
          <w:i w:val="1"/>
          <w:iCs w:val="1"/>
          <w:color w:val="a0aec0"/>
          <w:sz w:val="18"/>
          <w:szCs w:val="18"/>
        </w:rPr>
      </w:pPr>
      <w:r w:rsidDel="00000000" w:rsidR="00000000" w:rsidRPr="00000000">
        <w:rPr>
          <w:i w:val="1"/>
          <w:iCs w:val="1"/>
          <w:color w:val="a0aec0"/>
          <w:sz w:val="18"/>
          <w:szCs w:val="18"/>
          <w:rtl w:val="0"/>
        </w:rPr>
        <w:t xml:space="preserve">CONFIDENTIAL — Internal Use Only</w:t>
      </w:r>
      <w:r w:rsidDel="00000000" w:rsidR="00000000" w:rsidRPr="00000000">
        <w:br w:type="page"/>
      </w:r>
      <w:r w:rsidDel="00000000" w:rsidR="00000000" w:rsidRPr="00000000">
        <w:rPr>
          <w:rtl w:val="0"/>
        </w:rPr>
      </w:r>
    </w:p>
    <w:p w:rsidR="00000000" w:rsidDel="00000000" w:rsidP="00000000" w:rsidRDefault="00000000" w:rsidRPr="00000000" w14:paraId="0000000A">
      <w:pPr>
        <w:spacing w:before="100" w:lineRule="auto"/>
        <w:jc w:val="center"/>
        <w:rPr>
          <w:i w:val="1"/>
          <w:iCs w:val="1"/>
          <w:color w:val="a0aec0"/>
          <w:sz w:val="18"/>
          <w:szCs w:val="1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color w:val="1b2a4a"/>
          <w:sz w:val="32"/>
          <w:szCs w:val="32"/>
        </w:rPr>
      </w:pPr>
      <w:r w:rsidDel="00000000" w:rsidR="00000000" w:rsidRPr="00000000">
        <w:rPr>
          <w:b w:val="1"/>
          <w:bCs w:val="1"/>
          <w:color w:val="1b2a4a"/>
          <w:sz w:val="32"/>
          <w:szCs w:val="32"/>
          <w:rtl w:val="0"/>
        </w:rPr>
        <w:t xml:space="preserve">Press Release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0E">
      <w:pPr>
        <w:spacing w:after="120" w:before="200" w:lineRule="auto"/>
        <w:jc w:val="center"/>
        <w:rPr>
          <w:b w:val="1"/>
          <w:bCs w:val="1"/>
          <w:color w:val="1b2a4a"/>
          <w:sz w:val="30"/>
          <w:szCs w:val="30"/>
        </w:rPr>
      </w:pPr>
      <w:r w:rsidDel="00000000" w:rsidR="00000000" w:rsidRPr="00000000">
        <w:rPr>
          <w:b w:val="1"/>
          <w:bCs w:val="1"/>
          <w:color w:val="1b2a4a"/>
          <w:sz w:val="30"/>
          <w:szCs w:val="30"/>
          <w:rtl w:val="0"/>
        </w:rPr>
        <w:t xml:space="preserve">dbt Labs and Fivetran Launch Heimdall: AI-Powered ELT Pipeline Governance That Governs Data Before It Moves</w:t>
      </w:r>
    </w:p>
    <w:p w:rsidR="00000000" w:rsidDel="00000000" w:rsidP="00000000" w:rsidRDefault="00000000" w:rsidRPr="00000000" w14:paraId="0000000F">
      <w:pPr>
        <w:spacing w:after="200" w:lineRule="auto"/>
        <w:jc w:val="center"/>
        <w:rPr>
          <w:i w:val="1"/>
          <w:iCs w:val="1"/>
          <w:color w:val="718096"/>
        </w:rPr>
      </w:pPr>
      <w:r w:rsidDel="00000000" w:rsidR="00000000" w:rsidRPr="00000000">
        <w:rPr>
          <w:i w:val="1"/>
          <w:iCs w:val="1"/>
          <w:color w:val="718096"/>
          <w:rtl w:val="0"/>
        </w:rPr>
        <w:t xml:space="preserve">New AI-powered governance layer lets enterprises govern the entire ELT pipeline — from extraction through transformation to activation — before a single row moves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11">
      <w:pPr>
        <w:spacing w:after="120" w:before="160" w:line="276.0005454545455" w:lineRule="auto"/>
        <w:rPr>
          <w:color w:val="4a5568"/>
        </w:rPr>
      </w:pPr>
      <w:r w:rsidDel="00000000" w:rsidR="00000000" w:rsidRPr="00000000">
        <w:rPr>
          <w:b w:val="1"/>
          <w:bCs w:val="1"/>
          <w:color w:val="1b2a4a"/>
          <w:rtl w:val="0"/>
        </w:rPr>
        <w:t xml:space="preserve">SAN FRANCISCO — February 2027 — </w:t>
      </w:r>
      <w:r w:rsidDel="00000000" w:rsidR="00000000" w:rsidRPr="00000000">
        <w:rPr>
          <w:color w:val="4a5568"/>
          <w:rtl w:val="0"/>
        </w:rPr>
        <w:t xml:space="preserve">dbt Labs and Fivetran today announced Heimdall, an AI-powered data decision layer that gives enterprises visibility into every source system and enforces governance policies before a single row is extracted. Heimdall introduces a fundamentally new approach: metadata-only connections that let companies connect every source system at zero cost to create a complete, living map of their data landscape — and then apply AI and governance policies to determine what data is extracted, when, and under what conditions.</w:t>
      </w:r>
    </w:p>
    <w:p w:rsidR="00000000" w:rsidDel="00000000" w:rsidP="00000000" w:rsidRDefault="00000000" w:rsidRPr="00000000" w14:paraId="00000012">
      <w:pPr>
        <w:spacing w:after="120" w:before="120" w:line="276.0005454545455" w:lineRule="auto"/>
        <w:rPr>
          <w:color w:val="4a5568"/>
        </w:rPr>
      </w:pPr>
      <w:r w:rsidDel="00000000" w:rsidR="00000000" w:rsidRPr="00000000">
        <w:rPr>
          <w:color w:val="4a5568"/>
          <w:rtl w:val="0"/>
        </w:rPr>
        <w:t xml:space="preserve">Today, ELT pipeline governance is reactive and fragmented. Organizations extract data into their warehouse and then try to govern it after the fact — a pattern that costs the average enterprise $12.9M annually in data quality failures (Gartner). Incident resolution takes an average of 15 hours per event (Monte Carlo), and new pipeline development averages 12 weeks end-to-end. This creates a paradox that has held back enterprise data adoption for years: you need to extract the data to know if you should extract the data. Heimdall eliminates this paradox by governing the entire ELT lifecycle — using AI to continuously analyze metadata, classifying PII, detecting anomalies, inferring entity relationships across systems, and assessing schema change severity — from source extraction through transformation to downstream activation.</w:t>
      </w:r>
    </w:p>
    <w:p w:rsidR="00000000" w:rsidDel="00000000" w:rsidP="00000000" w:rsidRDefault="00000000" w:rsidRPr="00000000" w14:paraId="00000013">
      <w:pPr>
        <w:spacing w:after="120" w:before="120" w:line="276.0005454545455" w:lineRule="auto"/>
        <w:rPr>
          <w:i w:val="1"/>
          <w:iCs w:val="1"/>
          <w:color w:val="4a5568"/>
        </w:rPr>
      </w:pPr>
      <w:r w:rsidDel="00000000" w:rsidR="00000000" w:rsidRPr="00000000">
        <w:rPr>
          <w:i w:val="1"/>
          <w:iCs w:val="1"/>
          <w:color w:val="4a5568"/>
          <w:rtl w:val="0"/>
        </w:rPr>
        <w:t xml:space="preserve">“We had 60 source systems across the company but only 15 connected to our data platform, because every new connector felt like a risk we couldn’t govern. With Heimdall, we connected all 60 in metadata-only mode in a single afternoon. The AI immediately flagged 89 columns as potential PII and classified schema change risks. By Friday, our governance lead had defined extraction policies, our analytics engineers had discovered data they’d been asking for all year, and we had a board-ready data strategy. No other tool gave us this kind of intelligence before extraction.” — VP of Data &amp; Analytics, Series D fintech</w:t>
      </w:r>
    </w:p>
    <w:p w:rsidR="00000000" w:rsidDel="00000000" w:rsidP="00000000" w:rsidRDefault="00000000" w:rsidRPr="00000000" w14:paraId="00000014">
      <w:pPr>
        <w:spacing w:after="120" w:before="120" w:line="276.0005454545455" w:lineRule="auto"/>
        <w:rPr>
          <w:color w:val="4a5568"/>
        </w:rPr>
      </w:pPr>
      <w:r w:rsidDel="00000000" w:rsidR="00000000" w:rsidRPr="00000000">
        <w:rPr>
          <w:color w:val="4a5568"/>
          <w:rtl w:val="0"/>
        </w:rPr>
        <w:t xml:space="preserve">Heimdall represents the first product to emerge from the combined engineering capabilities of dbt Labs and Fivetran — including recent acquisitions Census (reverse ETL/data activation), Tobiko/SQLMesh (SQL parsing and incremental transforms), and HVR (real-time change data capture). By unifying Fivetran’s 600+ connector network with dbt’s semantic layer, contract framework, and orchestration engine — and layering AI-driven intelligence on top — Heimdall creates a category no other vendor can replicate: intelligent ELT pipeline governance from source to activation.</w:t>
      </w:r>
    </w:p>
    <w:p w:rsidR="00000000" w:rsidDel="00000000" w:rsidP="00000000" w:rsidRDefault="00000000" w:rsidRPr="00000000" w14:paraId="00000015">
      <w:pPr>
        <w:pStyle w:val="Heading2"/>
        <w:keepNext w:val="0"/>
        <w:keepLines w:val="0"/>
        <w:spacing w:after="140" w:before="280" w:lineRule="auto"/>
        <w:rPr>
          <w:b w:val="1"/>
          <w:bCs w:val="1"/>
          <w:color w:val="1b2a4a"/>
          <w:sz w:val="26"/>
          <w:szCs w:val="26"/>
        </w:rPr>
      </w:pPr>
      <w:bookmarkStart w:colFirst="0" w:colLast="0" w:name="_yigod1pkl24x" w:id="0"/>
      <w:bookmarkEnd w:id="0"/>
      <w:r w:rsidDel="00000000" w:rsidR="00000000" w:rsidRPr="00000000">
        <w:rPr>
          <w:b w:val="1"/>
          <w:bCs w:val="1"/>
          <w:color w:val="1b2a4a"/>
          <w:sz w:val="26"/>
          <w:szCs w:val="26"/>
          <w:rtl w:val="0"/>
        </w:rPr>
        <w:t xml:space="preserve">How Heimdall Works</w:t>
      </w:r>
    </w:p>
    <w:p w:rsidR="00000000" w:rsidDel="00000000" w:rsidP="00000000" w:rsidRDefault="00000000" w:rsidRPr="00000000" w14:paraId="00000016">
      <w:pPr>
        <w:spacing w:after="120" w:before="120" w:line="276.0005454545455" w:lineRule="auto"/>
        <w:rPr>
          <w:color w:val="4a5568"/>
        </w:rPr>
      </w:pPr>
      <w:r w:rsidDel="00000000" w:rsidR="00000000" w:rsidRPr="00000000">
        <w:rPr>
          <w:color w:val="4a5568"/>
          <w:rtl w:val="0"/>
        </w:rPr>
        <w:t xml:space="preserve">Heimdall operates in two phases. In Phase A, Fivetran connects to source systems in a new metadata-only mode that crawls schemas, column types, row counts, freshness signals, and relationships — without extracting any actual data. This is free and always-on. Once connected, Heimdall’s AI layer goes to work on the metadata: classifying PII columns, inferring entity relationships across systems, profiling data patterns, and building a continuously updated intelligence layer. Organizations get complete, AI-enriched visibility across their entire data estate within hours of connecting.</w:t>
      </w:r>
    </w:p>
    <w:p w:rsidR="00000000" w:rsidDel="00000000" w:rsidP="00000000" w:rsidRDefault="00000000" w:rsidRPr="00000000" w14:paraId="00000017">
      <w:pPr>
        <w:spacing w:after="120" w:before="120" w:line="276.0005454545455" w:lineRule="auto"/>
        <w:rPr>
          <w:color w:val="4a5568"/>
        </w:rPr>
      </w:pPr>
      <w:r w:rsidDel="00000000" w:rsidR="00000000" w:rsidRPr="00000000">
        <w:rPr>
          <w:color w:val="4a5568"/>
          <w:rtl w:val="0"/>
        </w:rPr>
        <w:t xml:space="preserve">In Phase B, when data needs to move, Heimdall’s Decision Engine evaluates the extraction request against governance policies defined as code in the dbt project: PII gates, cost guardrails, freshness SLAs, and schema contracts. AI assists by classifying schema change severity, predicting cost impacts, and recommending optimal extraction schedules based on consumption patterns. Data moves only when policy conditions are met. If a source schema has changed in a way that violates a contract, the extraction is blocked and the data team is alerted with a full impact analysis showing every downstream model, metric, and dashboard affected. Governance extends beyond extraction: Heimdall also governs the transformation layer (via dbt contracts and Tobiko/SQLMesh integration) and the activation layer (via Census reverse ETL), ensuring PII gates and compliance policies are enforced when data flows back to operational tools like Salesforce, HubSpot, and Braze.</w:t>
      </w:r>
    </w:p>
    <w:p w:rsidR="00000000" w:rsidDel="00000000" w:rsidP="00000000" w:rsidRDefault="00000000" w:rsidRPr="00000000" w14:paraId="00000018">
      <w:pPr>
        <w:pStyle w:val="Heading2"/>
        <w:keepNext w:val="0"/>
        <w:keepLines w:val="0"/>
        <w:spacing w:after="140" w:before="280" w:lineRule="auto"/>
        <w:rPr>
          <w:b w:val="1"/>
          <w:bCs w:val="1"/>
          <w:color w:val="1b2a4a"/>
          <w:sz w:val="26"/>
          <w:szCs w:val="26"/>
        </w:rPr>
      </w:pPr>
      <w:bookmarkStart w:colFirst="0" w:colLast="0" w:name="_p3f387n4ogsu" w:id="1"/>
      <w:bookmarkEnd w:id="1"/>
      <w:r w:rsidDel="00000000" w:rsidR="00000000" w:rsidRPr="00000000">
        <w:rPr>
          <w:b w:val="1"/>
          <w:bCs w:val="1"/>
          <w:color w:val="1b2a4a"/>
          <w:sz w:val="26"/>
          <w:szCs w:val="26"/>
          <w:rtl w:val="0"/>
        </w:rPr>
        <w:t xml:space="preserve">Customer Perspectives</w:t>
      </w:r>
    </w:p>
    <w:p w:rsidR="00000000" w:rsidDel="00000000" w:rsidP="00000000" w:rsidRDefault="00000000" w:rsidRPr="00000000" w14:paraId="00000019">
      <w:pPr>
        <w:spacing w:after="120" w:before="120" w:line="276.0005454545455" w:lineRule="auto"/>
        <w:rPr>
          <w:i w:val="1"/>
          <w:iCs w:val="1"/>
          <w:color w:val="4a5568"/>
        </w:rPr>
      </w:pPr>
      <w:r w:rsidDel="00000000" w:rsidR="00000000" w:rsidRPr="00000000">
        <w:rPr>
          <w:i w:val="1"/>
          <w:iCs w:val="1"/>
          <w:color w:val="4a5568"/>
          <w:rtl w:val="0"/>
        </w:rPr>
        <w:t xml:space="preserve">“Our CISO blocked us from connecting healthcare systems for six months because we couldn’t answer: what PII will be extracted? With Heimdall, we connected in metadata-only mode and the AI automatically classified every column — flagging SSNs, patient IDs, and email addresses before we even asked. We showed the CISO the classification report, defined extraction policies, and got approved in a week. Three high-value data sources went from blocked to live.” — Director of Data Governance, Healthcare SaaS company</w:t>
      </w:r>
    </w:p>
    <w:p w:rsidR="00000000" w:rsidDel="00000000" w:rsidP="00000000" w:rsidRDefault="00000000" w:rsidRPr="00000000" w14:paraId="0000001A">
      <w:pPr>
        <w:spacing w:after="120" w:before="120" w:line="276.0005454545455" w:lineRule="auto"/>
        <w:rPr>
          <w:i w:val="1"/>
          <w:iCs w:val="1"/>
          <w:color w:val="4a5568"/>
        </w:rPr>
      </w:pPr>
      <w:r w:rsidDel="00000000" w:rsidR="00000000" w:rsidRPr="00000000">
        <w:rPr>
          <w:i w:val="1"/>
          <w:iCs w:val="1"/>
          <w:color w:val="4a5568"/>
          <w:rtl w:val="0"/>
        </w:rPr>
        <w:t xml:space="preserve">“We acquired a company and the CEO wanted their data in our dashboards in two weeks. Normally that’s a 3-6 month project. With Heimdall, we connected their systems, and the AI immediately mapped entity relationships across both companies’ data — matching customer IDs, identifying overlapping product catalogs, flagging PII. We had combined dashboards live in 12 days.” — VP of Data, E-commerce company</w:t>
      </w:r>
    </w:p>
    <w:p w:rsidR="00000000" w:rsidDel="00000000" w:rsidP="00000000" w:rsidRDefault="00000000" w:rsidRPr="00000000" w14:paraId="0000001B">
      <w:pPr>
        <w:spacing w:after="120" w:before="120" w:line="276.0005454545455" w:lineRule="auto"/>
        <w:rPr>
          <w:i w:val="1"/>
          <w:iCs w:val="1"/>
          <w:color w:val="4a5568"/>
        </w:rPr>
      </w:pPr>
      <w:r w:rsidDel="00000000" w:rsidR="00000000" w:rsidRPr="00000000">
        <w:rPr>
          <w:i w:val="1"/>
          <w:iCs w:val="1"/>
          <w:color w:val="4a5568"/>
          <w:rtl w:val="0"/>
        </w:rPr>
        <w:t xml:space="preserve">“Every time a Salesforce admin renamed a field, our pipeline broke and we found out 24 hours later from angry stakeholders. With Heimdall, the AI classifies every schema change by severity and shows the full blast radius instantly. We catch breaking changes within a minute, get a recommended fix, and resolve it before anyone notices. Our data team went from firefighters to heroes.” — Senior Data Platform Engineer, Series D fintech</w:t>
      </w:r>
    </w:p>
    <w:p w:rsidR="00000000" w:rsidDel="00000000" w:rsidP="00000000" w:rsidRDefault="00000000" w:rsidRPr="00000000" w14:paraId="0000001C">
      <w:pPr>
        <w:spacing w:after="120" w:before="120" w:line="276.0005454545455" w:lineRule="auto"/>
        <w:rPr>
          <w:i w:val="1"/>
          <w:iCs w:val="1"/>
          <w:color w:val="4a5568"/>
        </w:rPr>
      </w:pPr>
      <w:r w:rsidDel="00000000" w:rsidR="00000000" w:rsidRPr="00000000">
        <w:rPr>
          <w:i w:val="1"/>
          <w:iCs w:val="1"/>
          <w:color w:val="4a5568"/>
          <w:rtl w:val="0"/>
        </w:rPr>
        <w:t xml:space="preserve">“As an analytics engineer, I used to spend hours exploring source tables in Snowflake just to understand what data was available. With Heimdall, I browse every table and column across 60 source systems — including ones we haven’t even connected yet — right from my dbt development workflow. The AI auto-generated source YAML for the tables I cared about and suggested tests based on data profiles. I discovered campaign data in Marketo, wrote a source contract, requested the extraction, and had a working model by end of day.” — Analytics Engineer, Series D fintech</w:t>
      </w:r>
    </w:p>
    <w:p w:rsidR="00000000" w:rsidDel="00000000" w:rsidP="00000000" w:rsidRDefault="00000000" w:rsidRPr="00000000" w14:paraId="0000001D">
      <w:pPr>
        <w:pStyle w:val="Heading2"/>
        <w:keepNext w:val="0"/>
        <w:keepLines w:val="0"/>
        <w:spacing w:after="140" w:before="280" w:lineRule="auto"/>
        <w:rPr>
          <w:b w:val="1"/>
          <w:bCs w:val="1"/>
          <w:color w:val="1b2a4a"/>
          <w:sz w:val="26"/>
          <w:szCs w:val="26"/>
        </w:rPr>
      </w:pPr>
      <w:bookmarkStart w:colFirst="0" w:colLast="0" w:name="_mx1pube4ndj4" w:id="2"/>
      <w:bookmarkEnd w:id="2"/>
      <w:r w:rsidDel="00000000" w:rsidR="00000000" w:rsidRPr="00000000">
        <w:rPr>
          <w:b w:val="1"/>
          <w:bCs w:val="1"/>
          <w:color w:val="1b2a4a"/>
          <w:sz w:val="26"/>
          <w:szCs w:val="26"/>
          <w:rtl w:val="0"/>
        </w:rPr>
        <w:t xml:space="preserve">Key Capabilities</w:t>
      </w:r>
    </w:p>
    <w:p w:rsidR="00000000" w:rsidDel="00000000" w:rsidP="00000000" w:rsidRDefault="00000000" w:rsidRPr="00000000" w14:paraId="0000001E">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Metadata-only connections with AI enrichment: </w:t>
      </w:r>
      <w:r w:rsidDel="00000000" w:rsidR="00000000" w:rsidRPr="00000000">
        <w:rPr>
          <w:color w:val="4a5568"/>
          <w:rtl w:val="0"/>
        </w:rPr>
        <w:t xml:space="preserve">Connect any of Fivetran’s 600+ connectors for free in metadata-only mode. AI automatically classifies PII, infers entity relationships across systems, and profiles data patterns — all without extracting data.</w:t>
      </w:r>
    </w:p>
    <w:p w:rsidR="00000000" w:rsidDel="00000000" w:rsidP="00000000" w:rsidRDefault="00000000" w:rsidRPr="00000000" w14:paraId="0000001F">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Pre-ingestion governance: </w:t>
      </w:r>
      <w:r w:rsidDel="00000000" w:rsidR="00000000" w:rsidRPr="00000000">
        <w:rPr>
          <w:color w:val="4a5568"/>
          <w:rtl w:val="0"/>
        </w:rPr>
        <w:t xml:space="preserve">Define extraction policies as code in your dbt project. Gate PII columns (with AI-assisted classification), enforce cost guardrails, and require approvals before sensitive data is extracted.</w:t>
      </w:r>
    </w:p>
    <w:p w:rsidR="00000000" w:rsidDel="00000000" w:rsidP="00000000" w:rsidRDefault="00000000" w:rsidRPr="00000000" w14:paraId="00000020">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AI-powered schema change detection: </w:t>
      </w:r>
      <w:r w:rsidDel="00000000" w:rsidR="00000000" w:rsidRPr="00000000">
        <w:rPr>
          <w:color w:val="4a5568"/>
          <w:rtl w:val="0"/>
        </w:rPr>
        <w:t xml:space="preserve">Continuously monitor source systems for schema drift. AI classifies each change by severity, predicts downstream impact, and recommends remediation — within minutes of the change occurring.</w:t>
      </w:r>
    </w:p>
    <w:p w:rsidR="00000000" w:rsidDel="00000000" w:rsidP="00000000" w:rsidRDefault="00000000" w:rsidRPr="00000000" w14:paraId="00000021">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Source-level contracts: </w:t>
      </w:r>
      <w:r w:rsidDel="00000000" w:rsidR="00000000" w:rsidRPr="00000000">
        <w:rPr>
          <w:color w:val="4a5568"/>
          <w:rtl w:val="0"/>
        </w:rPr>
        <w:t xml:space="preserve">Extend dbt’s contract framework to source systems. Define what columns, types, and values you expect from upstream — violations are caught before data enters the warehouse. AI suggests contracts based on observed data profiles.</w:t>
      </w:r>
    </w:p>
    <w:p w:rsidR="00000000" w:rsidDel="00000000" w:rsidP="00000000" w:rsidRDefault="00000000" w:rsidRPr="00000000" w14:paraId="00000022">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Semantic validation: </w:t>
      </w:r>
      <w:r w:rsidDel="00000000" w:rsidR="00000000" w:rsidRPr="00000000">
        <w:rPr>
          <w:color w:val="4a5568"/>
          <w:rtl w:val="0"/>
        </w:rPr>
        <w:t xml:space="preserve">MetricFlow metric definitions are validated against actual source schemas in real-time. If a source change threatens to break a metric, Heimdall alerts before any dashboard shows wrong numbers.</w:t>
      </w:r>
    </w:p>
    <w:p w:rsidR="00000000" w:rsidDel="00000000" w:rsidP="00000000" w:rsidRDefault="00000000" w:rsidRPr="00000000" w14:paraId="00000023">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AI-optimized materialization: </w:t>
      </w:r>
      <w:r w:rsidDel="00000000" w:rsidR="00000000" w:rsidRPr="00000000">
        <w:rPr>
          <w:color w:val="4a5568"/>
          <w:rtl w:val="0"/>
        </w:rPr>
        <w:t xml:space="preserve">Replace static sync schedules with demand-driven extraction. AI analyzes consumption patterns, predicts freshness needs, and triggers extraction just-in-time based on downstream dependencies and cost constraints.</w:t>
      </w:r>
    </w:p>
    <w:p w:rsidR="00000000" w:rsidDel="00000000" w:rsidP="00000000" w:rsidRDefault="00000000" w:rsidRPr="00000000" w14:paraId="0000002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Source intelligence for dbt developers: </w:t>
      </w:r>
      <w:r w:rsidDel="00000000" w:rsidR="00000000" w:rsidRPr="00000000">
        <w:rPr>
          <w:color w:val="4a5568"/>
          <w:rtl w:val="0"/>
        </w:rPr>
        <w:t xml:space="preserve">Browse every table and column across all source systems from within your dbt workflow. AI auto-generates source YAML definitions, suggests tests based on data profiles, and validates MetricFlow metrics against live source schemas at development time.</w:t>
      </w:r>
    </w:p>
    <w:p w:rsidR="00000000" w:rsidDel="00000000" w:rsidP="00000000" w:rsidRDefault="00000000" w:rsidRPr="00000000" w14:paraId="00000025">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End-to-end lineage with cross-system entity resolution: </w:t>
      </w:r>
      <w:r w:rsidDel="00000000" w:rsidR="00000000" w:rsidRPr="00000000">
        <w:rPr>
          <w:color w:val="4a5568"/>
          <w:rtl w:val="0"/>
        </w:rPr>
        <w:t xml:space="preserve">Full lineage from source system through extraction, transformation, metric definition, and dashboard consumption. AI infers entity relationships across systems, matching customer IDs and product catalogs even without explicit foreign keys.</w:t>
      </w:r>
    </w:p>
    <w:p w:rsidR="00000000" w:rsidDel="00000000" w:rsidP="00000000" w:rsidRDefault="00000000" w:rsidRPr="00000000" w14:paraId="00000026">
      <w:pPr>
        <w:pStyle w:val="Heading2"/>
        <w:keepNext w:val="0"/>
        <w:keepLines w:val="0"/>
        <w:spacing w:after="140" w:before="280" w:lineRule="auto"/>
        <w:rPr>
          <w:b w:val="1"/>
          <w:bCs w:val="1"/>
          <w:color w:val="1b2a4a"/>
          <w:sz w:val="26"/>
          <w:szCs w:val="26"/>
        </w:rPr>
      </w:pPr>
      <w:bookmarkStart w:colFirst="0" w:colLast="0" w:name="_1v3j1gkvrj9" w:id="3"/>
      <w:bookmarkEnd w:id="3"/>
      <w:r w:rsidDel="00000000" w:rsidR="00000000" w:rsidRPr="00000000">
        <w:rPr>
          <w:b w:val="1"/>
          <w:bCs w:val="1"/>
          <w:color w:val="1b2a4a"/>
          <w:sz w:val="26"/>
          <w:szCs w:val="26"/>
          <w:rtl w:val="0"/>
        </w:rPr>
        <w:t xml:space="preserve">Availability</w:t>
      </w:r>
    </w:p>
    <w:p w:rsidR="00000000" w:rsidDel="00000000" w:rsidP="00000000" w:rsidRDefault="00000000" w:rsidRPr="00000000" w14:paraId="00000027">
      <w:pPr>
        <w:spacing w:after="120" w:before="120" w:line="276.0005454545455" w:lineRule="auto"/>
        <w:rPr>
          <w:b w:val="1"/>
          <w:bCs w:val="1"/>
          <w:color w:val="a0aec0"/>
          <w:sz w:val="18"/>
          <w:szCs w:val="18"/>
        </w:rPr>
      </w:pPr>
      <w:r w:rsidDel="00000000" w:rsidR="00000000" w:rsidRPr="00000000">
        <w:rPr>
          <w:color w:val="4a5568"/>
          <w:rtl w:val="0"/>
        </w:rPr>
        <w:t xml:space="preserve">Heimdall will be available in phases. The Heimdall Core dbt package, providing governance models and policy tests on top of the existing Fivetran Platform Connector, is available today in public preview. Metadata-only connections and the Change Detection Engine will enter private beta in Q3 2026 with select design partners. The full Heimdall platform, including the Decision Engine, semantic validation, and policy-driven materialization, is targeted for general availability in Q1 2027.</w:t>
        <w:br w:type="textWrapping"/>
      </w:r>
      <w:r w:rsidDel="00000000" w:rsidR="00000000" w:rsidRPr="00000000">
        <w:rPr>
          <w:rtl w:val="0"/>
        </w:rPr>
      </w:r>
    </w:p>
    <w:p w:rsidR="00000000" w:rsidDel="00000000" w:rsidP="00000000" w:rsidRDefault="00000000" w:rsidRPr="00000000" w14:paraId="00000028">
      <w:pPr>
        <w:pStyle w:val="Heading1"/>
        <w:keepNext w:val="0"/>
        <w:keepLines w:val="0"/>
        <w:spacing w:after="180" w:before="360" w:lineRule="auto"/>
        <w:rPr>
          <w:b w:val="1"/>
          <w:bCs w:val="1"/>
          <w:color w:val="1b2a4a"/>
          <w:sz w:val="32"/>
          <w:szCs w:val="32"/>
        </w:rPr>
      </w:pPr>
      <w:bookmarkStart w:colFirst="0" w:colLast="0" w:name="_x6761yvl4sys" w:id="4"/>
      <w:bookmarkEnd w:id="4"/>
      <w:r w:rsidDel="00000000" w:rsidR="00000000" w:rsidRPr="00000000">
        <w:rPr>
          <w:b w:val="1"/>
          <w:bCs w:val="1"/>
          <w:color w:val="1b2a4a"/>
          <w:sz w:val="32"/>
          <w:szCs w:val="32"/>
          <w:rtl w:val="0"/>
        </w:rPr>
        <w:t xml:space="preserve">External FAQ (Customer-Facing)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color w:val="ff6b35"/>
        </w:rPr>
      </w:pPr>
      <w:r w:rsidDel="00000000" w:rsidR="00000000" w:rsidRPr="00000000">
        <w:rPr>
          <w:rtl w:val="0"/>
        </w:rPr>
        <w:t xml:space="preserve"> </w:t>
      </w:r>
      <w:r w:rsidDel="00000000" w:rsidR="00000000" w:rsidRPr="00000000">
        <w:rPr>
          <w:b w:val="1"/>
          <w:bCs w:val="1"/>
          <w:color w:val="ff6b35"/>
          <w:rtl w:val="0"/>
        </w:rPr>
        <w:t xml:space="preserve">Q: What is Heimdall?</w:t>
      </w:r>
    </w:p>
    <w:p w:rsidR="00000000" w:rsidDel="00000000" w:rsidP="00000000" w:rsidRDefault="00000000" w:rsidRPr="00000000" w14:paraId="0000002A">
      <w:pPr>
        <w:spacing w:after="120" w:before="80" w:line="276.0005454545455" w:lineRule="auto"/>
        <w:rPr>
          <w:color w:val="4a5568"/>
        </w:rPr>
      </w:pPr>
      <w:r w:rsidDel="00000000" w:rsidR="00000000" w:rsidRPr="00000000">
        <w:rPr>
          <w:color w:val="4a5568"/>
          <w:rtl w:val="0"/>
        </w:rPr>
        <w:t xml:space="preserve">Heimdall is an AI-powered ELT pipeline governance layer, built on dbt and Fivetran, that evaluates governance policies and controls data movement across the entire data lifecycle — from extraction through transformation to activation. Before data moves from source systems to the warehouse, Heimdall crawls metadata, applies AI to classify sensitive data and detect anomalies, and enforces governance policies that determine what data is extracted, when, and under what conditions. Governance continues through the transformation layer (dbt contracts, Tobiko/SQLMesh) and into activation (Census reverse ETL). Think of it as intelligent air traffic control for your entire ELT pipeline — every flight plan is reviewed before takeoff, and every landing is monitored.</w:t>
      </w:r>
    </w:p>
    <w:p w:rsidR="00000000" w:rsidDel="00000000" w:rsidP="00000000" w:rsidRDefault="00000000" w:rsidRPr="00000000" w14:paraId="0000002B">
      <w:pPr>
        <w:spacing w:after="100" w:before="200" w:lineRule="auto"/>
        <w:rPr>
          <w:b w:val="1"/>
          <w:bCs w:val="1"/>
          <w:color w:val="ff6b35"/>
        </w:rPr>
      </w:pPr>
      <w:r w:rsidDel="00000000" w:rsidR="00000000" w:rsidRPr="00000000">
        <w:rPr>
          <w:b w:val="1"/>
          <w:bCs w:val="1"/>
          <w:color w:val="ff6b35"/>
          <w:rtl w:val="0"/>
        </w:rPr>
        <w:t xml:space="preserve">Q: What does “metadata-only connection” mean? Is it really free?</w:t>
      </w:r>
    </w:p>
    <w:p w:rsidR="00000000" w:rsidDel="00000000" w:rsidP="00000000" w:rsidRDefault="00000000" w:rsidRPr="00000000" w14:paraId="0000002C">
      <w:pPr>
        <w:spacing w:after="120" w:before="80" w:line="276.0005454545455" w:lineRule="auto"/>
        <w:rPr>
          <w:color w:val="4a5568"/>
        </w:rPr>
      </w:pPr>
      <w:r w:rsidDel="00000000" w:rsidR="00000000" w:rsidRPr="00000000">
        <w:rPr>
          <w:color w:val="4a5568"/>
          <w:rtl w:val="0"/>
        </w:rPr>
        <w:t xml:space="preserve">A metadata-only connection uses Fivetran’s connector framework to crawl source system schemas — table names, column names, data types, row counts, freshness signals — without extracting any actual data rows. Because no data moves, there is no MAR (Monthly Active Rows) cost and no warehouse compute cost. It is genuinely free. Once connected, Heimdall’s AI layer enriches the metadata automatically — classifying PII, inferring entity relationships, and profiling data patterns. You get a complete, AI-enriched, continuously updated catalog of what data exists across your source systems.</w:t>
      </w:r>
    </w:p>
    <w:p w:rsidR="00000000" w:rsidDel="00000000" w:rsidP="00000000" w:rsidRDefault="00000000" w:rsidRPr="00000000" w14:paraId="0000002D">
      <w:pPr>
        <w:spacing w:after="100" w:before="200" w:lineRule="auto"/>
        <w:rPr>
          <w:b w:val="1"/>
          <w:bCs w:val="1"/>
          <w:color w:val="ff6b35"/>
        </w:rPr>
      </w:pPr>
      <w:r w:rsidDel="00000000" w:rsidR="00000000" w:rsidRPr="00000000">
        <w:rPr>
          <w:b w:val="1"/>
          <w:bCs w:val="1"/>
          <w:color w:val="ff6b35"/>
          <w:rtl w:val="0"/>
        </w:rPr>
        <w:t xml:space="preserve">Q: How is this different from a data catalog like Alation or Collibra?</w:t>
      </w:r>
    </w:p>
    <w:p w:rsidR="00000000" w:rsidDel="00000000" w:rsidP="00000000" w:rsidRDefault="00000000" w:rsidRPr="00000000" w14:paraId="0000002E">
      <w:pPr>
        <w:spacing w:after="120" w:before="80" w:line="276.0005454545455" w:lineRule="auto"/>
        <w:rPr>
          <w:color w:val="4a5568"/>
        </w:rPr>
      </w:pPr>
      <w:r w:rsidDel="00000000" w:rsidR="00000000" w:rsidRPr="00000000">
        <w:rPr>
          <w:color w:val="4a5568"/>
          <w:rtl w:val="0"/>
        </w:rPr>
        <w:t xml:space="preserve">Traditional data catalogs document data after it arrives in the warehouse. They answer: “what data do we have?” Heimdall answers a different and earlier question: “what data exists across all our source systems, and should we bring it in?” Heimdall also adds AI intelligence that catalogs lack: automatic PII classification, cross-system entity resolution, and anomaly detection. And it is not a standalone product — it is embedded in dbt and Fivetran. Governance policies are defined as code in your dbt project, governance decisions are part of your dbt build, and extraction is orchestrated through Fivetran. There is no separate tool to learn or maintain.</w:t>
      </w:r>
    </w:p>
    <w:p w:rsidR="00000000" w:rsidDel="00000000" w:rsidP="00000000" w:rsidRDefault="00000000" w:rsidRPr="00000000" w14:paraId="0000002F">
      <w:pPr>
        <w:spacing w:after="100" w:before="200" w:lineRule="auto"/>
        <w:rPr>
          <w:b w:val="1"/>
          <w:bCs w:val="1"/>
          <w:color w:val="ff6b35"/>
        </w:rPr>
      </w:pPr>
      <w:r w:rsidDel="00000000" w:rsidR="00000000" w:rsidRPr="00000000">
        <w:rPr>
          <w:b w:val="1"/>
          <w:bCs w:val="1"/>
          <w:color w:val="ff6b35"/>
          <w:rtl w:val="0"/>
        </w:rPr>
        <w:t xml:space="preserve">Q: We already have Fivetran and dbt. What do we need to change?</w:t>
      </w:r>
    </w:p>
    <w:p w:rsidR="00000000" w:rsidDel="00000000" w:rsidP="00000000" w:rsidRDefault="00000000" w:rsidRPr="00000000" w14:paraId="00000030">
      <w:pPr>
        <w:spacing w:after="120" w:before="80" w:line="276.0005454545455" w:lineRule="auto"/>
        <w:rPr>
          <w:color w:val="4a5568"/>
        </w:rPr>
      </w:pPr>
      <w:r w:rsidDel="00000000" w:rsidR="00000000" w:rsidRPr="00000000">
        <w:rPr>
          <w:color w:val="4a5568"/>
          <w:rtl w:val="0"/>
        </w:rPr>
        <w:t xml:space="preserve">Nothing, initially. Phase 1 of Heimdall is a dbt package that works with the existing Fivetran Platform Connector. You install the package, run the models, and immediately get governance dashboards covering connection health, access control, freshness SLAs, and cost monitoring. As Heimdall capabilities expand (metadata-only connections, change detection, policy engine), you adopt them incrementally. There is no rip-and-replace.</w:t>
      </w:r>
    </w:p>
    <w:p w:rsidR="00000000" w:rsidDel="00000000" w:rsidP="00000000" w:rsidRDefault="00000000" w:rsidRPr="00000000" w14:paraId="00000031">
      <w:pPr>
        <w:spacing w:after="100" w:before="200" w:lineRule="auto"/>
        <w:rPr>
          <w:b w:val="1"/>
          <w:bCs w:val="1"/>
          <w:color w:val="ff6b35"/>
        </w:rPr>
      </w:pPr>
      <w:r w:rsidDel="00000000" w:rsidR="00000000" w:rsidRPr="00000000">
        <w:rPr>
          <w:b w:val="1"/>
          <w:bCs w:val="1"/>
          <w:color w:val="ff6b35"/>
          <w:rtl w:val="0"/>
        </w:rPr>
        <w:t xml:space="preserve">Q: What source systems does Heimdall support?</w:t>
      </w:r>
    </w:p>
    <w:p w:rsidR="00000000" w:rsidDel="00000000" w:rsidP="00000000" w:rsidRDefault="00000000" w:rsidRPr="00000000" w14:paraId="00000032">
      <w:pPr>
        <w:spacing w:after="120" w:before="80" w:line="276.0005454545455" w:lineRule="auto"/>
        <w:rPr>
          <w:color w:val="4a5568"/>
        </w:rPr>
      </w:pPr>
      <w:r w:rsidDel="00000000" w:rsidR="00000000" w:rsidRPr="00000000">
        <w:rPr>
          <w:color w:val="4a5568"/>
          <w:rtl w:val="0"/>
        </w:rPr>
        <w:t xml:space="preserve">Heimdall supports every Fivetran connector — currently 600+ sources including SaaS APIs (Salesforce, HubSpot, Stripe, etc.), databases (PostgreSQL, MySQL, MongoDB, etc.), files (S3, GCS), and event streams (Kafka, webhooks). If Fivetran can connect to it, Heimdall can crawl its metadata and govern its extraction.</w:t>
      </w:r>
    </w:p>
    <w:p w:rsidR="00000000" w:rsidDel="00000000" w:rsidP="00000000" w:rsidRDefault="00000000" w:rsidRPr="00000000" w14:paraId="00000033">
      <w:pPr>
        <w:spacing w:after="100" w:before="200" w:lineRule="auto"/>
        <w:rPr>
          <w:b w:val="1"/>
          <w:bCs w:val="1"/>
          <w:color w:val="ff6b35"/>
        </w:rPr>
      </w:pPr>
      <w:r w:rsidDel="00000000" w:rsidR="00000000" w:rsidRPr="00000000">
        <w:rPr>
          <w:b w:val="1"/>
          <w:bCs w:val="1"/>
          <w:color w:val="ff6b35"/>
          <w:rtl w:val="0"/>
        </w:rPr>
        <w:t xml:space="preserve">Q: How does Heimdall handle PII and sensitive data?</w:t>
      </w:r>
    </w:p>
    <w:p w:rsidR="00000000" w:rsidDel="00000000" w:rsidP="00000000" w:rsidRDefault="00000000" w:rsidRPr="00000000" w14:paraId="00000034">
      <w:pPr>
        <w:spacing w:after="120" w:before="80" w:line="276.0005454545455" w:lineRule="auto"/>
        <w:rPr>
          <w:color w:val="4a5568"/>
        </w:rPr>
      </w:pPr>
      <w:r w:rsidDel="00000000" w:rsidR="00000000" w:rsidRPr="00000000">
        <w:rPr>
          <w:color w:val="4a5568"/>
          <w:rtl w:val="0"/>
        </w:rPr>
        <w:t xml:space="preserve">Heimdall’s AI detects potential PII at the metadata level during the crawl phase — before any data is extracted. It classifies columns using naming patterns, data type heuristics, learned patterns from across your connected systems, and configurable rules. Classification improves over time as the AI learns your organization’s data patterns. You then define extraction policies: block sensitive columns entirely, require approval workflows, or apply masking/tokenization during extraction. Every decision is logged in an auditable trail. When your CISO or auditor asks “what PII are you extracting and who approved it?” the answer is one query away.</w:t>
      </w:r>
    </w:p>
    <w:p w:rsidR="00000000" w:rsidDel="00000000" w:rsidP="00000000" w:rsidRDefault="00000000" w:rsidRPr="00000000" w14:paraId="00000035">
      <w:pPr>
        <w:spacing w:after="100" w:before="200" w:lineRule="auto"/>
        <w:rPr>
          <w:b w:val="1"/>
          <w:bCs w:val="1"/>
          <w:color w:val="ff6b35"/>
        </w:rPr>
      </w:pPr>
      <w:r w:rsidDel="00000000" w:rsidR="00000000" w:rsidRPr="00000000">
        <w:rPr>
          <w:b w:val="1"/>
          <w:bCs w:val="1"/>
          <w:color w:val="ff6b35"/>
          <w:rtl w:val="0"/>
        </w:rPr>
        <w:t xml:space="preserve">Q: What happens when a source system changes its schema?</w:t>
      </w:r>
    </w:p>
    <w:p w:rsidR="00000000" w:rsidDel="00000000" w:rsidP="00000000" w:rsidRDefault="00000000" w:rsidRPr="00000000" w14:paraId="00000036">
      <w:pPr>
        <w:spacing w:after="120" w:before="80" w:line="276.0005454545455" w:lineRule="auto"/>
        <w:rPr>
          <w:color w:val="4a5568"/>
        </w:rPr>
      </w:pPr>
      <w:r w:rsidDel="00000000" w:rsidR="00000000" w:rsidRPr="00000000">
        <w:rPr>
          <w:color w:val="4a5568"/>
          <w:rtl w:val="0"/>
        </w:rPr>
        <w:t xml:space="preserve">Heimdall’s Change Detection Engine continuously compares schema snapshots. When a change is detected — a column renamed, a data type modified, a table dropped — AI classifies the severity (INFO, WARNING, CRITICAL) based on the type of change and its downstream impact, then runs an automatic impact analysis. You get an alert showing the exact change, AI-assessed severity, every downstream dbt model affected, every metric at risk, and every dashboard that could break. For changes that violate a source contract, Heimdall can block the next data extraction until the issue is resolved.</w:t>
      </w:r>
    </w:p>
    <w:p w:rsidR="00000000" w:rsidDel="00000000" w:rsidP="00000000" w:rsidRDefault="00000000" w:rsidRPr="00000000" w14:paraId="00000037">
      <w:pPr>
        <w:spacing w:after="100" w:before="200" w:lineRule="auto"/>
        <w:rPr>
          <w:b w:val="1"/>
          <w:bCs w:val="1"/>
          <w:color w:val="ff6b35"/>
        </w:rPr>
      </w:pPr>
      <w:r w:rsidDel="00000000" w:rsidR="00000000" w:rsidRPr="00000000">
        <w:rPr>
          <w:b w:val="1"/>
          <w:bCs w:val="1"/>
          <w:color w:val="ff6b35"/>
          <w:rtl w:val="0"/>
        </w:rPr>
        <w:t xml:space="preserve">Q: Does Heimdall replace our existing sync schedules?</w:t>
      </w:r>
    </w:p>
    <w:p w:rsidR="00000000" w:rsidDel="00000000" w:rsidP="00000000" w:rsidRDefault="00000000" w:rsidRPr="00000000" w14:paraId="00000038">
      <w:pPr>
        <w:spacing w:after="120" w:before="80" w:line="276.0005454545455" w:lineRule="auto"/>
        <w:rPr>
          <w:color w:val="4a5568"/>
        </w:rPr>
      </w:pPr>
      <w:r w:rsidDel="00000000" w:rsidR="00000000" w:rsidRPr="00000000">
        <w:rPr>
          <w:color w:val="4a5568"/>
          <w:rtl w:val="0"/>
        </w:rPr>
        <w:t xml:space="preserve">It can. With AI-optimized materialization, you define freshness SLAs for each source table. Instead of syncing on a fixed schedule, Heimdall’s AI analyzes consumption patterns to predict when data will be needed, and dbt Fusion triggers Fivetran syncs just-in-time. This eliminates over-extraction (tables synced every 5 minutes but consumed daily) and under-extraction (critical tables synced every 6 hours but needed hourly). The AI continuously learns your organization’s usage patterns to optimize extraction schedules. You can also keep traditional schedules — the approaches are complementary.</w:t>
      </w:r>
    </w:p>
    <w:p w:rsidR="00000000" w:rsidDel="00000000" w:rsidP="00000000" w:rsidRDefault="00000000" w:rsidRPr="00000000" w14:paraId="00000039">
      <w:pPr>
        <w:spacing w:after="100" w:before="200" w:lineRule="auto"/>
        <w:rPr>
          <w:b w:val="1"/>
          <w:bCs w:val="1"/>
          <w:color w:val="ff6b35"/>
        </w:rPr>
      </w:pPr>
      <w:r w:rsidDel="00000000" w:rsidR="00000000" w:rsidRPr="00000000">
        <w:rPr>
          <w:b w:val="1"/>
          <w:bCs w:val="1"/>
          <w:color w:val="ff6b35"/>
          <w:rtl w:val="0"/>
        </w:rPr>
        <w:t xml:space="preserve">Q: I’m primarily a dbt user. How does Heimdall help me?</w:t>
      </w:r>
    </w:p>
    <w:p w:rsidR="00000000" w:rsidDel="00000000" w:rsidP="00000000" w:rsidRDefault="00000000" w:rsidRPr="00000000" w14:paraId="0000003A">
      <w:pPr>
        <w:spacing w:after="120" w:before="80" w:line="276.0005454545455" w:lineRule="auto"/>
        <w:rPr>
          <w:color w:val="4a5568"/>
        </w:rPr>
      </w:pPr>
      <w:r w:rsidDel="00000000" w:rsidR="00000000" w:rsidRPr="00000000">
        <w:rPr>
          <w:color w:val="4a5568"/>
          <w:rtl w:val="0"/>
        </w:rPr>
        <w:t xml:space="preserve">Heimdall transforms the dbt development experience in several ways. First, AI-powered discovery: before writing any SQL, you can browse every table and column across all source systems — including systems not yet connected to Fivetran — from within your dbt workflow, with AI-generated descriptions and classifications. Second, intelligent auto-generation: Heimdall’s AI generates source YAML definitions automatically from crawled metadata, including column types, suggested freshness SLAs based on actual update patterns, and recommended tests based on data profiles. Third, real-time validation: when you define a MetricFlow metric, Heimdall validates it against the live source schema in real-time, catching semantic errors before they reach production. Fourth, impact awareness: when you refactor a model, Heimdall shows you not just downstream dependencies but AI-assessed upstream source stability — how often the source changes, whether it has been schema-stable, and what contract violations have occurred historically. Fifth, closed-loop debugging: when a dbt test fails, Heimdall’s AI traces the issue back to the source, telling you whether the root cause is a pipeline problem or a source system change.</w:t>
      </w:r>
    </w:p>
    <w:p w:rsidR="00000000" w:rsidDel="00000000" w:rsidP="00000000" w:rsidRDefault="00000000" w:rsidRPr="00000000" w14:paraId="0000003B">
      <w:pPr>
        <w:spacing w:after="100" w:before="200" w:lineRule="auto"/>
        <w:rPr>
          <w:b w:val="1"/>
          <w:bCs w:val="1"/>
          <w:color w:val="ff6b35"/>
        </w:rPr>
      </w:pPr>
      <w:r w:rsidDel="00000000" w:rsidR="00000000" w:rsidRPr="00000000">
        <w:rPr>
          <w:b w:val="1"/>
          <w:bCs w:val="1"/>
          <w:color w:val="ff6b35"/>
          <w:rtl w:val="0"/>
        </w:rPr>
        <w:t xml:space="preserve">Q: How does Heimdall improve the dbt + Fivetran experience as a combined platform?</w:t>
      </w:r>
    </w:p>
    <w:p w:rsidR="00000000" w:rsidDel="00000000" w:rsidP="00000000" w:rsidRDefault="00000000" w:rsidRPr="00000000" w14:paraId="0000003C">
      <w:pPr>
        <w:spacing w:after="120" w:before="80" w:line="276.0005454545455" w:lineRule="auto"/>
        <w:rPr>
          <w:color w:val="4a5568"/>
        </w:rPr>
      </w:pPr>
      <w:r w:rsidDel="00000000" w:rsidR="00000000" w:rsidRPr="00000000">
        <w:rPr>
          <w:color w:val="4a5568"/>
          <w:rtl w:val="0"/>
        </w:rPr>
        <w:t xml:space="preserve">Post-merger, the combined company now controls every layer of the ELT lifecycle — a moat no competitor can replicate. Fivetran Connectors handle extraction (600+ sources). HVR provides real-time change data capture. dbt Core + Cloud power transformation and the semantic layer. Tobiko/SQLMesh adds SQL parsing and incremental transform governance. Census handles data activation (reverse ETL) back to operational tools. Today, the seam between these capabilities is manual. Heimdall closes this loop with AI-driven intelligence across the full stack. dbt becomes the demand signal for Fivetran: when a model needs data, Heimdall’s AI predicts freshness needs and triggers extraction automatically. Fivetran becomes the source intelligence layer for dbt: AI-enriched metadata flows continuously into the dbt development experience. Census activation is governed by the same PII and compliance policies. The result is a closed-loop, AI-powered system where source health, extraction decisions, transformation logic, semantic definitions, and outbound activation are all visible and governed through one platform.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color w:val="1b2a4a"/>
          <w:sz w:val="32"/>
          <w:szCs w:val="32"/>
          <w:rtl w:val="0"/>
        </w:rPr>
        <w:t xml:space="preserve">Internal FAQ (dbt + Fivetran Stakeholders)</w:t>
      </w:r>
      <w:r w:rsidDel="00000000" w:rsidR="00000000" w:rsidRPr="00000000">
        <w:rPr>
          <w:rtl w:val="0"/>
        </w:rPr>
      </w:r>
    </w:p>
    <w:p w:rsidR="00000000" w:rsidDel="00000000" w:rsidP="00000000" w:rsidRDefault="00000000" w:rsidRPr="00000000" w14:paraId="0000003F">
      <w:pPr>
        <w:spacing w:after="100" w:before="200" w:lineRule="auto"/>
        <w:rPr>
          <w:b w:val="1"/>
          <w:bCs w:val="1"/>
          <w:color w:val="ff6b35"/>
        </w:rPr>
      </w:pPr>
      <w:r w:rsidDel="00000000" w:rsidR="00000000" w:rsidRPr="00000000">
        <w:rPr>
          <w:b w:val="1"/>
          <w:bCs w:val="1"/>
          <w:color w:val="ff6b35"/>
          <w:rtl w:val="0"/>
        </w:rPr>
        <w:t xml:space="preserve">Q: Why build this now?</w:t>
      </w:r>
    </w:p>
    <w:p w:rsidR="00000000" w:rsidDel="00000000" w:rsidP="00000000" w:rsidRDefault="00000000" w:rsidRPr="00000000" w14:paraId="00000040">
      <w:pPr>
        <w:spacing w:after="120" w:before="80" w:line="276.0005454545455" w:lineRule="auto"/>
        <w:rPr>
          <w:color w:val="4a5568"/>
        </w:rPr>
      </w:pPr>
      <w:r w:rsidDel="00000000" w:rsidR="00000000" w:rsidRPr="00000000">
        <w:rPr>
          <w:color w:val="4a5568"/>
          <w:rtl w:val="0"/>
        </w:rPr>
        <w:t xml:space="preserve">The dbt + Fivetran merger creates a 12-month window where we uniquely control every layer of the ELT pipeline — extraction (Fivetran, 600+ connectors), replication (HVR, real-time CDC), transformation (dbt + Tobiko/SQLMesh), and activation (Census, reverse ETL). No other company can offer AI-powered ELT pipeline governance because no one else controls the full lifecycle. Databricks has Unity Catalog but no ingestion network or activation layer. Snowflake has Snowpipe but no semantic layer, transformation governance, or reverse ETL. The market opportunity is massive: the data governance market alone is growing from $4.5B to $17B by 2032 (~20% CAGR, Fortune Business Insights), while the data integration/ELT market is projected to grow from $15B to $30B by 2030 (~12% CAGR, Grand View Research). The AI opportunity is equally time-sensitive: we have the metadata from 600+ connector types to train classification and entity resolution models that no competitor can match. If we don’t move now, they will close the gap by building or acquiring capabilities. Heimdall is an engineering project, not a research project — the pieces already exist and need to be connected.</w:t>
      </w:r>
    </w:p>
    <w:p w:rsidR="00000000" w:rsidDel="00000000" w:rsidP="00000000" w:rsidRDefault="00000000" w:rsidRPr="00000000" w14:paraId="00000041">
      <w:pPr>
        <w:spacing w:after="100" w:before="200" w:lineRule="auto"/>
        <w:rPr>
          <w:b w:val="1"/>
          <w:bCs w:val="1"/>
          <w:color w:val="ff6b35"/>
        </w:rPr>
      </w:pPr>
      <w:r w:rsidDel="00000000" w:rsidR="00000000" w:rsidRPr="00000000">
        <w:rPr>
          <w:b w:val="1"/>
          <w:bCs w:val="1"/>
          <w:color w:val="ff6b35"/>
          <w:rtl w:val="0"/>
        </w:rPr>
        <w:t xml:space="preserve">Q: How does Heimdall drive revenue?</w:t>
      </w:r>
    </w:p>
    <w:p w:rsidR="00000000" w:rsidDel="00000000" w:rsidP="00000000" w:rsidRDefault="00000000" w:rsidRPr="00000000" w14:paraId="00000042">
      <w:pPr>
        <w:spacing w:after="120" w:before="80" w:line="276.0005454545455" w:lineRule="auto"/>
        <w:rPr>
          <w:color w:val="4a5568"/>
        </w:rPr>
      </w:pPr>
      <w:r w:rsidDel="00000000" w:rsidR="00000000" w:rsidRPr="00000000">
        <w:rPr>
          <w:color w:val="4a5568"/>
          <w:rtl w:val="0"/>
        </w:rPr>
        <w:t xml:space="preserve">Heimdall drives revenue through a flywheel, not a direct charge. Free metadata-only connections with AI enrichment remove the friction that prevents customers from connecting all their source systems. Today, the average enterprise customer has connected 15 of 60+ systems because every new connector feels risky and expensive. Heimdall makes it safe to connect everything — and the AI makes each connection immediately valuable by classifying data, detecting relationships, and surfacing insights. Each metadata-only connection is a future paid conversion: once a team discovers valuable data through the AI-enriched catalog, they activate extraction. We project that metadata-only mode increases average source connections by 3x, with 30-40% converting to paid data sync within 12 months. Additionally, Heimdall’s AI-powered governance capabilities position dbt + Fivetran for regulated industries where governance has been a blocking objection. The AI features also create a premium tier opportunity.</w:t>
      </w:r>
    </w:p>
    <w:p w:rsidR="00000000" w:rsidDel="00000000" w:rsidP="00000000" w:rsidRDefault="00000000" w:rsidRPr="00000000" w14:paraId="00000043">
      <w:pPr>
        <w:spacing w:after="100" w:before="200" w:lineRule="auto"/>
        <w:rPr>
          <w:b w:val="1"/>
          <w:bCs w:val="1"/>
          <w:color w:val="ff6b35"/>
        </w:rPr>
      </w:pPr>
      <w:r w:rsidDel="00000000" w:rsidR="00000000" w:rsidRPr="00000000">
        <w:rPr>
          <w:b w:val="1"/>
          <w:bCs w:val="1"/>
          <w:color w:val="ff6b35"/>
          <w:rtl w:val="0"/>
        </w:rPr>
        <w:t xml:space="preserve">Q: Does giving away metadata-only connections cannibalize Fivetran revenue?</w:t>
      </w:r>
    </w:p>
    <w:p w:rsidR="00000000" w:rsidDel="00000000" w:rsidP="00000000" w:rsidRDefault="00000000" w:rsidRPr="00000000" w14:paraId="00000044">
      <w:pPr>
        <w:spacing w:after="120" w:before="80" w:line="276.0005454545455" w:lineRule="auto"/>
        <w:rPr>
          <w:color w:val="4a5568"/>
        </w:rPr>
      </w:pPr>
      <w:r w:rsidDel="00000000" w:rsidR="00000000" w:rsidRPr="00000000">
        <w:rPr>
          <w:color w:val="4a5568"/>
          <w:rtl w:val="0"/>
        </w:rPr>
        <w:t xml:space="preserve">No. It is the opposite. The primary revenue blocker today is not price — it is adoption friction. Customers do not connect more sources because they cannot govern them, cannot predict costs, and cannot assess risk before committing. Metadata-only connections remove all three blockers. The result is more connections, not fewer. We are not giving away something customers would otherwise pay for; we are creating demand for paid extraction that does not exist today. The analogy is Spotify’s free tier: it does not cannibalize subscriptions — it creates subscribers.</w:t>
      </w:r>
    </w:p>
    <w:p w:rsidR="00000000" w:rsidDel="00000000" w:rsidP="00000000" w:rsidRDefault="00000000" w:rsidRPr="00000000" w14:paraId="00000045">
      <w:pPr>
        <w:spacing w:after="100" w:before="200" w:lineRule="auto"/>
        <w:rPr>
          <w:b w:val="1"/>
          <w:bCs w:val="1"/>
          <w:color w:val="ff6b35"/>
        </w:rPr>
      </w:pPr>
      <w:r w:rsidDel="00000000" w:rsidR="00000000" w:rsidRPr="00000000">
        <w:rPr>
          <w:b w:val="1"/>
          <w:bCs w:val="1"/>
          <w:color w:val="ff6b35"/>
          <w:rtl w:val="0"/>
        </w:rPr>
        <w:t xml:space="preserve">Q: What engineering investment is required?</w:t>
      </w:r>
    </w:p>
    <w:p w:rsidR="00000000" w:rsidDel="00000000" w:rsidP="00000000" w:rsidRDefault="00000000" w:rsidRPr="00000000" w14:paraId="00000046">
      <w:pPr>
        <w:spacing w:after="120" w:before="80" w:line="276.0005454545455" w:lineRule="auto"/>
        <w:rPr>
          <w:color w:val="4a5568"/>
        </w:rPr>
      </w:pPr>
      <w:r w:rsidDel="00000000" w:rsidR="00000000" w:rsidRPr="00000000">
        <w:rPr>
          <w:color w:val="4a5568"/>
          <w:rtl w:val="0"/>
        </w:rPr>
        <w:t xml:space="preserve">Heimdall is designed as a phased build. Phase 1 (months 1-3) requires zero new Fivetran capabilities: it is a dbt package that works with the existing Platform Connector. This lets us ship value immediately. Phase 2 (months 4-8) requires the metadata-only connection mode in Fivetran, the Change Detection Engine, AI-powered PII classification, and the Fusion-to-Fivetran API bridge. The metadata-only mode is the key investment: every Fivetran connector already has schema discovery logic (used during setup), so this productizes an existing capability as a continuous service. Phase 3 (months 9-12) adds the full AI intelligence layer (entity resolution, anomaly detection, consumption-pattern optimization), the Decision Engine, semantic validation, and AI-optimized materialization.</w:t>
      </w:r>
    </w:p>
    <w:p w:rsidR="00000000" w:rsidDel="00000000" w:rsidP="00000000" w:rsidRDefault="00000000" w:rsidRPr="00000000" w14:paraId="00000047">
      <w:pPr>
        <w:spacing w:after="100" w:before="200" w:lineRule="auto"/>
        <w:rPr>
          <w:b w:val="1"/>
          <w:bCs w:val="1"/>
          <w:color w:val="ff6b35"/>
        </w:rPr>
      </w:pPr>
      <w:r w:rsidDel="00000000" w:rsidR="00000000" w:rsidRPr="00000000">
        <w:rPr>
          <w:b w:val="1"/>
          <w:bCs w:val="1"/>
          <w:color w:val="ff6b35"/>
          <w:rtl w:val="0"/>
        </w:rPr>
        <w:t xml:space="preserve">Q: How does Heimdall affect dbt Cloud pricing and packaging?</w:t>
      </w:r>
    </w:p>
    <w:p w:rsidR="00000000" w:rsidDel="00000000" w:rsidP="00000000" w:rsidRDefault="00000000" w:rsidRPr="00000000" w14:paraId="00000048">
      <w:pPr>
        <w:spacing w:after="120" w:before="80" w:line="276.0005454545455" w:lineRule="auto"/>
        <w:rPr>
          <w:color w:val="4a5568"/>
        </w:rPr>
      </w:pPr>
      <w:r w:rsidDel="00000000" w:rsidR="00000000" w:rsidRPr="00000000">
        <w:rPr>
          <w:color w:val="4a5568"/>
          <w:rtl w:val="0"/>
        </w:rPr>
        <w:t xml:space="preserve">The Phase 1 dbt package is open source and free, serving as the entry point. Governance dashboards in dbt Cloud become a differentiator for Team and Enterprise tiers. Advanced capabilities — AI-powered PII classification, real-time change detection with AI severity analysis, AI-optimized materialization, compliance audit trails — are Enterprise features. The AI layer creates natural upgrade pressure: customers start with the free package, see the governance and intelligence value, and upgrade to dbt Cloud Enterprise for AI-driven insights. For Fivetran, metadata-only connections are free, while the enhanced Platform Connector features (schema change events, real-time streaming) and AI enrichment are part of the Enterprise tier.</w:t>
      </w:r>
    </w:p>
    <w:p w:rsidR="00000000" w:rsidDel="00000000" w:rsidP="00000000" w:rsidRDefault="00000000" w:rsidRPr="00000000" w14:paraId="00000049">
      <w:pPr>
        <w:spacing w:after="100" w:before="200" w:lineRule="auto"/>
        <w:rPr>
          <w:b w:val="1"/>
          <w:bCs w:val="1"/>
          <w:color w:val="ff6b35"/>
        </w:rPr>
      </w:pPr>
      <w:r w:rsidDel="00000000" w:rsidR="00000000" w:rsidRPr="00000000">
        <w:rPr>
          <w:b w:val="1"/>
          <w:bCs w:val="1"/>
          <w:color w:val="ff6b35"/>
          <w:rtl w:val="0"/>
        </w:rPr>
        <w:t xml:space="preserve">Q: What is the competitive risk if we do not build Heimdall?</w:t>
      </w:r>
    </w:p>
    <w:p w:rsidR="00000000" w:rsidDel="00000000" w:rsidP="00000000" w:rsidRDefault="00000000" w:rsidRPr="00000000" w14:paraId="0000004A">
      <w:pPr>
        <w:spacing w:after="120" w:before="80" w:line="276.0005454545455" w:lineRule="auto"/>
        <w:rPr>
          <w:color w:val="4a5568"/>
        </w:rPr>
      </w:pPr>
      <w:r w:rsidDel="00000000" w:rsidR="00000000" w:rsidRPr="00000000">
        <w:rPr>
          <w:color w:val="4a5568"/>
          <w:rtl w:val="0"/>
        </w:rPr>
        <w:t xml:space="preserve">Databricks is investing heavily in Unity Catalog as a universal governance layer and has signaled intent to add AI-powered governance and ingestion capabilities. Snowflake is building Snowpipe Streaming and expanding its governance features with AI. Both are working toward the same end state: a unified, AI-driven platform that controls ingestion, transformation, and governance. If they get there first, dbt + Fivetran becomes “just another tool in the stack” rather than the intelligent decision layer. Heimdall is our opportunity to define the category before they do. The connector network (600+ sources) and the metadata diversity it produces are moats they cannot replicate quickly — and that metadata is the training data for AI models they cannot build without it. The window is 12 months.</w:t>
      </w:r>
    </w:p>
    <w:p w:rsidR="00000000" w:rsidDel="00000000" w:rsidP="00000000" w:rsidRDefault="00000000" w:rsidRPr="00000000" w14:paraId="0000004B">
      <w:pPr>
        <w:spacing w:after="100" w:before="200" w:lineRule="auto"/>
        <w:rPr>
          <w:b w:val="1"/>
          <w:bCs w:val="1"/>
          <w:color w:val="ff6b35"/>
        </w:rPr>
      </w:pPr>
      <w:r w:rsidDel="00000000" w:rsidR="00000000" w:rsidRPr="00000000">
        <w:rPr>
          <w:b w:val="1"/>
          <w:bCs w:val="1"/>
          <w:color w:val="ff6b35"/>
          <w:rtl w:val="0"/>
        </w:rPr>
        <w:t xml:space="preserve">Q: How do we measure success?</w:t>
      </w:r>
    </w:p>
    <w:p w:rsidR="00000000" w:rsidDel="00000000" w:rsidP="00000000" w:rsidRDefault="00000000" w:rsidRPr="00000000" w14:paraId="0000004C">
      <w:pPr>
        <w:spacing w:after="60" w:before="80" w:line="276.0005454545455" w:lineRule="auto"/>
        <w:rPr>
          <w:color w:val="4a5568"/>
        </w:rPr>
      </w:pPr>
      <w:r w:rsidDel="00000000" w:rsidR="00000000" w:rsidRPr="00000000">
        <w:rPr>
          <w:color w:val="4a5568"/>
          <w:rtl w:val="0"/>
        </w:rPr>
        <w:t xml:space="preserve">We have defined metrics for each phase: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05"/>
        <w:gridCol w:w="5325"/>
        <w:tblGridChange w:id="0">
          <w:tblGrid>
            <w:gridCol w:w="2115"/>
            <w:gridCol w:w="1905"/>
            <w:gridCol w:w="5325"/>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4D">
            <w:pPr>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4E">
            <w:pPr>
              <w:rPr>
                <w:b w:val="1"/>
                <w:bCs w:val="1"/>
                <w:color w:val="ffffff"/>
                <w:sz w:val="20"/>
                <w:szCs w:val="20"/>
              </w:rPr>
            </w:pPr>
            <w:r w:rsidDel="00000000" w:rsidR="00000000" w:rsidRPr="00000000">
              <w:rPr>
                <w:b w:val="1"/>
                <w:bCs w:val="1"/>
                <w:color w:val="ffffff"/>
                <w:sz w:val="20"/>
                <w:szCs w:val="20"/>
                <w:rtl w:val="0"/>
              </w:rPr>
              <w:t xml:space="preserve">Timeline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4F">
            <w:pPr>
              <w:rPr>
                <w:b w:val="1"/>
                <w:bCs w:val="1"/>
                <w:color w:val="ffffff"/>
                <w:sz w:val="20"/>
                <w:szCs w:val="20"/>
              </w:rPr>
            </w:pPr>
            <w:r w:rsidDel="00000000" w:rsidR="00000000" w:rsidRPr="00000000">
              <w:rPr>
                <w:b w:val="1"/>
                <w:bCs w:val="1"/>
                <w:color w:val="ffffff"/>
                <w:sz w:val="20"/>
                <w:szCs w:val="20"/>
                <w:rtl w:val="0"/>
              </w:rPr>
              <w:t xml:space="preserve">Key Metrics</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rPr>
                <w:color w:val="4a5568"/>
                <w:sz w:val="20"/>
                <w:szCs w:val="20"/>
              </w:rPr>
            </w:pPr>
            <w:r w:rsidDel="00000000" w:rsidR="00000000" w:rsidRPr="00000000">
              <w:rPr>
                <w:color w:val="4a5568"/>
                <w:sz w:val="20"/>
                <w:szCs w:val="20"/>
                <w:rtl w:val="0"/>
              </w:rPr>
              <w:t xml:space="preserve">Phase 1: Foundation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rPr>
                <w:color w:val="4a5568"/>
                <w:sz w:val="20"/>
                <w:szCs w:val="20"/>
              </w:rPr>
            </w:pPr>
            <w:r w:rsidDel="00000000" w:rsidR="00000000" w:rsidRPr="00000000">
              <w:rPr>
                <w:color w:val="4a5568"/>
                <w:sz w:val="20"/>
                <w:szCs w:val="20"/>
                <w:rtl w:val="0"/>
              </w:rPr>
              <w:t xml:space="preserve">Months 1-3</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rPr>
                <w:color w:val="4a5568"/>
                <w:sz w:val="20"/>
                <w:szCs w:val="20"/>
              </w:rPr>
            </w:pPr>
            <w:r w:rsidDel="00000000" w:rsidR="00000000" w:rsidRPr="00000000">
              <w:rPr>
                <w:color w:val="4a5568"/>
                <w:sz w:val="20"/>
                <w:szCs w:val="20"/>
                <w:rtl w:val="0"/>
              </w:rPr>
              <w:t xml:space="preserve">50+ dbt projects using heimdall-core package; 3+ case studies of governance preventing incidents; internal dogfooding on our own Fivetran account</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53">
            <w:pPr>
              <w:rPr>
                <w:color w:val="4a5568"/>
                <w:sz w:val="20"/>
                <w:szCs w:val="20"/>
              </w:rPr>
            </w:pPr>
            <w:r w:rsidDel="00000000" w:rsidR="00000000" w:rsidRPr="00000000">
              <w:rPr>
                <w:color w:val="4a5568"/>
                <w:sz w:val="20"/>
                <w:szCs w:val="20"/>
                <w:rtl w:val="0"/>
              </w:rPr>
              <w:t xml:space="preserve">Phase 2: Integration</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54">
            <w:pPr>
              <w:rPr>
                <w:color w:val="4a5568"/>
                <w:sz w:val="20"/>
                <w:szCs w:val="20"/>
              </w:rPr>
            </w:pPr>
            <w:r w:rsidDel="00000000" w:rsidR="00000000" w:rsidRPr="00000000">
              <w:rPr>
                <w:color w:val="4a5568"/>
                <w:sz w:val="20"/>
                <w:szCs w:val="20"/>
                <w:rtl w:val="0"/>
              </w:rPr>
              <w:t xml:space="preserve">Months 4-8</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55">
            <w:pPr>
              <w:rPr>
                <w:color w:val="4a5568"/>
                <w:sz w:val="20"/>
                <w:szCs w:val="20"/>
              </w:rPr>
            </w:pPr>
            <w:r w:rsidDel="00000000" w:rsidR="00000000" w:rsidRPr="00000000">
              <w:rPr>
                <w:color w:val="4a5568"/>
                <w:sz w:val="20"/>
                <w:szCs w:val="20"/>
                <w:rtl w:val="0"/>
              </w:rPr>
              <w:t xml:space="preserve">20+ design partners on metadata-only connections beta; 3x increase in average connected sources; 90% of breaking changes caught before production impact</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6">
            <w:pPr>
              <w:rPr>
                <w:color w:val="4a5568"/>
                <w:sz w:val="20"/>
                <w:szCs w:val="20"/>
              </w:rPr>
            </w:pPr>
            <w:r w:rsidDel="00000000" w:rsidR="00000000" w:rsidRPr="00000000">
              <w:rPr>
                <w:color w:val="4a5568"/>
                <w:sz w:val="20"/>
                <w:szCs w:val="20"/>
                <w:rtl w:val="0"/>
              </w:rPr>
              <w:t xml:space="preserve">Phase 3: Full Vision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rPr>
                <w:color w:val="4a5568"/>
                <w:sz w:val="20"/>
                <w:szCs w:val="20"/>
              </w:rPr>
            </w:pPr>
            <w:r w:rsidDel="00000000" w:rsidR="00000000" w:rsidRPr="00000000">
              <w:rPr>
                <w:color w:val="4a5568"/>
                <w:sz w:val="20"/>
                <w:szCs w:val="20"/>
                <w:rtl w:val="0"/>
              </w:rPr>
              <w:t xml:space="preserve">Months 9-12</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rPr>
                <w:color w:val="4a5568"/>
                <w:sz w:val="20"/>
                <w:szCs w:val="20"/>
              </w:rPr>
            </w:pPr>
            <w:r w:rsidDel="00000000" w:rsidR="00000000" w:rsidRPr="00000000">
              <w:rPr>
                <w:color w:val="4a5568"/>
                <w:sz w:val="20"/>
                <w:szCs w:val="20"/>
                <w:rtl w:val="0"/>
              </w:rPr>
              <w:t xml:space="preserve">1,000+ organizations using Heimdall; 30-40% metadata-to-paid conversion rate; Net new regulated industry customers</w:t>
            </w:r>
          </w:p>
        </w:tc>
      </w:tr>
    </w:tbl>
    <w:p w:rsidR="00000000" w:rsidDel="00000000" w:rsidP="00000000" w:rsidRDefault="00000000" w:rsidRPr="00000000" w14:paraId="00000059">
      <w:pPr>
        <w:spacing w:before="80" w:lineRule="auto"/>
        <w:rPr/>
      </w:pPr>
      <w:r w:rsidDel="00000000" w:rsidR="00000000" w:rsidRPr="00000000">
        <w:rPr>
          <w:rtl w:val="0"/>
        </w:rPr>
        <w:t xml:space="preserve"> </w:t>
      </w:r>
    </w:p>
    <w:p w:rsidR="00000000" w:rsidDel="00000000" w:rsidP="00000000" w:rsidRDefault="00000000" w:rsidRPr="00000000" w14:paraId="0000005A">
      <w:pPr>
        <w:spacing w:after="100" w:before="200" w:lineRule="auto"/>
        <w:rPr>
          <w:b w:val="1"/>
          <w:bCs w:val="1"/>
          <w:color w:val="ff6b35"/>
        </w:rPr>
      </w:pPr>
      <w:r w:rsidDel="00000000" w:rsidR="00000000" w:rsidRPr="00000000">
        <w:rPr>
          <w:b w:val="1"/>
          <w:bCs w:val="1"/>
          <w:color w:val="ff6b35"/>
          <w:rtl w:val="0"/>
        </w:rPr>
        <w:t xml:space="preserve">Q: What is the go-to-market strategy?</w:t>
      </w:r>
    </w:p>
    <w:p w:rsidR="00000000" w:rsidDel="00000000" w:rsidP="00000000" w:rsidRDefault="00000000" w:rsidRPr="00000000" w14:paraId="0000005B">
      <w:pPr>
        <w:spacing w:after="120" w:before="80" w:line="276.0005454545455" w:lineRule="auto"/>
        <w:rPr>
          <w:color w:val="4a5568"/>
        </w:rPr>
      </w:pPr>
      <w:r w:rsidDel="00000000" w:rsidR="00000000" w:rsidRPr="00000000">
        <w:rPr>
          <w:color w:val="4a5568"/>
          <w:rtl w:val="0"/>
        </w:rPr>
        <w:t xml:space="preserve">Heimdall launches bottom-up and top-down simultaneously. Bottom-up: the open source dbt package gives every analytics engineer governance models they can install today, creating community awareness and organic adoption. Top-down: the metadata-only connection story is a powerful enterprise sales narrative that opens doors with CISOs and CDOs who have previously blocked Fivetran expansion. The M&amp;A onboarding story (“unify an acquired company’s data in 12 days”) targets PE-backed and acquisitive enterprises. Regulated industries (healthcare, financial services) are a priority vertical where governance has been the primary objection to cloud data platform adoption.</w:t>
      </w:r>
    </w:p>
    <w:p w:rsidR="00000000" w:rsidDel="00000000" w:rsidP="00000000" w:rsidRDefault="00000000" w:rsidRPr="00000000" w14:paraId="0000005C">
      <w:pPr>
        <w:spacing w:after="100" w:before="200" w:lineRule="auto"/>
        <w:rPr>
          <w:b w:val="1"/>
          <w:bCs w:val="1"/>
          <w:color w:val="ff6b35"/>
        </w:rPr>
      </w:pPr>
      <w:r w:rsidDel="00000000" w:rsidR="00000000" w:rsidRPr="00000000">
        <w:rPr>
          <w:b w:val="1"/>
          <w:bCs w:val="1"/>
          <w:color w:val="ff6b35"/>
          <w:rtl w:val="0"/>
        </w:rPr>
        <w:t xml:space="preserve">Q: Is Heimdall primarily a Fivetran feature? What about dbt users?</w:t>
      </w:r>
    </w:p>
    <w:p w:rsidR="00000000" w:rsidDel="00000000" w:rsidP="00000000" w:rsidRDefault="00000000" w:rsidRPr="00000000" w14:paraId="0000005D">
      <w:pPr>
        <w:spacing w:after="120" w:before="80" w:line="276.0005454545455" w:lineRule="auto"/>
        <w:rPr>
          <w:color w:val="4a5568"/>
        </w:rPr>
      </w:pPr>
      <w:r w:rsidDel="00000000" w:rsidR="00000000" w:rsidRPr="00000000">
        <w:rPr>
          <w:color w:val="4a5568"/>
          <w:rtl w:val="0"/>
        </w:rPr>
        <w:t xml:space="preserve">Heimdall is not a Fivetran feature with a dbt wrapper. It is the AI-powered integration layer that makes both products dramatically more valuable. For dbt users specifically: Heimdall provides AI-driven source intelligence that dbt has never had. Today, an analytics engineer writes source() definitions blind — they have no live connection to what actually exists in source systems. Heimdall gives them an AI-enriched, continuously updated catalog, AI-generated source YAML, proactive test suggestions based on data profiles, real-time metric validation against source schemas, and AI-powered closed-loop debugging that traces test failures back to source system changes. For Fivetran users: Heimdall adds AI-powered governance, intelligent impact analysis, and demand-driven extraction that Fivetran has never offered. The critical insight is that these capabilities require both sides working together. Source intelligence for dbt requires Fivetran’s connectors. Demand-driven extraction for Fivetran requires dbt’s model dependency graph. The AI layer requires metadata from both sides. Neither product can deliver this alone.</w:t>
      </w:r>
    </w:p>
    <w:p w:rsidR="00000000" w:rsidDel="00000000" w:rsidP="00000000" w:rsidRDefault="00000000" w:rsidRPr="00000000" w14:paraId="0000005E">
      <w:pPr>
        <w:spacing w:after="100" w:before="200" w:lineRule="auto"/>
        <w:rPr>
          <w:b w:val="1"/>
          <w:bCs w:val="1"/>
          <w:color w:val="ff6b35"/>
        </w:rPr>
      </w:pPr>
      <w:r w:rsidDel="00000000" w:rsidR="00000000" w:rsidRPr="00000000">
        <w:rPr>
          <w:b w:val="1"/>
          <w:bCs w:val="1"/>
          <w:color w:val="ff6b35"/>
          <w:rtl w:val="0"/>
        </w:rPr>
        <w:t xml:space="preserve">Q: How does this affect the combined dbt + Fivetran product vision?</w:t>
      </w:r>
    </w:p>
    <w:p w:rsidR="00000000" w:rsidDel="00000000" w:rsidP="00000000" w:rsidRDefault="00000000" w:rsidRPr="00000000" w14:paraId="0000005F">
      <w:pPr>
        <w:spacing w:after="120" w:before="80" w:line="276.0005454545455" w:lineRule="auto"/>
        <w:rPr>
          <w:color w:val="4a5568"/>
        </w:rPr>
      </w:pPr>
      <w:r w:rsidDel="00000000" w:rsidR="00000000" w:rsidRPr="00000000">
        <w:rPr>
          <w:color w:val="4a5568"/>
          <w:rtl w:val="0"/>
        </w:rPr>
        <w:t xml:space="preserve">Heimdall is the connective tissue of the merged company’s product story — the governance intelligence that makes five acquired capabilities (Fivetran Connectors, HVR, dbt, Tobiko/SQLMesh, Census) into one coherent platform. Without Heimdall, we have five products duct-taped together. With Heimdall, we have the only AI-powered ELT governance platform in the market. Metadata flows from Fivetran to dbt continuously with AI enrichment, governance policies defined as code in dbt flow to Fivetran, Census activation is gated by the same compliance policies, and decisions across the entire pipeline are made by an AI-powered decision engine. The combined vision becomes: “dbt + Fivetran is not just how you move and transform data. It is the AI-powered platform that understands, governs, and controls your entire data lifecycle — from source to warehouse to operational tool.” The addressable market for this vision exceeds $20B (data governance + data integration combined), with a serviceable market of $8.5B in cloud ELT tools alone.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A</w:t>
      </w:r>
    </w:p>
    <w:p w:rsidR="00000000" w:rsidDel="00000000" w:rsidP="00000000" w:rsidRDefault="00000000" w:rsidRPr="00000000" w14:paraId="00000063">
      <w:pPr>
        <w:pStyle w:val="Heading1"/>
        <w:keepNext w:val="0"/>
        <w:keepLines w:val="0"/>
        <w:spacing w:after="180" w:before="360" w:lineRule="auto"/>
        <w:rPr>
          <w:b w:val="1"/>
          <w:bCs w:val="1"/>
          <w:color w:val="1b2a4a"/>
          <w:sz w:val="32"/>
          <w:szCs w:val="32"/>
        </w:rPr>
      </w:pPr>
      <w:bookmarkStart w:colFirst="0" w:colLast="0" w:name="_dbzhtkoacted" w:id="5"/>
      <w:bookmarkEnd w:id="5"/>
      <w:r w:rsidDel="00000000" w:rsidR="00000000" w:rsidRPr="00000000">
        <w:rPr>
          <w:b w:val="1"/>
          <w:bCs w:val="1"/>
          <w:color w:val="1b2a4a"/>
          <w:sz w:val="32"/>
          <w:szCs w:val="32"/>
          <w:rtl w:val="0"/>
        </w:rPr>
        <w:t xml:space="preserve">System Architecture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65">
      <w:pPr>
        <w:pStyle w:val="Heading2"/>
        <w:keepNext w:val="0"/>
        <w:keepLines w:val="0"/>
        <w:spacing w:after="140" w:before="280" w:lineRule="auto"/>
        <w:rPr>
          <w:b w:val="1"/>
          <w:bCs w:val="1"/>
          <w:color w:val="1b2a4a"/>
          <w:sz w:val="26"/>
          <w:szCs w:val="26"/>
        </w:rPr>
      </w:pPr>
      <w:bookmarkStart w:colFirst="0" w:colLast="0" w:name="_kk2ytumzp1qp" w:id="6"/>
      <w:bookmarkEnd w:id="6"/>
      <w:r w:rsidDel="00000000" w:rsidR="00000000" w:rsidRPr="00000000">
        <w:rPr>
          <w:b w:val="1"/>
          <w:bCs w:val="1"/>
          <w:color w:val="1b2a4a"/>
          <w:sz w:val="26"/>
          <w:szCs w:val="26"/>
          <w:rtl w:val="0"/>
        </w:rPr>
        <w:t xml:space="preserve">The Core Insight: Two-Phase Data Flow</w:t>
      </w:r>
    </w:p>
    <w:p w:rsidR="00000000" w:rsidDel="00000000" w:rsidP="00000000" w:rsidRDefault="00000000" w:rsidRPr="00000000" w14:paraId="00000066">
      <w:pPr>
        <w:spacing w:after="120" w:before="120" w:line="276.0005454545455" w:lineRule="auto"/>
        <w:rPr>
          <w:color w:val="4a5568"/>
        </w:rPr>
      </w:pPr>
      <w:r w:rsidDel="00000000" w:rsidR="00000000" w:rsidRPr="00000000">
        <w:rPr>
          <w:color w:val="4a5568"/>
          <w:rtl w:val="0"/>
        </w:rPr>
        <w:t xml:space="preserve">The fundamental design principle of Heimdall is splitting the data pipeline into two distinct phases:</w:t>
      </w:r>
    </w:p>
    <w:p w:rsidR="00000000" w:rsidDel="00000000" w:rsidP="00000000" w:rsidRDefault="00000000" w:rsidRPr="00000000" w14:paraId="00000067">
      <w:pPr>
        <w:spacing w:before="40" w:lineRule="auto"/>
        <w:rPr/>
      </w:pPr>
      <w:r w:rsidDel="00000000" w:rsidR="00000000" w:rsidRPr="00000000">
        <w:rPr>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90"/>
        <w:gridCol w:w="2040"/>
        <w:gridCol w:w="390"/>
        <w:gridCol w:w="2040"/>
        <w:gridCol w:w="390"/>
        <w:gridCol w:w="2025"/>
        <w:tblGridChange w:id="0">
          <w:tblGrid>
            <w:gridCol w:w="2055"/>
            <w:gridCol w:w="390"/>
            <w:gridCol w:w="2040"/>
            <w:gridCol w:w="390"/>
            <w:gridCol w:w="2040"/>
            <w:gridCol w:w="390"/>
            <w:gridCol w:w="2025"/>
          </w:tblGrid>
        </w:tblGridChange>
      </w:tblGrid>
      <w:tr>
        <w:trPr>
          <w:cantSplit w:val="0"/>
          <w:trHeight w:val="780" w:hRule="atLeast"/>
          <w:tblHeader w:val="0"/>
        </w:trPr>
        <w:tc>
          <w:tcPr>
            <w:tcBorders>
              <w:top w:color="3182ce" w:space="0" w:sz="6" w:val="single"/>
              <w:left w:color="3182ce" w:space="0" w:sz="6" w:val="single"/>
              <w:bottom w:color="3182ce" w:space="0" w:sz="6" w:val="single"/>
              <w:right w:color="3182ce" w:space="0" w:sz="6" w:val="single"/>
            </w:tcBorders>
            <w:shd w:fill="3182ce" w:val="clear"/>
            <w:tcMar>
              <w:top w:w="80.0" w:type="dxa"/>
              <w:left w:w="60.0" w:type="dxa"/>
              <w:bottom w:w="80.0" w:type="dxa"/>
              <w:right w:w="60.0" w:type="dxa"/>
            </w:tcMar>
            <w:vAlign w:val="top"/>
          </w:tcPr>
          <w:p w:rsidR="00000000" w:rsidDel="00000000" w:rsidP="00000000" w:rsidRDefault="00000000" w:rsidRPr="00000000" w14:paraId="00000068">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Source Systems</w:t>
            </w:r>
          </w:p>
          <w:p w:rsidR="00000000" w:rsidDel="00000000" w:rsidP="00000000" w:rsidRDefault="00000000" w:rsidRPr="00000000" w14:paraId="00000069">
            <w:pPr>
              <w:jc w:val="center"/>
              <w:rPr>
                <w:i w:val="1"/>
                <w:iCs w:val="1"/>
                <w:color w:val="ffffff"/>
                <w:sz w:val="16"/>
                <w:szCs w:val="16"/>
              </w:rPr>
            </w:pPr>
            <w:r w:rsidDel="00000000" w:rsidR="00000000" w:rsidRPr="00000000">
              <w:rPr>
                <w:i w:val="1"/>
                <w:iCs w:val="1"/>
                <w:color w:val="ffffff"/>
                <w:sz w:val="16"/>
                <w:szCs w:val="16"/>
                <w:rtl w:val="0"/>
              </w:rPr>
              <w:t xml:space="preserve">Salesforce, Postgres, Stripe...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A">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ff6b35" w:space="0" w:sz="6" w:val="single"/>
              <w:left w:color="000000" w:space="0" w:sz="0" w:val="nil"/>
              <w:bottom w:color="ff6b35" w:space="0" w:sz="6" w:val="single"/>
              <w:right w:color="ff6b35" w:space="0" w:sz="6" w:val="single"/>
            </w:tcBorders>
            <w:shd w:fill="ff6b35" w:val="clear"/>
            <w:tcMar>
              <w:top w:w="80.0" w:type="dxa"/>
              <w:left w:w="60.0" w:type="dxa"/>
              <w:bottom w:w="80.0" w:type="dxa"/>
              <w:right w:w="60.0" w:type="dxa"/>
            </w:tcMar>
            <w:vAlign w:val="top"/>
          </w:tcPr>
          <w:p w:rsidR="00000000" w:rsidDel="00000000" w:rsidP="00000000" w:rsidRDefault="00000000" w:rsidRPr="00000000" w14:paraId="0000006B">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Phase A: Metadata</w:t>
            </w:r>
          </w:p>
          <w:p w:rsidR="00000000" w:rsidDel="00000000" w:rsidP="00000000" w:rsidRDefault="00000000" w:rsidRPr="00000000" w14:paraId="0000006C">
            <w:pPr>
              <w:jc w:val="center"/>
              <w:rPr>
                <w:i w:val="1"/>
                <w:iCs w:val="1"/>
                <w:color w:val="ffffff"/>
                <w:sz w:val="16"/>
                <w:szCs w:val="16"/>
              </w:rPr>
            </w:pPr>
            <w:r w:rsidDel="00000000" w:rsidR="00000000" w:rsidRPr="00000000">
              <w:rPr>
                <w:i w:val="1"/>
                <w:iCs w:val="1"/>
                <w:color w:val="ffffff"/>
                <w:sz w:val="16"/>
                <w:szCs w:val="16"/>
                <w:rtl w:val="0"/>
              </w:rPr>
              <w:t xml:space="preserve">Free, always-on crawl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D">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1b2a4a" w:space="0" w:sz="6" w:val="single"/>
              <w:left w:color="000000" w:space="0" w:sz="0" w:val="nil"/>
              <w:bottom w:color="1b2a4a" w:space="0" w:sz="6" w:val="single"/>
              <w:right w:color="1b2a4a" w:space="0" w:sz="6" w:val="single"/>
            </w:tcBorders>
            <w:shd w:fill="1b2a4a" w:val="clear"/>
            <w:tcMar>
              <w:top w:w="80.0" w:type="dxa"/>
              <w:left w:w="60.0" w:type="dxa"/>
              <w:bottom w:w="80.0" w:type="dxa"/>
              <w:right w:w="60.0" w:type="dxa"/>
            </w:tcMar>
            <w:vAlign w:val="top"/>
          </w:tcPr>
          <w:p w:rsidR="00000000" w:rsidDel="00000000" w:rsidP="00000000" w:rsidRDefault="00000000" w:rsidRPr="00000000" w14:paraId="0000006E">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Heimdall Core</w:t>
            </w:r>
          </w:p>
          <w:p w:rsidR="00000000" w:rsidDel="00000000" w:rsidP="00000000" w:rsidRDefault="00000000" w:rsidRPr="00000000" w14:paraId="0000006F">
            <w:pPr>
              <w:jc w:val="center"/>
              <w:rPr>
                <w:i w:val="1"/>
                <w:iCs w:val="1"/>
                <w:color w:val="ffffff"/>
                <w:sz w:val="16"/>
                <w:szCs w:val="16"/>
              </w:rPr>
            </w:pPr>
            <w:r w:rsidDel="00000000" w:rsidR="00000000" w:rsidRPr="00000000">
              <w:rPr>
                <w:i w:val="1"/>
                <w:iCs w:val="1"/>
                <w:color w:val="ffffff"/>
                <w:sz w:val="16"/>
                <w:szCs w:val="16"/>
                <w:rtl w:val="0"/>
              </w:rPr>
              <w:t xml:space="preserve">Policy + Decision Engine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0">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38a169" w:space="0" w:sz="6" w:val="single"/>
              <w:left w:color="000000" w:space="0" w:sz="0" w:val="nil"/>
              <w:bottom w:color="38a169" w:space="0" w:sz="6" w:val="single"/>
              <w:right w:color="38a169" w:space="0" w:sz="6" w:val="single"/>
            </w:tcBorders>
            <w:shd w:fill="38a169" w:val="clear"/>
            <w:tcMar>
              <w:top w:w="80.0" w:type="dxa"/>
              <w:left w:w="60.0" w:type="dxa"/>
              <w:bottom w:w="80.0" w:type="dxa"/>
              <w:right w:w="60.0" w:type="dxa"/>
            </w:tcMar>
            <w:vAlign w:val="top"/>
          </w:tcPr>
          <w:p w:rsidR="00000000" w:rsidDel="00000000" w:rsidP="00000000" w:rsidRDefault="00000000" w:rsidRPr="00000000" w14:paraId="00000071">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Phase B: Data</w:t>
            </w:r>
          </w:p>
          <w:p w:rsidR="00000000" w:rsidDel="00000000" w:rsidP="00000000" w:rsidRDefault="00000000" w:rsidRPr="00000000" w14:paraId="00000072">
            <w:pPr>
              <w:jc w:val="center"/>
              <w:rPr>
                <w:i w:val="1"/>
                <w:iCs w:val="1"/>
                <w:color w:val="ffffff"/>
                <w:sz w:val="16"/>
                <w:szCs w:val="16"/>
              </w:rPr>
            </w:pPr>
            <w:r w:rsidDel="00000000" w:rsidR="00000000" w:rsidRPr="00000000">
              <w:rPr>
                <w:i w:val="1"/>
                <w:iCs w:val="1"/>
                <w:color w:val="ffffff"/>
                <w:sz w:val="16"/>
                <w:szCs w:val="16"/>
                <w:rtl w:val="0"/>
              </w:rPr>
              <w:t xml:space="preserve">Policy-approved sync</w:t>
            </w:r>
          </w:p>
        </w:tc>
      </w:tr>
    </w:tbl>
    <w:p w:rsidR="00000000" w:rsidDel="00000000" w:rsidP="00000000" w:rsidRDefault="00000000" w:rsidRPr="00000000" w14:paraId="00000073">
      <w:pPr>
        <w:spacing w:before="80" w:lineRule="auto"/>
        <w:rPr/>
      </w:pPr>
      <w:r w:rsidDel="00000000" w:rsidR="00000000" w:rsidRPr="00000000">
        <w:rPr>
          <w:rtl w:val="0"/>
        </w:rPr>
        <w:t xml:space="preserve"> </w:t>
      </w:r>
    </w:p>
    <w:p w:rsidR="00000000" w:rsidDel="00000000" w:rsidP="00000000" w:rsidRDefault="00000000" w:rsidRPr="00000000" w14:paraId="00000074">
      <w:pPr>
        <w:spacing w:after="80" w:before="80" w:line="276.0005454545455" w:lineRule="auto"/>
        <w:rPr>
          <w:color w:val="4a5568"/>
        </w:rPr>
      </w:pPr>
      <w:r w:rsidDel="00000000" w:rsidR="00000000" w:rsidRPr="00000000">
        <w:rPr>
          <w:b w:val="1"/>
          <w:bCs w:val="1"/>
          <w:color w:val="1b2a4a"/>
          <w:rtl w:val="0"/>
        </w:rPr>
        <w:t xml:space="preserve">Phase A is free. </w:t>
      </w:r>
      <w:r w:rsidDel="00000000" w:rsidR="00000000" w:rsidRPr="00000000">
        <w:rPr>
          <w:color w:val="4a5568"/>
          <w:rtl w:val="0"/>
        </w:rPr>
        <w:t xml:space="preserve">Fivetran connects to every source system and continuously crawls metadata — schemas, tables, columns, data types, row counts, freshness signals — without extracting any actual data. No MAR costs. No warehouse compute. Just a complete, living map of the customer’s data landscape.</w:t>
      </w:r>
    </w:p>
    <w:p w:rsidR="00000000" w:rsidDel="00000000" w:rsidP="00000000" w:rsidRDefault="00000000" w:rsidRPr="00000000" w14:paraId="00000075">
      <w:pPr>
        <w:spacing w:after="120" w:before="80" w:line="276.0005454545455" w:lineRule="auto"/>
        <w:rPr>
          <w:color w:val="4a5568"/>
        </w:rPr>
      </w:pPr>
      <w:r w:rsidDel="00000000" w:rsidR="00000000" w:rsidRPr="00000000">
        <w:rPr>
          <w:b w:val="1"/>
          <w:bCs w:val="1"/>
          <w:color w:val="1b2a4a"/>
          <w:rtl w:val="0"/>
        </w:rPr>
        <w:t xml:space="preserve">Phase B is policy-gated. </w:t>
      </w:r>
      <w:r w:rsidDel="00000000" w:rsidR="00000000" w:rsidRPr="00000000">
        <w:rPr>
          <w:color w:val="4a5568"/>
          <w:rtl w:val="0"/>
        </w:rPr>
        <w:t xml:space="preserve">When data needs to move, Heimdall’s Decision Engine evaluates the request against policies, contracts, and cost constraints before approving the extraction. Data moves just-in-time, not just-in-case.</w:t>
      </w:r>
    </w:p>
    <w:p w:rsidR="00000000" w:rsidDel="00000000" w:rsidP="00000000" w:rsidRDefault="00000000" w:rsidRPr="00000000" w14:paraId="00000076">
      <w:pPr>
        <w:pStyle w:val="Heading2"/>
        <w:keepNext w:val="0"/>
        <w:keepLines w:val="0"/>
        <w:spacing w:after="140" w:before="280" w:lineRule="auto"/>
        <w:rPr>
          <w:b w:val="1"/>
          <w:bCs w:val="1"/>
          <w:color w:val="1b2a4a"/>
          <w:sz w:val="26"/>
          <w:szCs w:val="26"/>
        </w:rPr>
      </w:pPr>
      <w:bookmarkStart w:colFirst="0" w:colLast="0" w:name="_uu9mxi9g7tfk" w:id="7"/>
      <w:bookmarkEnd w:id="7"/>
      <w:r w:rsidDel="00000000" w:rsidR="00000000" w:rsidRPr="00000000">
        <w:rPr>
          <w:b w:val="1"/>
          <w:bCs w:val="1"/>
          <w:color w:val="1b2a4a"/>
          <w:sz w:val="26"/>
          <w:szCs w:val="26"/>
          <w:rtl w:val="0"/>
        </w:rPr>
        <w:t xml:space="preserve">Component Architecture</w:t>
      </w:r>
    </w:p>
    <w:p w:rsidR="00000000" w:rsidDel="00000000" w:rsidP="00000000" w:rsidRDefault="00000000" w:rsidRPr="00000000" w14:paraId="00000077">
      <w:pPr>
        <w:spacing w:before="4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65" w:hRule="atLeast"/>
          <w:tblHeader w:val="0"/>
        </w:trPr>
        <w:tc>
          <w:tcPr>
            <w:tcBorders>
              <w:top w:color="3182ce" w:space="0" w:sz="6" w:val="single"/>
              <w:left w:color="3182ce" w:space="0" w:sz="6" w:val="single"/>
              <w:bottom w:color="3182ce" w:space="0" w:sz="6" w:val="single"/>
              <w:right w:color="3182ce" w:space="0" w:sz="6" w:val="single"/>
            </w:tcBorders>
            <w:shd w:fill="2b6cb0" w:val="clear"/>
            <w:tcMar>
              <w:top w:w="80.0" w:type="dxa"/>
              <w:left w:w="160.0" w:type="dxa"/>
              <w:bottom w:w="80.0" w:type="dxa"/>
              <w:right w:w="160.0" w:type="dxa"/>
            </w:tcMar>
            <w:vAlign w:val="top"/>
          </w:tcPr>
          <w:p w:rsidR="00000000" w:rsidDel="00000000" w:rsidP="00000000" w:rsidRDefault="00000000" w:rsidRPr="00000000" w14:paraId="00000078">
            <w:pPr>
              <w:spacing w:after="40" w:lineRule="auto"/>
              <w:rPr>
                <w:b w:val="1"/>
                <w:bCs w:val="1"/>
                <w:color w:val="ffffff"/>
                <w:sz w:val="20"/>
                <w:szCs w:val="20"/>
              </w:rPr>
            </w:pPr>
            <w:r w:rsidDel="00000000" w:rsidR="00000000" w:rsidRPr="00000000">
              <w:rPr>
                <w:b w:val="1"/>
                <w:bCs w:val="1"/>
                <w:color w:val="ffffff"/>
                <w:sz w:val="20"/>
                <w:szCs w:val="20"/>
                <w:rtl w:val="0"/>
              </w:rPr>
              <w:t xml:space="preserve">SOURCE SYSTEMS</w:t>
            </w:r>
          </w:p>
          <w:p w:rsidR="00000000" w:rsidDel="00000000" w:rsidP="00000000" w:rsidRDefault="00000000" w:rsidRPr="00000000" w14:paraId="00000079">
            <w:pPr>
              <w:spacing w:after="20" w:before="20" w:lineRule="auto"/>
              <w:rPr>
                <w:color w:val="ffffff"/>
                <w:sz w:val="18"/>
                <w:szCs w:val="18"/>
              </w:rPr>
            </w:pPr>
            <w:r w:rsidDel="00000000" w:rsidR="00000000" w:rsidRPr="00000000">
              <w:rPr>
                <w:color w:val="ffffff"/>
                <w:sz w:val="18"/>
                <w:szCs w:val="18"/>
                <w:rtl w:val="0"/>
              </w:rPr>
              <w:t xml:space="preserve">  •  SaaS APIs (Salesforce, HubSpot, Stripe...)</w:t>
            </w:r>
          </w:p>
          <w:p w:rsidR="00000000" w:rsidDel="00000000" w:rsidP="00000000" w:rsidRDefault="00000000" w:rsidRPr="00000000" w14:paraId="0000007A">
            <w:pPr>
              <w:spacing w:after="20" w:before="20" w:lineRule="auto"/>
              <w:rPr>
                <w:color w:val="ffffff"/>
                <w:sz w:val="18"/>
                <w:szCs w:val="18"/>
              </w:rPr>
            </w:pPr>
            <w:r w:rsidDel="00000000" w:rsidR="00000000" w:rsidRPr="00000000">
              <w:rPr>
                <w:color w:val="ffffff"/>
                <w:sz w:val="18"/>
                <w:szCs w:val="18"/>
                <w:rtl w:val="0"/>
              </w:rPr>
              <w:t xml:space="preserve">  •  Databases (Postgres, MySQL, MongoDB...)</w:t>
            </w:r>
          </w:p>
          <w:p w:rsidR="00000000" w:rsidDel="00000000" w:rsidP="00000000" w:rsidRDefault="00000000" w:rsidRPr="00000000" w14:paraId="0000007B">
            <w:pPr>
              <w:spacing w:after="20" w:before="20" w:lineRule="auto"/>
              <w:rPr>
                <w:color w:val="ffffff"/>
                <w:sz w:val="18"/>
                <w:szCs w:val="18"/>
              </w:rPr>
            </w:pPr>
            <w:r w:rsidDel="00000000" w:rsidR="00000000" w:rsidRPr="00000000">
              <w:rPr>
                <w:color w:val="ffffff"/>
                <w:sz w:val="18"/>
                <w:szCs w:val="18"/>
                <w:rtl w:val="0"/>
              </w:rPr>
              <w:t xml:space="preserve">  •  Files (S3, GCS)</w:t>
            </w:r>
          </w:p>
          <w:p w:rsidR="00000000" w:rsidDel="00000000" w:rsidP="00000000" w:rsidRDefault="00000000" w:rsidRPr="00000000" w14:paraId="0000007C">
            <w:pPr>
              <w:spacing w:after="20" w:before="20" w:lineRule="auto"/>
              <w:rPr>
                <w:color w:val="ffffff"/>
                <w:sz w:val="18"/>
                <w:szCs w:val="18"/>
              </w:rPr>
            </w:pPr>
            <w:r w:rsidDel="00000000" w:rsidR="00000000" w:rsidRPr="00000000">
              <w:rPr>
                <w:color w:val="ffffff"/>
                <w:sz w:val="18"/>
                <w:szCs w:val="18"/>
                <w:rtl w:val="0"/>
              </w:rPr>
              <w:t xml:space="preserve">  •  Events (Kafka, Webhooks)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vAlign w:val="top"/>
          </w:tcPr>
          <w:p w:rsidR="00000000" w:rsidDel="00000000" w:rsidP="00000000" w:rsidRDefault="00000000" w:rsidRPr="00000000" w14:paraId="0000007D">
            <w:pPr>
              <w:jc w:val="center"/>
              <w:rPr>
                <w:b w:val="1"/>
                <w:bCs w:val="1"/>
                <w:color w:val="ff6b35"/>
                <w:sz w:val="24"/>
                <w:szCs w:val="24"/>
              </w:rPr>
            </w:pPr>
            <w:r w:rsidDel="00000000" w:rsidR="00000000" w:rsidRPr="00000000">
              <w:rPr>
                <w:rFonts w:ascii="Arial Unicode MS" w:cs="Arial Unicode MS" w:eastAsia="Arial Unicode MS" w:hAnsi="Arial Unicode MS"/>
                <w:b w:val="1"/>
                <w:bCs w:val="1"/>
                <w:color w:val="ff6b35"/>
                <w:sz w:val="24"/>
                <w:szCs w:val="24"/>
                <w:rtl w:val="0"/>
              </w:rPr>
              <w:t xml:space="preserve">↓</w:t>
            </w:r>
          </w:p>
        </w:tc>
      </w:tr>
      <w:tr>
        <w:trPr>
          <w:cantSplit w:val="0"/>
          <w:trHeight w:val="1125" w:hRule="atLeast"/>
          <w:tblHeader w:val="0"/>
        </w:trPr>
        <w:tc>
          <w:tcPr>
            <w:tcBorders>
              <w:top w:color="000000" w:space="0" w:sz="0" w:val="nil"/>
              <w:left w:color="2d3748" w:space="0" w:sz="6" w:val="single"/>
              <w:bottom w:color="2d3748" w:space="0" w:sz="6" w:val="single"/>
              <w:right w:color="2d3748" w:space="0" w:sz="6" w:val="single"/>
            </w:tcBorders>
            <w:shd w:fill="2d3748" w:val="clear"/>
            <w:tcMar>
              <w:top w:w="80.0" w:type="dxa"/>
              <w:left w:w="160.0" w:type="dxa"/>
              <w:bottom w:w="80.0" w:type="dxa"/>
              <w:right w:w="160.0" w:type="dxa"/>
            </w:tcMar>
            <w:vAlign w:val="top"/>
          </w:tcPr>
          <w:p w:rsidR="00000000" w:rsidDel="00000000" w:rsidP="00000000" w:rsidRDefault="00000000" w:rsidRPr="00000000" w14:paraId="0000007E">
            <w:pPr>
              <w:spacing w:after="40" w:lineRule="auto"/>
              <w:rPr>
                <w:b w:val="1"/>
                <w:bCs w:val="1"/>
                <w:color w:val="ffffff"/>
                <w:sz w:val="20"/>
                <w:szCs w:val="20"/>
              </w:rPr>
            </w:pPr>
            <w:r w:rsidDel="00000000" w:rsidR="00000000" w:rsidRPr="00000000">
              <w:rPr>
                <w:b w:val="1"/>
                <w:bCs w:val="1"/>
                <w:color w:val="ffffff"/>
                <w:sz w:val="20"/>
                <w:szCs w:val="20"/>
                <w:rtl w:val="0"/>
              </w:rPr>
              <w:t xml:space="preserve">FIVETRAN LAYER</w:t>
            </w:r>
          </w:p>
          <w:p w:rsidR="00000000" w:rsidDel="00000000" w:rsidP="00000000" w:rsidRDefault="00000000" w:rsidRPr="00000000" w14:paraId="0000007F">
            <w:pPr>
              <w:spacing w:after="20" w:before="20" w:lineRule="auto"/>
              <w:rPr>
                <w:color w:val="ffffff"/>
                <w:sz w:val="18"/>
                <w:szCs w:val="18"/>
              </w:rPr>
            </w:pPr>
            <w:r w:rsidDel="00000000" w:rsidR="00000000" w:rsidRPr="00000000">
              <w:rPr>
                <w:color w:val="ffffff"/>
                <w:sz w:val="18"/>
                <w:szCs w:val="18"/>
                <w:rtl w:val="0"/>
              </w:rPr>
              <w:t xml:space="preserve">  •  Metadata Crawler (free, always-on) — NEW</w:t>
            </w:r>
          </w:p>
          <w:p w:rsidR="00000000" w:rsidDel="00000000" w:rsidP="00000000" w:rsidRDefault="00000000" w:rsidRPr="00000000" w14:paraId="00000080">
            <w:pPr>
              <w:spacing w:after="20" w:before="20" w:lineRule="auto"/>
              <w:rPr>
                <w:color w:val="ffffff"/>
                <w:sz w:val="18"/>
                <w:szCs w:val="18"/>
              </w:rPr>
            </w:pPr>
            <w:r w:rsidDel="00000000" w:rsidR="00000000" w:rsidRPr="00000000">
              <w:rPr>
                <w:color w:val="ffffff"/>
                <w:sz w:val="18"/>
                <w:szCs w:val="18"/>
                <w:rtl w:val="0"/>
              </w:rPr>
              <w:t xml:space="preserve">  •  Platform Connector (operational metadata)</w:t>
            </w:r>
          </w:p>
          <w:p w:rsidR="00000000" w:rsidDel="00000000" w:rsidP="00000000" w:rsidRDefault="00000000" w:rsidRPr="00000000" w14:paraId="00000081">
            <w:pPr>
              <w:spacing w:after="20" w:before="20" w:lineRule="auto"/>
              <w:rPr>
                <w:color w:val="ffffff"/>
                <w:sz w:val="18"/>
                <w:szCs w:val="18"/>
              </w:rPr>
            </w:pPr>
            <w:r w:rsidDel="00000000" w:rsidR="00000000" w:rsidRPr="00000000">
              <w:rPr>
                <w:color w:val="ffffff"/>
                <w:sz w:val="18"/>
                <w:szCs w:val="18"/>
                <w:rtl w:val="0"/>
              </w:rPr>
              <w:t xml:space="preserve">  •  Data Sync Engine (policy-triggered)</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vAlign w:val="top"/>
          </w:tcPr>
          <w:p w:rsidR="00000000" w:rsidDel="00000000" w:rsidP="00000000" w:rsidRDefault="00000000" w:rsidRPr="00000000" w14:paraId="00000082">
            <w:pPr>
              <w:jc w:val="center"/>
              <w:rPr>
                <w:b w:val="1"/>
                <w:bCs w:val="1"/>
                <w:color w:val="ff6b35"/>
                <w:sz w:val="24"/>
                <w:szCs w:val="24"/>
              </w:rPr>
            </w:pPr>
            <w:r w:rsidDel="00000000" w:rsidR="00000000" w:rsidRPr="00000000">
              <w:rPr>
                <w:rFonts w:ascii="Arial Unicode MS" w:cs="Arial Unicode MS" w:eastAsia="Arial Unicode MS" w:hAnsi="Arial Unicode MS"/>
                <w:b w:val="1"/>
                <w:bCs w:val="1"/>
                <w:color w:val="ff6b35"/>
                <w:sz w:val="24"/>
                <w:szCs w:val="24"/>
                <w:rtl w:val="0"/>
              </w:rPr>
              <w:t xml:space="preserve">↓</w:t>
            </w:r>
          </w:p>
        </w:tc>
      </w:tr>
      <w:tr>
        <w:trPr>
          <w:cantSplit w:val="0"/>
          <w:trHeight w:val="1590" w:hRule="atLeast"/>
          <w:tblHeader w:val="0"/>
        </w:trPr>
        <w:tc>
          <w:tcPr>
            <w:tcBorders>
              <w:top w:color="000000" w:space="0" w:sz="0" w:val="nil"/>
              <w:left w:color="ff6b35" w:space="0" w:sz="6" w:val="single"/>
              <w:bottom w:color="ff6b35" w:space="0" w:sz="6" w:val="single"/>
              <w:right w:color="ff6b35" w:space="0" w:sz="6" w:val="single"/>
            </w:tcBorders>
            <w:shd w:fill="ff6b35" w:val="clear"/>
            <w:tcMar>
              <w:top w:w="80.0" w:type="dxa"/>
              <w:left w:w="160.0" w:type="dxa"/>
              <w:bottom w:w="80.0" w:type="dxa"/>
              <w:right w:w="160.0" w:type="dxa"/>
            </w:tcMar>
            <w:vAlign w:val="top"/>
          </w:tcPr>
          <w:p w:rsidR="00000000" w:rsidDel="00000000" w:rsidP="00000000" w:rsidRDefault="00000000" w:rsidRPr="00000000" w14:paraId="00000083">
            <w:pPr>
              <w:spacing w:after="40" w:lineRule="auto"/>
              <w:rPr>
                <w:b w:val="1"/>
                <w:bCs w:val="1"/>
                <w:color w:val="ffffff"/>
                <w:sz w:val="20"/>
                <w:szCs w:val="20"/>
              </w:rPr>
            </w:pPr>
            <w:r w:rsidDel="00000000" w:rsidR="00000000" w:rsidRPr="00000000">
              <w:rPr>
                <w:b w:val="1"/>
                <w:bCs w:val="1"/>
                <w:color w:val="ffffff"/>
                <w:sz w:val="20"/>
                <w:szCs w:val="20"/>
                <w:rtl w:val="0"/>
              </w:rPr>
              <w:t xml:space="preserve">HEIMDALL CORE</w:t>
            </w:r>
          </w:p>
          <w:p w:rsidR="00000000" w:rsidDel="00000000" w:rsidP="00000000" w:rsidRDefault="00000000" w:rsidRPr="00000000" w14:paraId="00000084">
            <w:pPr>
              <w:spacing w:after="20" w:before="20" w:lineRule="auto"/>
              <w:rPr>
                <w:color w:val="ffffff"/>
                <w:sz w:val="18"/>
                <w:szCs w:val="18"/>
              </w:rPr>
            </w:pPr>
            <w:r w:rsidDel="00000000" w:rsidR="00000000" w:rsidRPr="00000000">
              <w:rPr>
                <w:color w:val="ffffff"/>
                <w:sz w:val="18"/>
                <w:szCs w:val="18"/>
                <w:rtl w:val="0"/>
              </w:rPr>
              <w:t xml:space="preserve">  •  Unified Metadata Catalog</w:t>
            </w:r>
          </w:p>
          <w:p w:rsidR="00000000" w:rsidDel="00000000" w:rsidP="00000000" w:rsidRDefault="00000000" w:rsidRPr="00000000" w14:paraId="00000085">
            <w:pPr>
              <w:spacing w:after="20" w:before="20" w:lineRule="auto"/>
              <w:rPr>
                <w:color w:val="ffffff"/>
                <w:sz w:val="18"/>
                <w:szCs w:val="18"/>
              </w:rPr>
            </w:pPr>
            <w:r w:rsidDel="00000000" w:rsidR="00000000" w:rsidRPr="00000000">
              <w:rPr>
                <w:color w:val="ffffff"/>
                <w:sz w:val="18"/>
                <w:szCs w:val="18"/>
                <w:rtl w:val="0"/>
              </w:rPr>
              <w:t xml:space="preserve">  •  Policy Engine (YAML-defined, git-versioned)</w:t>
            </w:r>
          </w:p>
          <w:p w:rsidR="00000000" w:rsidDel="00000000" w:rsidP="00000000" w:rsidRDefault="00000000" w:rsidRPr="00000000" w14:paraId="00000086">
            <w:pPr>
              <w:spacing w:after="20" w:before="20" w:lineRule="auto"/>
              <w:rPr>
                <w:color w:val="ffffff"/>
                <w:sz w:val="18"/>
                <w:szCs w:val="18"/>
              </w:rPr>
            </w:pPr>
            <w:r w:rsidDel="00000000" w:rsidR="00000000" w:rsidRPr="00000000">
              <w:rPr>
                <w:color w:val="ffffff"/>
                <w:sz w:val="18"/>
                <w:szCs w:val="18"/>
                <w:rtl w:val="0"/>
              </w:rPr>
              <w:t xml:space="preserve">  •  Change Detection Engine (continuous schema monitoring)</w:t>
            </w:r>
          </w:p>
          <w:p w:rsidR="00000000" w:rsidDel="00000000" w:rsidP="00000000" w:rsidRDefault="00000000" w:rsidRPr="00000000" w14:paraId="00000087">
            <w:pPr>
              <w:spacing w:after="20" w:before="20" w:lineRule="auto"/>
              <w:rPr>
                <w:color w:val="ffffff"/>
                <w:sz w:val="18"/>
                <w:szCs w:val="18"/>
              </w:rPr>
            </w:pPr>
            <w:r w:rsidDel="00000000" w:rsidR="00000000" w:rsidRPr="00000000">
              <w:rPr>
                <w:color w:val="ffffff"/>
                <w:sz w:val="18"/>
                <w:szCs w:val="18"/>
                <w:rtl w:val="0"/>
              </w:rPr>
              <w:t xml:space="preserve">  •  Decision Engine (approve / deny / defer / partial)</w:t>
            </w:r>
          </w:p>
          <w:p w:rsidR="00000000" w:rsidDel="00000000" w:rsidP="00000000" w:rsidRDefault="00000000" w:rsidRPr="00000000" w14:paraId="00000088">
            <w:pPr>
              <w:spacing w:after="20" w:before="20" w:lineRule="auto"/>
              <w:rPr>
                <w:color w:val="ffffff"/>
                <w:sz w:val="18"/>
                <w:szCs w:val="18"/>
              </w:rPr>
            </w:pPr>
            <w:r w:rsidDel="00000000" w:rsidR="00000000" w:rsidRPr="00000000">
              <w:rPr>
                <w:color w:val="ffffff"/>
                <w:sz w:val="18"/>
                <w:szCs w:val="18"/>
                <w:rtl w:val="0"/>
              </w:rPr>
              <w:t xml:space="preserve">  •  Contract Registry (source-level contracts)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vAlign w:val="top"/>
          </w:tcPr>
          <w:p w:rsidR="00000000" w:rsidDel="00000000" w:rsidP="00000000" w:rsidRDefault="00000000" w:rsidRPr="00000000" w14:paraId="00000089">
            <w:pPr>
              <w:jc w:val="center"/>
              <w:rPr>
                <w:b w:val="1"/>
                <w:bCs w:val="1"/>
                <w:color w:val="ff6b35"/>
                <w:sz w:val="24"/>
                <w:szCs w:val="24"/>
              </w:rPr>
            </w:pPr>
            <w:r w:rsidDel="00000000" w:rsidR="00000000" w:rsidRPr="00000000">
              <w:rPr>
                <w:rFonts w:ascii="Arial Unicode MS" w:cs="Arial Unicode MS" w:eastAsia="Arial Unicode MS" w:hAnsi="Arial Unicode MS"/>
                <w:b w:val="1"/>
                <w:bCs w:val="1"/>
                <w:color w:val="ff6b35"/>
                <w:sz w:val="24"/>
                <w:szCs w:val="24"/>
                <w:rtl w:val="0"/>
              </w:rPr>
              <w:t xml:space="preserve">↓</w:t>
            </w:r>
          </w:p>
        </w:tc>
      </w:tr>
      <w:tr>
        <w:trPr>
          <w:cantSplit w:val="0"/>
          <w:trHeight w:val="1365" w:hRule="atLeast"/>
          <w:tblHeader w:val="0"/>
        </w:trPr>
        <w:tc>
          <w:tcPr>
            <w:tcBorders>
              <w:top w:color="000000" w:space="0" w:sz="0" w:val="nil"/>
              <w:left w:color="38a169" w:space="0" w:sz="6" w:val="single"/>
              <w:bottom w:color="38a169" w:space="0" w:sz="6" w:val="single"/>
              <w:right w:color="38a169" w:space="0" w:sz="6" w:val="single"/>
            </w:tcBorders>
            <w:shd w:fill="276749" w:val="clear"/>
            <w:tcMar>
              <w:top w:w="80.0" w:type="dxa"/>
              <w:left w:w="160.0" w:type="dxa"/>
              <w:bottom w:w="80.0" w:type="dxa"/>
              <w:right w:w="160.0" w:type="dxa"/>
            </w:tcMar>
            <w:vAlign w:val="top"/>
          </w:tcPr>
          <w:p w:rsidR="00000000" w:rsidDel="00000000" w:rsidP="00000000" w:rsidRDefault="00000000" w:rsidRPr="00000000" w14:paraId="0000008A">
            <w:pPr>
              <w:spacing w:after="40" w:lineRule="auto"/>
              <w:rPr>
                <w:b w:val="1"/>
                <w:bCs w:val="1"/>
                <w:color w:val="ffffff"/>
                <w:sz w:val="20"/>
                <w:szCs w:val="20"/>
              </w:rPr>
            </w:pPr>
            <w:r w:rsidDel="00000000" w:rsidR="00000000" w:rsidRPr="00000000">
              <w:rPr>
                <w:b w:val="1"/>
                <w:bCs w:val="1"/>
                <w:color w:val="ffffff"/>
                <w:sz w:val="20"/>
                <w:szCs w:val="20"/>
                <w:rtl w:val="0"/>
              </w:rPr>
              <w:t xml:space="preserve">dbt FUSION LAYER</w:t>
            </w:r>
          </w:p>
          <w:p w:rsidR="00000000" w:rsidDel="00000000" w:rsidP="00000000" w:rsidRDefault="00000000" w:rsidRPr="00000000" w14:paraId="0000008B">
            <w:pPr>
              <w:spacing w:after="20" w:before="20" w:lineRule="auto"/>
              <w:rPr>
                <w:color w:val="ffffff"/>
                <w:sz w:val="18"/>
                <w:szCs w:val="18"/>
              </w:rPr>
            </w:pPr>
            <w:r w:rsidDel="00000000" w:rsidR="00000000" w:rsidRPr="00000000">
              <w:rPr>
                <w:color w:val="ffffff"/>
                <w:sz w:val="18"/>
                <w:szCs w:val="18"/>
                <w:rtl w:val="0"/>
              </w:rPr>
              <w:t xml:space="preserve">  •  Semantic Layer (MetricFlow)</w:t>
            </w:r>
          </w:p>
          <w:p w:rsidR="00000000" w:rsidDel="00000000" w:rsidP="00000000" w:rsidRDefault="00000000" w:rsidRPr="00000000" w14:paraId="0000008C">
            <w:pPr>
              <w:spacing w:after="20" w:before="20" w:lineRule="auto"/>
              <w:rPr>
                <w:color w:val="ffffff"/>
                <w:sz w:val="18"/>
                <w:szCs w:val="18"/>
              </w:rPr>
            </w:pPr>
            <w:r w:rsidDel="00000000" w:rsidR="00000000" w:rsidRPr="00000000">
              <w:rPr>
                <w:color w:val="ffffff"/>
                <w:sz w:val="18"/>
                <w:szCs w:val="18"/>
                <w:rtl w:val="0"/>
              </w:rPr>
              <w:t xml:space="preserve">  •  Governance Models</w:t>
            </w:r>
          </w:p>
          <w:p w:rsidR="00000000" w:rsidDel="00000000" w:rsidP="00000000" w:rsidRDefault="00000000" w:rsidRPr="00000000" w14:paraId="0000008D">
            <w:pPr>
              <w:spacing w:after="20" w:before="20" w:lineRule="auto"/>
              <w:rPr>
                <w:color w:val="ffffff"/>
                <w:sz w:val="18"/>
                <w:szCs w:val="18"/>
              </w:rPr>
            </w:pPr>
            <w:r w:rsidDel="00000000" w:rsidR="00000000" w:rsidRPr="00000000">
              <w:rPr>
                <w:rFonts w:ascii="Arial Unicode MS" w:cs="Arial Unicode MS" w:eastAsia="Arial Unicode MS" w:hAnsi="Arial Unicode MS"/>
                <w:color w:val="ffffff"/>
                <w:sz w:val="18"/>
                <w:szCs w:val="18"/>
                <w:rtl w:val="0"/>
              </w:rPr>
              <w:t xml:space="preserve">  •  Impact Analysis (source → model → dashboard)</w:t>
            </w:r>
          </w:p>
          <w:p w:rsidR="00000000" w:rsidDel="00000000" w:rsidP="00000000" w:rsidRDefault="00000000" w:rsidRPr="00000000" w14:paraId="0000008E">
            <w:pPr>
              <w:spacing w:after="20" w:before="20" w:lineRule="auto"/>
              <w:rPr>
                <w:color w:val="ffffff"/>
                <w:sz w:val="18"/>
                <w:szCs w:val="18"/>
              </w:rPr>
            </w:pPr>
            <w:r w:rsidDel="00000000" w:rsidR="00000000" w:rsidRPr="00000000">
              <w:rPr>
                <w:color w:val="ffffff"/>
                <w:sz w:val="18"/>
                <w:szCs w:val="18"/>
                <w:rtl w:val="0"/>
              </w:rPr>
              <w:t xml:space="preserve">  •  Orchestrator (state-aware, demand-driven)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0.0" w:type="dxa"/>
            </w:tcMar>
            <w:vAlign w:val="top"/>
          </w:tcPr>
          <w:p w:rsidR="00000000" w:rsidDel="00000000" w:rsidP="00000000" w:rsidRDefault="00000000" w:rsidRPr="00000000" w14:paraId="0000008F">
            <w:pPr>
              <w:jc w:val="center"/>
              <w:rPr>
                <w:b w:val="1"/>
                <w:bCs w:val="1"/>
                <w:color w:val="ff6b35"/>
                <w:sz w:val="24"/>
                <w:szCs w:val="24"/>
              </w:rPr>
            </w:pPr>
            <w:r w:rsidDel="00000000" w:rsidR="00000000" w:rsidRPr="00000000">
              <w:rPr>
                <w:rFonts w:ascii="Arial Unicode MS" w:cs="Arial Unicode MS" w:eastAsia="Arial Unicode MS" w:hAnsi="Arial Unicode MS"/>
                <w:b w:val="1"/>
                <w:bCs w:val="1"/>
                <w:color w:val="ff6b35"/>
                <w:sz w:val="24"/>
                <w:szCs w:val="24"/>
                <w:rtl w:val="0"/>
              </w:rPr>
              <w:t xml:space="preserve">↓</w:t>
            </w:r>
          </w:p>
        </w:tc>
      </w:tr>
      <w:tr>
        <w:trPr>
          <w:cantSplit w:val="0"/>
          <w:trHeight w:val="675" w:hRule="atLeast"/>
          <w:tblHeader w:val="0"/>
        </w:trPr>
        <w:tc>
          <w:tcPr>
            <w:tcBorders>
              <w:top w:color="000000" w:space="0" w:sz="0" w:val="nil"/>
              <w:left w:color="553c9a" w:space="0" w:sz="6" w:val="single"/>
              <w:bottom w:color="553c9a" w:space="0" w:sz="6" w:val="single"/>
              <w:right w:color="553c9a" w:space="0" w:sz="6" w:val="single"/>
            </w:tcBorders>
            <w:shd w:fill="553c9a" w:val="clear"/>
            <w:tcMar>
              <w:top w:w="80.0" w:type="dxa"/>
              <w:left w:w="160.0" w:type="dxa"/>
              <w:bottom w:w="80.0" w:type="dxa"/>
              <w:right w:w="160.0" w:type="dxa"/>
            </w:tcMar>
            <w:vAlign w:val="top"/>
          </w:tcPr>
          <w:p w:rsidR="00000000" w:rsidDel="00000000" w:rsidP="00000000" w:rsidRDefault="00000000" w:rsidRPr="00000000" w14:paraId="00000090">
            <w:pPr>
              <w:spacing w:after="40" w:lineRule="auto"/>
              <w:rPr>
                <w:b w:val="1"/>
                <w:bCs w:val="1"/>
                <w:color w:val="ffffff"/>
                <w:sz w:val="20"/>
                <w:szCs w:val="20"/>
              </w:rPr>
            </w:pPr>
            <w:r w:rsidDel="00000000" w:rsidR="00000000" w:rsidRPr="00000000">
              <w:rPr>
                <w:b w:val="1"/>
                <w:bCs w:val="1"/>
                <w:color w:val="ffffff"/>
                <w:sz w:val="20"/>
                <w:szCs w:val="20"/>
                <w:rtl w:val="0"/>
              </w:rPr>
              <w:t xml:space="preserve">DESTINATIONS</w:t>
            </w:r>
          </w:p>
          <w:p w:rsidR="00000000" w:rsidDel="00000000" w:rsidP="00000000" w:rsidRDefault="00000000" w:rsidRPr="00000000" w14:paraId="00000091">
            <w:pPr>
              <w:spacing w:after="20" w:before="20" w:lineRule="auto"/>
              <w:rPr>
                <w:color w:val="ffffff"/>
                <w:sz w:val="18"/>
                <w:szCs w:val="18"/>
              </w:rPr>
            </w:pPr>
            <w:r w:rsidDel="00000000" w:rsidR="00000000" w:rsidRPr="00000000">
              <w:rPr>
                <w:color w:val="ffffff"/>
                <w:sz w:val="18"/>
                <w:szCs w:val="18"/>
                <w:rtl w:val="0"/>
              </w:rPr>
              <w:t xml:space="preserve">  •  Snowflake, BigQuery, Databricks, Redshift</w:t>
            </w:r>
          </w:p>
        </w:tc>
      </w:tr>
    </w:tbl>
    <w:p w:rsidR="00000000" w:rsidDel="00000000" w:rsidP="00000000" w:rsidRDefault="00000000" w:rsidRPr="00000000" w14:paraId="00000092">
      <w:pPr>
        <w:spacing w:before="120" w:lineRule="auto"/>
        <w:rPr/>
      </w:pPr>
      <w:r w:rsidDel="00000000" w:rsidR="00000000" w:rsidRPr="00000000">
        <w:rPr>
          <w:rtl w:val="0"/>
        </w:rPr>
        <w:t xml:space="preserve"> </w:t>
      </w:r>
    </w:p>
    <w:p w:rsidR="00000000" w:rsidDel="00000000" w:rsidP="00000000" w:rsidRDefault="00000000" w:rsidRPr="00000000" w14:paraId="00000093">
      <w:pPr>
        <w:pStyle w:val="Heading2"/>
        <w:keepNext w:val="0"/>
        <w:keepLines w:val="0"/>
        <w:spacing w:after="140" w:before="280" w:lineRule="auto"/>
        <w:rPr>
          <w:b w:val="1"/>
          <w:bCs w:val="1"/>
          <w:color w:val="1b2a4a"/>
          <w:sz w:val="26"/>
          <w:szCs w:val="26"/>
        </w:rPr>
      </w:pPr>
      <w:bookmarkStart w:colFirst="0" w:colLast="0" w:name="_ffwdlw3j5e1r" w:id="8"/>
      <w:bookmarkEnd w:id="8"/>
      <w:r w:rsidDel="00000000" w:rsidR="00000000" w:rsidRPr="00000000">
        <w:rPr>
          <w:b w:val="1"/>
          <w:bCs w:val="1"/>
          <w:color w:val="1b2a4a"/>
          <w:sz w:val="26"/>
          <w:szCs w:val="26"/>
          <w:rtl w:val="0"/>
        </w:rPr>
        <w:t xml:space="preserve">Heimdall Core Components</w:t>
      </w:r>
    </w:p>
    <w:p w:rsidR="00000000" w:rsidDel="00000000" w:rsidP="00000000" w:rsidRDefault="00000000" w:rsidRPr="00000000" w14:paraId="00000094">
      <w:pPr>
        <w:spacing w:after="100" w:before="200" w:lineRule="auto"/>
        <w:rPr>
          <w:b w:val="1"/>
          <w:bCs w:val="1"/>
          <w:color w:val="ff6b35"/>
        </w:rPr>
      </w:pPr>
      <w:r w:rsidDel="00000000" w:rsidR="00000000" w:rsidRPr="00000000">
        <w:rPr>
          <w:b w:val="1"/>
          <w:bCs w:val="1"/>
          <w:color w:val="ff6b35"/>
          <w:rtl w:val="0"/>
        </w:rPr>
        <w:t xml:space="preserve">Unified Metadata Catalog</w:t>
      </w:r>
    </w:p>
    <w:p w:rsidR="00000000" w:rsidDel="00000000" w:rsidP="00000000" w:rsidRDefault="00000000" w:rsidRPr="00000000" w14:paraId="00000095">
      <w:pPr>
        <w:spacing w:after="80" w:before="80" w:line="276.0005454545455" w:lineRule="auto"/>
        <w:rPr>
          <w:color w:val="4a5568"/>
        </w:rPr>
      </w:pPr>
      <w:r w:rsidDel="00000000" w:rsidR="00000000" w:rsidRPr="00000000">
        <w:rPr>
          <w:color w:val="4a5568"/>
          <w:rtl w:val="0"/>
        </w:rPr>
        <w:t xml:space="preserve">A single, queryable store of every data asset across all connected source systems. The catalog is append-only with snapshots — every schema change is versioned, so you can diff any two points in time. Relationships include inferred joins (not just foreign keys) with confidence scores. Sensitivity labels are stored at the column level and inherited by downstream dbt models.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690"/>
        <w:gridCol w:w="3660"/>
        <w:tblGridChange w:id="0">
          <w:tblGrid>
            <w:gridCol w:w="1995"/>
            <w:gridCol w:w="3690"/>
            <w:gridCol w:w="366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96">
            <w:pPr>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97">
            <w:pPr>
              <w:rPr>
                <w:b w:val="1"/>
                <w:bCs w:val="1"/>
                <w:color w:val="ffffff"/>
                <w:sz w:val="20"/>
                <w:szCs w:val="20"/>
              </w:rPr>
            </w:pPr>
            <w:r w:rsidDel="00000000" w:rsidR="00000000" w:rsidRPr="00000000">
              <w:rPr>
                <w:b w:val="1"/>
                <w:bCs w:val="1"/>
                <w:color w:val="ffffff"/>
                <w:sz w:val="20"/>
                <w:szCs w:val="20"/>
                <w:rtl w:val="0"/>
              </w:rPr>
              <w:t xml:space="preserve">Key Fields</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98">
            <w:pPr>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rPr>
                <w:color w:val="4a5568"/>
                <w:sz w:val="20"/>
                <w:szCs w:val="20"/>
              </w:rPr>
            </w:pPr>
            <w:r w:rsidDel="00000000" w:rsidR="00000000" w:rsidRPr="00000000">
              <w:rPr>
                <w:color w:val="4a5568"/>
                <w:sz w:val="20"/>
                <w:szCs w:val="20"/>
                <w:rtl w:val="0"/>
              </w:rPr>
              <w:t xml:space="preserve">source_system</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rPr>
                <w:color w:val="4a5568"/>
                <w:sz w:val="20"/>
                <w:szCs w:val="20"/>
              </w:rPr>
            </w:pPr>
            <w:r w:rsidDel="00000000" w:rsidR="00000000" w:rsidRPr="00000000">
              <w:rPr>
                <w:color w:val="4a5568"/>
                <w:sz w:val="20"/>
                <w:szCs w:val="20"/>
                <w:rtl w:val="0"/>
              </w:rPr>
              <w:t xml:space="preserve">system_id, name, type, connection_id, health_status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rPr>
                <w:color w:val="4a5568"/>
                <w:sz w:val="20"/>
                <w:szCs w:val="20"/>
              </w:rPr>
            </w:pPr>
            <w:r w:rsidDel="00000000" w:rsidR="00000000" w:rsidRPr="00000000">
              <w:rPr>
                <w:color w:val="4a5568"/>
                <w:sz w:val="20"/>
                <w:szCs w:val="20"/>
                <w:rtl w:val="0"/>
              </w:rPr>
              <w:t xml:space="preserve">Every connected source (metadata-only or full sync)</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9C">
            <w:pPr>
              <w:rPr>
                <w:color w:val="4a5568"/>
                <w:sz w:val="20"/>
                <w:szCs w:val="20"/>
              </w:rPr>
            </w:pPr>
            <w:r w:rsidDel="00000000" w:rsidR="00000000" w:rsidRPr="00000000">
              <w:rPr>
                <w:color w:val="4a5568"/>
                <w:sz w:val="20"/>
                <w:szCs w:val="20"/>
                <w:rtl w:val="0"/>
              </w:rPr>
              <w:t xml:space="preserve">data_asset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9D">
            <w:pPr>
              <w:rPr>
                <w:color w:val="4a5568"/>
                <w:sz w:val="20"/>
                <w:szCs w:val="20"/>
              </w:rPr>
            </w:pPr>
            <w:r w:rsidDel="00000000" w:rsidR="00000000" w:rsidRPr="00000000">
              <w:rPr>
                <w:color w:val="4a5568"/>
                <w:sz w:val="20"/>
                <w:szCs w:val="20"/>
                <w:rtl w:val="0"/>
              </w:rPr>
              <w:t xml:space="preserve">asset_id, system_id, schema, table, row_count, last_modified, sensitivity_labels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9E">
            <w:pPr>
              <w:rPr>
                <w:color w:val="4a5568"/>
                <w:sz w:val="20"/>
                <w:szCs w:val="20"/>
              </w:rPr>
            </w:pPr>
            <w:r w:rsidDel="00000000" w:rsidR="00000000" w:rsidRPr="00000000">
              <w:rPr>
                <w:color w:val="4a5568"/>
                <w:sz w:val="20"/>
                <w:szCs w:val="20"/>
                <w:rtl w:val="0"/>
              </w:rPr>
              <w:t xml:space="preserve">Every table/object across all sources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color w:val="4a5568"/>
                <w:sz w:val="20"/>
                <w:szCs w:val="20"/>
              </w:rPr>
            </w:pPr>
            <w:r w:rsidDel="00000000" w:rsidR="00000000" w:rsidRPr="00000000">
              <w:rPr>
                <w:color w:val="4a5568"/>
                <w:sz w:val="20"/>
                <w:szCs w:val="20"/>
                <w:rtl w:val="0"/>
              </w:rPr>
              <w:t xml:space="preserve">column_metadata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rPr>
                <w:color w:val="4a5568"/>
                <w:sz w:val="20"/>
                <w:szCs w:val="20"/>
              </w:rPr>
            </w:pPr>
            <w:r w:rsidDel="00000000" w:rsidR="00000000" w:rsidRPr="00000000">
              <w:rPr>
                <w:color w:val="4a5568"/>
                <w:sz w:val="20"/>
                <w:szCs w:val="20"/>
                <w:rtl w:val="0"/>
              </w:rPr>
              <w:t xml:space="preserve">column_id, asset_id, name, data_type, is_pii, null_pct, distinct_count</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rPr>
                <w:color w:val="4a5568"/>
                <w:sz w:val="20"/>
                <w:szCs w:val="20"/>
              </w:rPr>
            </w:pPr>
            <w:r w:rsidDel="00000000" w:rsidR="00000000" w:rsidRPr="00000000">
              <w:rPr>
                <w:color w:val="4a5568"/>
                <w:sz w:val="20"/>
                <w:szCs w:val="20"/>
                <w:rtl w:val="0"/>
              </w:rPr>
              <w:t xml:space="preserve">Column-level detail including PII classification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A2">
            <w:pPr>
              <w:rPr>
                <w:color w:val="4a5568"/>
                <w:sz w:val="20"/>
                <w:szCs w:val="20"/>
              </w:rPr>
            </w:pPr>
            <w:r w:rsidDel="00000000" w:rsidR="00000000" w:rsidRPr="00000000">
              <w:rPr>
                <w:color w:val="4a5568"/>
                <w:sz w:val="20"/>
                <w:szCs w:val="20"/>
                <w:rtl w:val="0"/>
              </w:rPr>
              <w:t xml:space="preserve">relationship</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A3">
            <w:pPr>
              <w:rPr>
                <w:color w:val="4a5568"/>
                <w:sz w:val="20"/>
                <w:szCs w:val="20"/>
              </w:rPr>
            </w:pPr>
            <w:r w:rsidDel="00000000" w:rsidR="00000000" w:rsidRPr="00000000">
              <w:rPr>
                <w:color w:val="4a5568"/>
                <w:sz w:val="20"/>
                <w:szCs w:val="20"/>
                <w:rtl w:val="0"/>
              </w:rPr>
              <w:t xml:space="preserve">source_column_id, target_column_id, type, confidence_score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A4">
            <w:pPr>
              <w:rPr>
                <w:color w:val="4a5568"/>
                <w:sz w:val="20"/>
                <w:szCs w:val="20"/>
              </w:rPr>
            </w:pPr>
            <w:r w:rsidDel="00000000" w:rsidR="00000000" w:rsidRPr="00000000">
              <w:rPr>
                <w:color w:val="4a5568"/>
                <w:sz w:val="20"/>
                <w:szCs w:val="20"/>
                <w:rtl w:val="0"/>
              </w:rPr>
              <w:t xml:space="preserve">Cross-system entity relationships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5">
            <w:pPr>
              <w:rPr>
                <w:color w:val="4a5568"/>
                <w:sz w:val="20"/>
                <w:szCs w:val="20"/>
              </w:rPr>
            </w:pPr>
            <w:r w:rsidDel="00000000" w:rsidR="00000000" w:rsidRPr="00000000">
              <w:rPr>
                <w:color w:val="4a5568"/>
                <w:sz w:val="20"/>
                <w:szCs w:val="20"/>
                <w:rtl w:val="0"/>
              </w:rPr>
              <w:t xml:space="preserve">schema_snapshot</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6">
            <w:pPr>
              <w:rPr>
                <w:color w:val="4a5568"/>
                <w:sz w:val="20"/>
                <w:szCs w:val="20"/>
              </w:rPr>
            </w:pPr>
            <w:r w:rsidDel="00000000" w:rsidR="00000000" w:rsidRPr="00000000">
              <w:rPr>
                <w:color w:val="4a5568"/>
                <w:sz w:val="20"/>
                <w:szCs w:val="20"/>
                <w:rtl w:val="0"/>
              </w:rPr>
              <w:t xml:space="preserve">asset_id, captured_at, schema_definition, change_type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7">
            <w:pPr>
              <w:rPr>
                <w:color w:val="4a5568"/>
                <w:sz w:val="20"/>
                <w:szCs w:val="20"/>
              </w:rPr>
            </w:pPr>
            <w:r w:rsidDel="00000000" w:rsidR="00000000" w:rsidRPr="00000000">
              <w:rPr>
                <w:color w:val="4a5568"/>
                <w:sz w:val="20"/>
                <w:szCs w:val="20"/>
                <w:rtl w:val="0"/>
              </w:rPr>
              <w:t xml:space="preserve">Versioned schema history for diffing</w:t>
            </w:r>
          </w:p>
        </w:tc>
      </w:tr>
    </w:tbl>
    <w:p w:rsidR="00000000" w:rsidDel="00000000" w:rsidP="00000000" w:rsidRDefault="00000000" w:rsidRPr="00000000" w14:paraId="000000A8">
      <w:pPr>
        <w:spacing w:before="80" w:lineRule="auto"/>
        <w:rPr/>
      </w:pPr>
      <w:r w:rsidDel="00000000" w:rsidR="00000000" w:rsidRPr="00000000">
        <w:rPr>
          <w:rtl w:val="0"/>
        </w:rPr>
        <w:t xml:space="preserve"> </w:t>
      </w:r>
    </w:p>
    <w:p w:rsidR="00000000" w:rsidDel="00000000" w:rsidP="00000000" w:rsidRDefault="00000000" w:rsidRPr="00000000" w14:paraId="000000A9">
      <w:pPr>
        <w:spacing w:after="100" w:before="200" w:lineRule="auto"/>
        <w:rPr>
          <w:b w:val="1"/>
          <w:bCs w:val="1"/>
          <w:color w:val="ff6b35"/>
        </w:rPr>
      </w:pPr>
      <w:r w:rsidDel="00000000" w:rsidR="00000000" w:rsidRPr="00000000">
        <w:rPr>
          <w:b w:val="1"/>
          <w:bCs w:val="1"/>
          <w:color w:val="ff6b35"/>
          <w:rtl w:val="0"/>
        </w:rPr>
        <w:t xml:space="preserve">Policy Engine</w:t>
      </w:r>
    </w:p>
    <w:p w:rsidR="00000000" w:rsidDel="00000000" w:rsidP="00000000" w:rsidRDefault="00000000" w:rsidRPr="00000000" w14:paraId="000000AA">
      <w:pPr>
        <w:spacing w:after="80" w:before="80" w:line="276.0005454545455" w:lineRule="auto"/>
        <w:rPr>
          <w:color w:val="4a5568"/>
        </w:rPr>
      </w:pPr>
      <w:r w:rsidDel="00000000" w:rsidR="00000000" w:rsidRPr="00000000">
        <w:rPr>
          <w:color w:val="4a5568"/>
          <w:rtl w:val="0"/>
        </w:rPr>
        <w:t xml:space="preserve">The policy engine evaluates rules governing data movement, access, and quality. Policies are defined as YAML in the dbt project and versioned in git. Four policy types are supported: extraction gates (what data is allowed to be extracted), freshness SLAs (how fresh data must be), cost guardrails (prevent runaway extraction costs), and schema contracts (what the downstream expects from upstream).</w:t>
      </w:r>
    </w:p>
    <w:p w:rsidR="00000000" w:rsidDel="00000000" w:rsidP="00000000" w:rsidRDefault="00000000" w:rsidRPr="00000000" w14:paraId="000000AB">
      <w:pPr>
        <w:spacing w:after="100" w:before="200" w:lineRule="auto"/>
        <w:rPr>
          <w:b w:val="1"/>
          <w:bCs w:val="1"/>
          <w:color w:val="ff6b35"/>
        </w:rPr>
      </w:pPr>
      <w:r w:rsidDel="00000000" w:rsidR="00000000" w:rsidRPr="00000000">
        <w:rPr>
          <w:b w:val="1"/>
          <w:bCs w:val="1"/>
          <w:color w:val="ff6b35"/>
          <w:rtl w:val="0"/>
        </w:rPr>
        <w:t xml:space="preserve">Change Detection Engine</w:t>
      </w:r>
    </w:p>
    <w:p w:rsidR="00000000" w:rsidDel="00000000" w:rsidP="00000000" w:rsidRDefault="00000000" w:rsidRPr="00000000" w14:paraId="000000AC">
      <w:pPr>
        <w:spacing w:after="80" w:before="80" w:line="276.0005454545455" w:lineRule="auto"/>
        <w:rPr>
          <w:color w:val="4a5568"/>
        </w:rPr>
      </w:pPr>
      <w:r w:rsidDel="00000000" w:rsidR="00000000" w:rsidRPr="00000000">
        <w:rPr>
          <w:color w:val="4a5568"/>
          <w:rtl w:val="0"/>
        </w:rPr>
        <w:t xml:space="preserve">Continuously monitors metadata for drift and breaking changes. Compares consecutive schema snapshots, classifies changes by severity (INFO, WARNING, CRITICAL), and triggers impact analysis for high-severity changes.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30"/>
        <w:gridCol w:w="3180"/>
        <w:gridCol w:w="2820"/>
        <w:tblGridChange w:id="0">
          <w:tblGrid>
            <w:gridCol w:w="1815"/>
            <w:gridCol w:w="1530"/>
            <w:gridCol w:w="3180"/>
            <w:gridCol w:w="282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AD">
            <w:pPr>
              <w:rPr>
                <w:b w:val="1"/>
                <w:bCs w:val="1"/>
                <w:color w:val="ffffff"/>
                <w:sz w:val="20"/>
                <w:szCs w:val="20"/>
              </w:rPr>
            </w:pPr>
            <w:r w:rsidDel="00000000" w:rsidR="00000000" w:rsidRPr="00000000">
              <w:rPr>
                <w:b w:val="1"/>
                <w:bCs w:val="1"/>
                <w:color w:val="ffffff"/>
                <w:sz w:val="20"/>
                <w:szCs w:val="20"/>
                <w:rtl w:val="0"/>
              </w:rPr>
              <w:t xml:space="preserve">Change Type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AE">
            <w:pPr>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AF">
            <w:pPr>
              <w:rPr>
                <w:b w:val="1"/>
                <w:bCs w:val="1"/>
                <w:color w:val="ffffff"/>
                <w:sz w:val="20"/>
                <w:szCs w:val="20"/>
              </w:rPr>
            </w:pPr>
            <w:r w:rsidDel="00000000" w:rsidR="00000000" w:rsidRPr="00000000">
              <w:rPr>
                <w:b w:val="1"/>
                <w:bCs w:val="1"/>
                <w:color w:val="ffffff"/>
                <w:sz w:val="20"/>
                <w:szCs w:val="20"/>
                <w:rtl w:val="0"/>
              </w:rPr>
              <w:t xml:space="preserve">Example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B0">
            <w:pPr>
              <w:rPr>
                <w:b w:val="1"/>
                <w:bCs w:val="1"/>
                <w:color w:val="ffffff"/>
                <w:sz w:val="20"/>
                <w:szCs w:val="20"/>
              </w:rPr>
            </w:pPr>
            <w:r w:rsidDel="00000000" w:rsidR="00000000" w:rsidRPr="00000000">
              <w:rPr>
                <w:b w:val="1"/>
                <w:bCs w:val="1"/>
                <w:color w:val="ffffff"/>
                <w:sz w:val="20"/>
                <w:szCs w:val="20"/>
                <w:rtl w:val="0"/>
              </w:rPr>
              <w:t xml:space="preserve">Action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rPr>
                <w:color w:val="4a5568"/>
                <w:sz w:val="20"/>
                <w:szCs w:val="20"/>
              </w:rPr>
            </w:pPr>
            <w:r w:rsidDel="00000000" w:rsidR="00000000" w:rsidRPr="00000000">
              <w:rPr>
                <w:color w:val="4a5568"/>
                <w:sz w:val="20"/>
                <w:szCs w:val="20"/>
                <w:rtl w:val="0"/>
              </w:rPr>
              <w:t xml:space="preserve">Column added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rPr>
                <w:color w:val="4a5568"/>
                <w:sz w:val="20"/>
                <w:szCs w:val="20"/>
              </w:rPr>
            </w:pPr>
            <w:r w:rsidDel="00000000" w:rsidR="00000000" w:rsidRPr="00000000">
              <w:rPr>
                <w:color w:val="4a5568"/>
                <w:sz w:val="20"/>
                <w:szCs w:val="20"/>
                <w:rtl w:val="0"/>
              </w:rPr>
              <w:t xml:space="preserve">INFO</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3">
            <w:pPr>
              <w:rPr>
                <w:color w:val="4a5568"/>
                <w:sz w:val="20"/>
                <w:szCs w:val="20"/>
              </w:rPr>
            </w:pPr>
            <w:r w:rsidDel="00000000" w:rsidR="00000000" w:rsidRPr="00000000">
              <w:rPr>
                <w:color w:val="4a5568"/>
                <w:sz w:val="20"/>
                <w:szCs w:val="20"/>
                <w:rtl w:val="0"/>
              </w:rPr>
              <w:t xml:space="preserve">New field discount_pct in Salesforce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4">
            <w:pPr>
              <w:rPr>
                <w:color w:val="4a5568"/>
                <w:sz w:val="20"/>
                <w:szCs w:val="20"/>
              </w:rPr>
            </w:pPr>
            <w:r w:rsidDel="00000000" w:rsidR="00000000" w:rsidRPr="00000000">
              <w:rPr>
                <w:color w:val="4a5568"/>
                <w:sz w:val="20"/>
                <w:szCs w:val="20"/>
                <w:rtl w:val="0"/>
              </w:rPr>
              <w:t xml:space="preserve">Log, notify, suggest dbt model update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5">
            <w:pPr>
              <w:rPr>
                <w:color w:val="4a5568"/>
                <w:sz w:val="20"/>
                <w:szCs w:val="20"/>
              </w:rPr>
            </w:pPr>
            <w:r w:rsidDel="00000000" w:rsidR="00000000" w:rsidRPr="00000000">
              <w:rPr>
                <w:color w:val="4a5568"/>
                <w:sz w:val="20"/>
                <w:szCs w:val="20"/>
                <w:rtl w:val="0"/>
              </w:rPr>
              <w:t xml:space="preserve">Column removed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6">
            <w:pPr>
              <w:rPr>
                <w:color w:val="4a5568"/>
                <w:sz w:val="20"/>
                <w:szCs w:val="20"/>
              </w:rPr>
            </w:pPr>
            <w:r w:rsidDel="00000000" w:rsidR="00000000" w:rsidRPr="00000000">
              <w:rPr>
                <w:color w:val="4a5568"/>
                <w:sz w:val="20"/>
                <w:szCs w:val="20"/>
                <w:rtl w:val="0"/>
              </w:rPr>
              <w:t xml:space="preserve">CRITICAL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7">
            <w:pPr>
              <w:rPr>
                <w:color w:val="4a5568"/>
                <w:sz w:val="20"/>
                <w:szCs w:val="20"/>
              </w:rPr>
            </w:pPr>
            <w:r w:rsidDel="00000000" w:rsidR="00000000" w:rsidRPr="00000000">
              <w:rPr>
                <w:color w:val="4a5568"/>
                <w:sz w:val="20"/>
                <w:szCs w:val="20"/>
                <w:rtl w:val="0"/>
              </w:rPr>
              <w:t xml:space="preserve">amount removed from opportunity</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8">
            <w:pPr>
              <w:rPr>
                <w:color w:val="4a5568"/>
                <w:sz w:val="20"/>
                <w:szCs w:val="20"/>
              </w:rPr>
            </w:pPr>
            <w:r w:rsidDel="00000000" w:rsidR="00000000" w:rsidRPr="00000000">
              <w:rPr>
                <w:color w:val="4a5568"/>
                <w:sz w:val="20"/>
                <w:szCs w:val="20"/>
                <w:rtl w:val="0"/>
              </w:rPr>
              <w:t xml:space="preserve">Block sync, alert, run impact analysis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rPr>
                <w:color w:val="4a5568"/>
                <w:sz w:val="20"/>
                <w:szCs w:val="20"/>
              </w:rPr>
            </w:pPr>
            <w:r w:rsidDel="00000000" w:rsidR="00000000" w:rsidRPr="00000000">
              <w:rPr>
                <w:color w:val="4a5568"/>
                <w:sz w:val="20"/>
                <w:szCs w:val="20"/>
                <w:rtl w:val="0"/>
              </w:rPr>
              <w:t xml:space="preserve">Type changed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A">
            <w:pPr>
              <w:rPr>
                <w:color w:val="4a5568"/>
                <w:sz w:val="20"/>
                <w:szCs w:val="20"/>
              </w:rPr>
            </w:pPr>
            <w:r w:rsidDel="00000000" w:rsidR="00000000" w:rsidRPr="00000000">
              <w:rPr>
                <w:color w:val="4a5568"/>
                <w:sz w:val="20"/>
                <w:szCs w:val="20"/>
                <w:rtl w:val="0"/>
              </w:rPr>
              <w:t xml:space="preserve">WARNING</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B">
            <w:pPr>
              <w:rPr>
                <w:color w:val="4a5568"/>
                <w:sz w:val="20"/>
                <w:szCs w:val="20"/>
              </w:rPr>
            </w:pPr>
            <w:r w:rsidDel="00000000" w:rsidR="00000000" w:rsidRPr="00000000">
              <w:rPr>
                <w:color w:val="4a5568"/>
                <w:sz w:val="20"/>
                <w:szCs w:val="20"/>
                <w:rtl w:val="0"/>
              </w:rPr>
              <w:t xml:space="preserve">phone changed from INT to VARCHAR</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rPr>
                <w:color w:val="4a5568"/>
                <w:sz w:val="20"/>
                <w:szCs w:val="20"/>
              </w:rPr>
            </w:pPr>
            <w:r w:rsidDel="00000000" w:rsidR="00000000" w:rsidRPr="00000000">
              <w:rPr>
                <w:color w:val="4a5568"/>
                <w:sz w:val="20"/>
                <w:szCs w:val="20"/>
                <w:rtl w:val="0"/>
              </w:rPr>
              <w:t xml:space="preserve">Evaluate downstream impact, warn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D">
            <w:pPr>
              <w:rPr>
                <w:color w:val="4a5568"/>
                <w:sz w:val="20"/>
                <w:szCs w:val="20"/>
              </w:rPr>
            </w:pPr>
            <w:r w:rsidDel="00000000" w:rsidR="00000000" w:rsidRPr="00000000">
              <w:rPr>
                <w:color w:val="4a5568"/>
                <w:sz w:val="20"/>
                <w:szCs w:val="20"/>
                <w:rtl w:val="0"/>
              </w:rPr>
              <w:t xml:space="preserve">Table renamed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E">
            <w:pPr>
              <w:rPr>
                <w:color w:val="4a5568"/>
                <w:sz w:val="20"/>
                <w:szCs w:val="20"/>
              </w:rPr>
            </w:pPr>
            <w:r w:rsidDel="00000000" w:rsidR="00000000" w:rsidRPr="00000000">
              <w:rPr>
                <w:color w:val="4a5568"/>
                <w:sz w:val="20"/>
                <w:szCs w:val="20"/>
                <w:rtl w:val="0"/>
              </w:rPr>
              <w:t xml:space="preserve">CRITICAL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BF">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payments → payment_transactions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C0">
            <w:pPr>
              <w:rPr>
                <w:color w:val="4a5568"/>
                <w:sz w:val="20"/>
                <w:szCs w:val="20"/>
              </w:rPr>
            </w:pPr>
            <w:r w:rsidDel="00000000" w:rsidR="00000000" w:rsidRPr="00000000">
              <w:rPr>
                <w:color w:val="4a5568"/>
                <w:sz w:val="20"/>
                <w:szCs w:val="20"/>
                <w:rtl w:val="0"/>
              </w:rPr>
              <w:t xml:space="preserve">Block sync, require manual review</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1">
            <w:pPr>
              <w:rPr>
                <w:color w:val="4a5568"/>
                <w:sz w:val="20"/>
                <w:szCs w:val="20"/>
              </w:rPr>
            </w:pPr>
            <w:r w:rsidDel="00000000" w:rsidR="00000000" w:rsidRPr="00000000">
              <w:rPr>
                <w:color w:val="4a5568"/>
                <w:sz w:val="20"/>
                <w:szCs w:val="20"/>
                <w:rtl w:val="0"/>
              </w:rPr>
              <w:t xml:space="preserve">Volume anomaly</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2">
            <w:pPr>
              <w:rPr>
                <w:color w:val="4a5568"/>
                <w:sz w:val="20"/>
                <w:szCs w:val="20"/>
              </w:rPr>
            </w:pPr>
            <w:r w:rsidDel="00000000" w:rsidR="00000000" w:rsidRPr="00000000">
              <w:rPr>
                <w:color w:val="4a5568"/>
                <w:sz w:val="20"/>
                <w:szCs w:val="20"/>
                <w:rtl w:val="0"/>
              </w:rPr>
              <w:t xml:space="preserve">WARNING</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3">
            <w:pPr>
              <w:rPr>
                <w:color w:val="4a5568"/>
                <w:sz w:val="20"/>
                <w:szCs w:val="20"/>
              </w:rPr>
            </w:pPr>
            <w:r w:rsidDel="00000000" w:rsidR="00000000" w:rsidRPr="00000000">
              <w:rPr>
                <w:color w:val="4a5568"/>
                <w:sz w:val="20"/>
                <w:szCs w:val="20"/>
                <w:rtl w:val="0"/>
              </w:rPr>
              <w:t xml:space="preserve">Row count dropped 90% overnight</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4">
            <w:pPr>
              <w:rPr>
                <w:color w:val="4a5568"/>
                <w:sz w:val="20"/>
                <w:szCs w:val="20"/>
              </w:rPr>
            </w:pPr>
            <w:r w:rsidDel="00000000" w:rsidR="00000000" w:rsidRPr="00000000">
              <w:rPr>
                <w:color w:val="4a5568"/>
                <w:sz w:val="20"/>
                <w:szCs w:val="20"/>
                <w:rtl w:val="0"/>
              </w:rPr>
              <w:t xml:space="preserve">Alert, investigate before sync</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C5">
            <w:pPr>
              <w:rPr>
                <w:color w:val="4a5568"/>
                <w:sz w:val="20"/>
                <w:szCs w:val="20"/>
              </w:rPr>
            </w:pPr>
            <w:r w:rsidDel="00000000" w:rsidR="00000000" w:rsidRPr="00000000">
              <w:rPr>
                <w:color w:val="4a5568"/>
                <w:sz w:val="20"/>
                <w:szCs w:val="20"/>
                <w:rtl w:val="0"/>
              </w:rPr>
              <w:t xml:space="preserve">New table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C6">
            <w:pPr>
              <w:rPr>
                <w:color w:val="4a5568"/>
                <w:sz w:val="20"/>
                <w:szCs w:val="20"/>
              </w:rPr>
            </w:pPr>
            <w:r w:rsidDel="00000000" w:rsidR="00000000" w:rsidRPr="00000000">
              <w:rPr>
                <w:color w:val="4a5568"/>
                <w:sz w:val="20"/>
                <w:szCs w:val="20"/>
                <w:rtl w:val="0"/>
              </w:rPr>
              <w:t xml:space="preserve">INFO</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C7">
            <w:pPr>
              <w:rPr>
                <w:color w:val="4a5568"/>
                <w:sz w:val="20"/>
                <w:szCs w:val="20"/>
              </w:rPr>
            </w:pPr>
            <w:r w:rsidDel="00000000" w:rsidR="00000000" w:rsidRPr="00000000">
              <w:rPr>
                <w:color w:val="4a5568"/>
                <w:sz w:val="20"/>
                <w:szCs w:val="20"/>
                <w:rtl w:val="0"/>
              </w:rPr>
              <w:t xml:space="preserve">New custom_object_42__c in Salesforce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0C8">
            <w:pPr>
              <w:rPr>
                <w:color w:val="4a5568"/>
                <w:sz w:val="20"/>
                <w:szCs w:val="20"/>
              </w:rPr>
            </w:pPr>
            <w:r w:rsidDel="00000000" w:rsidR="00000000" w:rsidRPr="00000000">
              <w:rPr>
                <w:color w:val="4a5568"/>
                <w:sz w:val="20"/>
                <w:szCs w:val="20"/>
                <w:rtl w:val="0"/>
              </w:rPr>
              <w:t xml:space="preserve">Log, suggest contract creation</w:t>
            </w:r>
          </w:p>
        </w:tc>
      </w:tr>
    </w:tbl>
    <w:p w:rsidR="00000000" w:rsidDel="00000000" w:rsidP="00000000" w:rsidRDefault="00000000" w:rsidRPr="00000000" w14:paraId="000000C9">
      <w:pPr>
        <w:spacing w:before="80" w:lineRule="auto"/>
        <w:rPr/>
      </w:pPr>
      <w:r w:rsidDel="00000000" w:rsidR="00000000" w:rsidRPr="00000000">
        <w:rPr>
          <w:rtl w:val="0"/>
        </w:rPr>
        <w:t xml:space="preserve"> </w:t>
      </w:r>
    </w:p>
    <w:p w:rsidR="00000000" w:rsidDel="00000000" w:rsidP="00000000" w:rsidRDefault="00000000" w:rsidRPr="00000000" w14:paraId="000000CA">
      <w:pPr>
        <w:spacing w:after="100" w:before="200" w:lineRule="auto"/>
        <w:rPr>
          <w:b w:val="1"/>
          <w:bCs w:val="1"/>
          <w:color w:val="ff6b35"/>
        </w:rPr>
      </w:pPr>
      <w:r w:rsidDel="00000000" w:rsidR="00000000" w:rsidRPr="00000000">
        <w:rPr>
          <w:b w:val="1"/>
          <w:bCs w:val="1"/>
          <w:color w:val="ff6b35"/>
          <w:rtl w:val="0"/>
        </w:rPr>
        <w:t xml:space="preserve">Decision Engine</w:t>
      </w:r>
    </w:p>
    <w:p w:rsidR="00000000" w:rsidDel="00000000" w:rsidP="00000000" w:rsidRDefault="00000000" w:rsidRPr="00000000" w14:paraId="000000CB">
      <w:pPr>
        <w:spacing w:after="80" w:before="80" w:line="276.0005454545455" w:lineRule="auto"/>
        <w:rPr>
          <w:color w:val="4a5568"/>
        </w:rPr>
      </w:pPr>
      <w:r w:rsidDel="00000000" w:rsidR="00000000" w:rsidRPr="00000000">
        <w:rPr>
          <w:color w:val="4a5568"/>
          <w:rtl w:val="0"/>
        </w:rPr>
        <w:t xml:space="preserve">The central orchestration brain that determines whether, when, and how data should move. Takes inputs from the metadata catalog, policy engine, contract registry, freshness requirements, cost projections, and downstream demand signals. Outputs one of four decisions: APPROVE (trigger sync), DENY (block with reason), DEFER (not needed yet), or PARTIAL (extract some tables/columns but not others).</w:t>
      </w:r>
    </w:p>
    <w:p w:rsidR="00000000" w:rsidDel="00000000" w:rsidP="00000000" w:rsidRDefault="00000000" w:rsidRPr="00000000" w14:paraId="000000CC">
      <w:pPr>
        <w:spacing w:after="100" w:before="200" w:lineRule="auto"/>
        <w:rPr>
          <w:b w:val="1"/>
          <w:bCs w:val="1"/>
          <w:color w:val="ff6b35"/>
        </w:rPr>
      </w:pPr>
      <w:r w:rsidDel="00000000" w:rsidR="00000000" w:rsidRPr="00000000">
        <w:rPr>
          <w:b w:val="1"/>
          <w:bCs w:val="1"/>
          <w:color w:val="ff6b35"/>
          <w:rtl w:val="0"/>
        </w:rPr>
        <w:t xml:space="preserve">Policy Evaluation Flow</w:t>
      </w:r>
    </w:p>
    <w:p w:rsidR="00000000" w:rsidDel="00000000" w:rsidP="00000000" w:rsidRDefault="00000000" w:rsidRPr="00000000" w14:paraId="000000CD">
      <w:pPr>
        <w:spacing w:before="40" w:lineRule="auto"/>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90"/>
        <w:gridCol w:w="1545"/>
        <w:gridCol w:w="390"/>
        <w:gridCol w:w="1530"/>
        <w:gridCol w:w="390"/>
        <w:gridCol w:w="1545"/>
        <w:gridCol w:w="390"/>
        <w:gridCol w:w="1560"/>
        <w:tblGridChange w:id="0">
          <w:tblGrid>
            <w:gridCol w:w="1620"/>
            <w:gridCol w:w="390"/>
            <w:gridCol w:w="1545"/>
            <w:gridCol w:w="390"/>
            <w:gridCol w:w="1530"/>
            <w:gridCol w:w="390"/>
            <w:gridCol w:w="1545"/>
            <w:gridCol w:w="390"/>
            <w:gridCol w:w="1560"/>
          </w:tblGrid>
        </w:tblGridChange>
      </w:tblGrid>
      <w:tr>
        <w:trPr>
          <w:cantSplit w:val="0"/>
          <w:trHeight w:val="585" w:hRule="atLeast"/>
          <w:tblHeader w:val="0"/>
        </w:trPr>
        <w:tc>
          <w:tcPr>
            <w:tcBorders>
              <w:top w:color="3182ce" w:space="0" w:sz="6" w:val="single"/>
              <w:left w:color="3182ce" w:space="0" w:sz="6" w:val="single"/>
              <w:bottom w:color="3182ce" w:space="0" w:sz="6" w:val="single"/>
              <w:right w:color="3182ce" w:space="0" w:sz="6" w:val="single"/>
            </w:tcBorders>
            <w:shd w:fill="3182ce" w:val="clear"/>
            <w:tcMar>
              <w:top w:w="80.0" w:type="dxa"/>
              <w:left w:w="60.0" w:type="dxa"/>
              <w:bottom w:w="80.0" w:type="dxa"/>
              <w:right w:w="60.0" w:type="dxa"/>
            </w:tcMar>
            <w:vAlign w:val="top"/>
          </w:tcPr>
          <w:p w:rsidR="00000000" w:rsidDel="00000000" w:rsidP="00000000" w:rsidRDefault="00000000" w:rsidRPr="00000000" w14:paraId="000000CE">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Orchestrator</w:t>
            </w:r>
          </w:p>
          <w:p w:rsidR="00000000" w:rsidDel="00000000" w:rsidP="00000000" w:rsidRDefault="00000000" w:rsidRPr="00000000" w14:paraId="000000CF">
            <w:pPr>
              <w:jc w:val="center"/>
              <w:rPr>
                <w:i w:val="1"/>
                <w:iCs w:val="1"/>
                <w:color w:val="ffffff"/>
                <w:sz w:val="16"/>
                <w:szCs w:val="16"/>
              </w:rPr>
            </w:pPr>
            <w:r w:rsidDel="00000000" w:rsidR="00000000" w:rsidRPr="00000000">
              <w:rPr>
                <w:i w:val="1"/>
                <w:iCs w:val="1"/>
                <w:color w:val="ffffff"/>
                <w:sz w:val="16"/>
                <w:szCs w:val="16"/>
                <w:rtl w:val="0"/>
              </w:rPr>
              <w:t xml:space="preserve">Requests sync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0">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2d3748" w:space="0" w:sz="6" w:val="single"/>
              <w:left w:color="000000" w:space="0" w:sz="0" w:val="nil"/>
              <w:bottom w:color="2d3748" w:space="0" w:sz="6" w:val="single"/>
              <w:right w:color="2d3748" w:space="0" w:sz="6" w:val="single"/>
            </w:tcBorders>
            <w:shd w:fill="2d3748" w:val="clear"/>
            <w:tcMar>
              <w:top w:w="80.0" w:type="dxa"/>
              <w:left w:w="60.0" w:type="dxa"/>
              <w:bottom w:w="80.0" w:type="dxa"/>
              <w:right w:w="60.0" w:type="dxa"/>
            </w:tcMar>
            <w:vAlign w:val="top"/>
          </w:tcPr>
          <w:p w:rsidR="00000000" w:rsidDel="00000000" w:rsidP="00000000" w:rsidRDefault="00000000" w:rsidRPr="00000000" w14:paraId="000000D1">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Crawler</w:t>
            </w:r>
          </w:p>
          <w:p w:rsidR="00000000" w:rsidDel="00000000" w:rsidP="00000000" w:rsidRDefault="00000000" w:rsidRPr="00000000" w14:paraId="000000D2">
            <w:pPr>
              <w:jc w:val="center"/>
              <w:rPr>
                <w:i w:val="1"/>
                <w:iCs w:val="1"/>
                <w:color w:val="ffffff"/>
                <w:sz w:val="16"/>
                <w:szCs w:val="16"/>
              </w:rPr>
            </w:pPr>
            <w:r w:rsidDel="00000000" w:rsidR="00000000" w:rsidRPr="00000000">
              <w:rPr>
                <w:i w:val="1"/>
                <w:iCs w:val="1"/>
                <w:color w:val="ffffff"/>
                <w:sz w:val="16"/>
                <w:szCs w:val="16"/>
                <w:rtl w:val="0"/>
              </w:rPr>
              <w:t xml:space="preserve">Current metadata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ff6b35" w:space="0" w:sz="6" w:val="single"/>
              <w:left w:color="000000" w:space="0" w:sz="0" w:val="nil"/>
              <w:bottom w:color="ff6b35" w:space="0" w:sz="6" w:val="single"/>
              <w:right w:color="ff6b35" w:space="0" w:sz="6" w:val="single"/>
            </w:tcBorders>
            <w:shd w:fill="ff6b35" w:val="clear"/>
            <w:tcMar>
              <w:top w:w="80.0" w:type="dxa"/>
              <w:left w:w="60.0" w:type="dxa"/>
              <w:bottom w:w="80.0" w:type="dxa"/>
              <w:right w:w="60.0" w:type="dxa"/>
            </w:tcMar>
            <w:vAlign w:val="top"/>
          </w:tcPr>
          <w:p w:rsidR="00000000" w:rsidDel="00000000" w:rsidP="00000000" w:rsidRDefault="00000000" w:rsidRPr="00000000" w14:paraId="000000D4">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Policy Engine</w:t>
            </w:r>
          </w:p>
          <w:p w:rsidR="00000000" w:rsidDel="00000000" w:rsidP="00000000" w:rsidRDefault="00000000" w:rsidRPr="00000000" w14:paraId="000000D5">
            <w:pPr>
              <w:jc w:val="center"/>
              <w:rPr>
                <w:i w:val="1"/>
                <w:iCs w:val="1"/>
                <w:color w:val="ffffff"/>
                <w:sz w:val="16"/>
                <w:szCs w:val="16"/>
              </w:rPr>
            </w:pPr>
            <w:r w:rsidDel="00000000" w:rsidR="00000000" w:rsidRPr="00000000">
              <w:rPr>
                <w:i w:val="1"/>
                <w:iCs w:val="1"/>
                <w:color w:val="ffffff"/>
                <w:sz w:val="16"/>
                <w:szCs w:val="16"/>
                <w:rtl w:val="0"/>
              </w:rPr>
              <w:t xml:space="preserve">Evaluate rules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6">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d69e2e" w:space="0" w:sz="6" w:val="single"/>
              <w:left w:color="000000" w:space="0" w:sz="0" w:val="nil"/>
              <w:bottom w:color="d69e2e" w:space="0" w:sz="6" w:val="single"/>
              <w:right w:color="d69e2e" w:space="0" w:sz="6" w:val="single"/>
            </w:tcBorders>
            <w:shd w:fill="d69e2e" w:val="clear"/>
            <w:tcMar>
              <w:top w:w="80.0" w:type="dxa"/>
              <w:left w:w="60.0" w:type="dxa"/>
              <w:bottom w:w="80.0" w:type="dxa"/>
              <w:right w:w="60.0" w:type="dxa"/>
            </w:tcMar>
            <w:vAlign w:val="top"/>
          </w:tcPr>
          <w:p w:rsidR="00000000" w:rsidDel="00000000" w:rsidP="00000000" w:rsidRDefault="00000000" w:rsidRPr="00000000" w14:paraId="000000D7">
            <w:pPr>
              <w:spacing w:after="20" w:lineRule="auto"/>
              <w:jc w:val="center"/>
              <w:rPr>
                <w:b w:val="1"/>
                <w:bCs w:val="1"/>
                <w:color w:val="1b2a4a"/>
                <w:sz w:val="18"/>
                <w:szCs w:val="18"/>
              </w:rPr>
            </w:pPr>
            <w:r w:rsidDel="00000000" w:rsidR="00000000" w:rsidRPr="00000000">
              <w:rPr>
                <w:b w:val="1"/>
                <w:bCs w:val="1"/>
                <w:color w:val="1b2a4a"/>
                <w:sz w:val="18"/>
                <w:szCs w:val="18"/>
                <w:rtl w:val="0"/>
              </w:rPr>
              <w:t xml:space="preserve">Contract Check</w:t>
            </w:r>
          </w:p>
          <w:p w:rsidR="00000000" w:rsidDel="00000000" w:rsidP="00000000" w:rsidRDefault="00000000" w:rsidRPr="00000000" w14:paraId="000000D8">
            <w:pPr>
              <w:jc w:val="center"/>
              <w:rPr>
                <w:i w:val="1"/>
                <w:iCs w:val="1"/>
                <w:color w:val="1b2a4a"/>
                <w:sz w:val="16"/>
                <w:szCs w:val="16"/>
              </w:rPr>
            </w:pPr>
            <w:r w:rsidDel="00000000" w:rsidR="00000000" w:rsidRPr="00000000">
              <w:rPr>
                <w:i w:val="1"/>
                <w:iCs w:val="1"/>
                <w:color w:val="1b2a4a"/>
                <w:sz w:val="16"/>
                <w:szCs w:val="16"/>
                <w:rtl w:val="0"/>
              </w:rPr>
              <w:t xml:space="preserve">Validate schema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38a169" w:space="0" w:sz="6" w:val="single"/>
              <w:left w:color="000000" w:space="0" w:sz="0" w:val="nil"/>
              <w:bottom w:color="38a169" w:space="0" w:sz="6" w:val="single"/>
              <w:right w:color="38a169" w:space="0" w:sz="6" w:val="single"/>
            </w:tcBorders>
            <w:shd w:fill="38a169" w:val="clear"/>
            <w:tcMar>
              <w:top w:w="80.0" w:type="dxa"/>
              <w:left w:w="60.0" w:type="dxa"/>
              <w:bottom w:w="80.0" w:type="dxa"/>
              <w:right w:w="60.0" w:type="dxa"/>
            </w:tcMar>
            <w:vAlign w:val="top"/>
          </w:tcPr>
          <w:p w:rsidR="00000000" w:rsidDel="00000000" w:rsidP="00000000" w:rsidRDefault="00000000" w:rsidRPr="00000000" w14:paraId="000000DA">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Decision</w:t>
            </w:r>
          </w:p>
          <w:p w:rsidR="00000000" w:rsidDel="00000000" w:rsidP="00000000" w:rsidRDefault="00000000" w:rsidRPr="00000000" w14:paraId="000000DB">
            <w:pPr>
              <w:jc w:val="center"/>
              <w:rPr>
                <w:i w:val="1"/>
                <w:iCs w:val="1"/>
                <w:color w:val="ffffff"/>
                <w:sz w:val="16"/>
                <w:szCs w:val="16"/>
              </w:rPr>
            </w:pPr>
            <w:r w:rsidDel="00000000" w:rsidR="00000000" w:rsidRPr="00000000">
              <w:rPr>
                <w:i w:val="1"/>
                <w:iCs w:val="1"/>
                <w:color w:val="ffffff"/>
                <w:sz w:val="16"/>
                <w:szCs w:val="16"/>
                <w:rtl w:val="0"/>
              </w:rPr>
              <w:t xml:space="preserve">Approve / Deny</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B</w:t>
      </w:r>
    </w:p>
    <w:p w:rsidR="00000000" w:rsidDel="00000000" w:rsidP="00000000" w:rsidRDefault="00000000" w:rsidRPr="00000000" w14:paraId="000000DF">
      <w:pPr>
        <w:pStyle w:val="Heading1"/>
        <w:keepNext w:val="0"/>
        <w:keepLines w:val="0"/>
        <w:spacing w:after="180" w:before="360" w:lineRule="auto"/>
        <w:rPr>
          <w:b w:val="1"/>
          <w:bCs w:val="1"/>
          <w:color w:val="1b2a4a"/>
          <w:sz w:val="32"/>
          <w:szCs w:val="32"/>
        </w:rPr>
      </w:pPr>
      <w:bookmarkStart w:colFirst="0" w:colLast="0" w:name="_xpuhykyu1vrz" w:id="9"/>
      <w:bookmarkEnd w:id="9"/>
      <w:r w:rsidDel="00000000" w:rsidR="00000000" w:rsidRPr="00000000">
        <w:rPr>
          <w:b w:val="1"/>
          <w:bCs w:val="1"/>
          <w:color w:val="1b2a4a"/>
          <w:sz w:val="32"/>
          <w:szCs w:val="32"/>
          <w:rtl w:val="0"/>
        </w:rPr>
        <w:t xml:space="preserve">Architectural Decisions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E1">
      <w:pPr>
        <w:pStyle w:val="Heading2"/>
        <w:keepNext w:val="0"/>
        <w:keepLines w:val="0"/>
        <w:spacing w:after="140" w:before="280" w:lineRule="auto"/>
        <w:rPr>
          <w:b w:val="1"/>
          <w:bCs w:val="1"/>
          <w:color w:val="1b2a4a"/>
          <w:sz w:val="26"/>
          <w:szCs w:val="26"/>
        </w:rPr>
      </w:pPr>
      <w:bookmarkStart w:colFirst="0" w:colLast="0" w:name="_icfnfm6d9wto" w:id="10"/>
      <w:bookmarkEnd w:id="10"/>
      <w:r w:rsidDel="00000000" w:rsidR="00000000" w:rsidRPr="00000000">
        <w:rPr>
          <w:b w:val="1"/>
          <w:bCs w:val="1"/>
          <w:color w:val="1b2a4a"/>
          <w:sz w:val="26"/>
          <w:szCs w:val="26"/>
          <w:rtl w:val="0"/>
        </w:rPr>
        <w:t xml:space="preserve">Why Not dbt Catalog?</w:t>
      </w:r>
    </w:p>
    <w:p w:rsidR="00000000" w:rsidDel="00000000" w:rsidP="00000000" w:rsidRDefault="00000000" w:rsidRPr="00000000" w14:paraId="000000E2">
      <w:pPr>
        <w:spacing w:after="120" w:before="120" w:line="276.0005454545455" w:lineRule="auto"/>
        <w:rPr>
          <w:color w:val="4a5568"/>
        </w:rPr>
      </w:pPr>
      <w:r w:rsidDel="00000000" w:rsidR="00000000" w:rsidRPr="00000000">
        <w:rPr>
          <w:color w:val="4a5568"/>
          <w:rtl w:val="0"/>
        </w:rPr>
        <w:t xml:space="preserve">A natural question is whether dbt Catalog could host the Fivetran metadata instead of building a new metadata store. The answer is no, for several fundamental reasons:</w:t>
      </w:r>
    </w:p>
    <w:p w:rsidR="00000000" w:rsidDel="00000000" w:rsidP="00000000" w:rsidRDefault="00000000" w:rsidRPr="00000000" w14:paraId="000000E3">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Timing is wrong. </w:t>
      </w:r>
      <w:r w:rsidDel="00000000" w:rsidR="00000000" w:rsidRPr="00000000">
        <w:rPr>
          <w:color w:val="4a5568"/>
          <w:rtl w:val="0"/>
        </w:rPr>
        <w:t xml:space="preserve">dbt Catalog is a post-compilation artifact — it is generated after dbt build or dbt docs generate, which means it reflects the state of data after transformation has already happened. Heimdall needs metadata before any data moves, which is a fundamentally different point in the lifecycle. By the time Catalog exists, Heimdall’s job is already done.</w:t>
      </w:r>
    </w:p>
    <w:p w:rsidR="00000000" w:rsidDel="00000000" w:rsidP="00000000" w:rsidRDefault="00000000" w:rsidRPr="00000000" w14:paraId="000000E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Scope is limited. </w:t>
      </w:r>
      <w:r w:rsidDel="00000000" w:rsidR="00000000" w:rsidRPr="00000000">
        <w:rPr>
          <w:color w:val="4a5568"/>
          <w:rtl w:val="0"/>
        </w:rPr>
        <w:t xml:space="preserve">dbt Catalog is scoped to what dbt knows about — models, sources declared in YAML, tests, metrics. It does not know about source systems that have not been declared yet. A core part of Heimdall’s value is discovering what exists across 60 source systems, including ones nobody has written a source() definition for. Catalog cannot catalog what it does not know about.</w:t>
      </w:r>
    </w:p>
    <w:p w:rsidR="00000000" w:rsidDel="00000000" w:rsidP="00000000" w:rsidRDefault="00000000" w:rsidRPr="00000000" w14:paraId="000000E5">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It is static, not live. </w:t>
      </w:r>
      <w:r w:rsidDel="00000000" w:rsidR="00000000" w:rsidRPr="00000000">
        <w:rPr>
          <w:color w:val="4a5568"/>
          <w:rtl w:val="0"/>
        </w:rPr>
        <w:t xml:space="preserve">Catalog is a snapshot generated at build time and then sits unchanged until the next build. Heimdall needs continuous, real-time metadata — schema changes detected within minutes, freshness signals updating constantly, volume patterns tracked over time. You would need to fundamentally change Catalog from a build artifact into a live service, at which point it is a different product.</w:t>
      </w:r>
    </w:p>
    <w:p w:rsidR="00000000" w:rsidDel="00000000" w:rsidP="00000000" w:rsidRDefault="00000000" w:rsidRPr="00000000" w14:paraId="000000E6">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Different vantage point. </w:t>
      </w:r>
      <w:r w:rsidDel="00000000" w:rsidR="00000000" w:rsidRPr="00000000">
        <w:rPr>
          <w:color w:val="4a5568"/>
          <w:rtl w:val="0"/>
        </w:rPr>
        <w:t xml:space="preserve">Catalog reflects dbt’s view of the world — the transformation layer’s perspective. Heimdall needs the source system’s view of the world, which comes from Fivetran’s connectors. Catalog knows “here is what my staging model expects from Salesforce.” Heimdall knows “here is what actually exists in Salesforce right now, including the field someone added yesterday that no dbt model references yet.”</w:t>
      </w:r>
    </w:p>
    <w:p w:rsidR="00000000" w:rsidDel="00000000" w:rsidP="00000000" w:rsidRDefault="00000000" w:rsidRPr="00000000" w14:paraId="000000E7">
      <w:pPr>
        <w:spacing w:before="4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e2e8f0" w:space="0" w:sz="6" w:val="single"/>
              <w:left w:color="3182ce" w:space="0" w:sz="6" w:val="single"/>
              <w:bottom w:color="e2e8f0" w:space="0" w:sz="6" w:val="single"/>
              <w:right w:color="e2e8f0" w:space="0" w:sz="6" w:val="single"/>
            </w:tcBorders>
            <w:shd w:fill="ebf4ff" w:val="clear"/>
            <w:tcMar>
              <w:top w:w="120.0" w:type="dxa"/>
              <w:left w:w="200.0" w:type="dxa"/>
              <w:bottom w:w="120.0" w:type="dxa"/>
              <w:right w:w="200.0" w:type="dxa"/>
            </w:tcMar>
            <w:vAlign w:val="top"/>
          </w:tcPr>
          <w:p w:rsidR="00000000" w:rsidDel="00000000" w:rsidP="00000000" w:rsidRDefault="00000000" w:rsidRPr="00000000" w14:paraId="000000E8">
            <w:pPr>
              <w:spacing w:after="80" w:lineRule="auto"/>
              <w:rPr>
                <w:b w:val="1"/>
                <w:bCs w:val="1"/>
                <w:color w:val="3182ce"/>
              </w:rPr>
            </w:pPr>
            <w:r w:rsidDel="00000000" w:rsidR="00000000" w:rsidRPr="00000000">
              <w:rPr>
                <w:b w:val="1"/>
                <w:bCs w:val="1"/>
                <w:color w:val="3182ce"/>
                <w:rtl w:val="0"/>
              </w:rPr>
              <w:t xml:space="preserve">The Right Relationship</w:t>
            </w:r>
          </w:p>
          <w:p w:rsidR="00000000" w:rsidDel="00000000" w:rsidP="00000000" w:rsidRDefault="00000000" w:rsidRPr="00000000" w14:paraId="000000E9">
            <w:pPr>
              <w:spacing w:after="40" w:before="40" w:line="276.0005454545455" w:lineRule="auto"/>
              <w:rPr>
                <w:color w:val="4a5568"/>
                <w:sz w:val="21"/>
                <w:szCs w:val="21"/>
              </w:rPr>
            </w:pPr>
            <w:r w:rsidDel="00000000" w:rsidR="00000000" w:rsidRPr="00000000">
              <w:rPr>
                <w:color w:val="4a5568"/>
                <w:sz w:val="21"/>
                <w:szCs w:val="21"/>
                <w:rtl w:val="0"/>
              </w:rPr>
              <w:t xml:space="preserve">dbt Catalog is a consumer of Heimdall metadata, not a replacement for it. Once Heimdall has the source catalog, that information should enrich dbt Catalog so that when someone browses docs, they see the full lineage back to source schemas. Heimdall feeds Catalog. Catalog cannot be Heimdall.</w:t>
            </w:r>
          </w:p>
        </w:tc>
      </w:tr>
    </w:tbl>
    <w:p w:rsidR="00000000" w:rsidDel="00000000" w:rsidP="00000000" w:rsidRDefault="00000000" w:rsidRPr="00000000" w14:paraId="000000EA">
      <w:pPr>
        <w:spacing w:before="120" w:lineRule="auto"/>
        <w:rPr/>
      </w:pPr>
      <w:r w:rsidDel="00000000" w:rsidR="00000000" w:rsidRPr="00000000">
        <w:rPr>
          <w:rtl w:val="0"/>
        </w:rPr>
        <w:t xml:space="preserve"> </w:t>
      </w:r>
    </w:p>
    <w:p w:rsidR="00000000" w:rsidDel="00000000" w:rsidP="00000000" w:rsidRDefault="00000000" w:rsidRPr="00000000" w14:paraId="000000EB">
      <w:pPr>
        <w:pStyle w:val="Heading2"/>
        <w:keepNext w:val="0"/>
        <w:keepLines w:val="0"/>
        <w:spacing w:after="140" w:before="280" w:lineRule="auto"/>
        <w:rPr>
          <w:b w:val="1"/>
          <w:bCs w:val="1"/>
          <w:color w:val="1b2a4a"/>
          <w:sz w:val="26"/>
          <w:szCs w:val="26"/>
        </w:rPr>
      </w:pPr>
      <w:bookmarkStart w:colFirst="0" w:colLast="0" w:name="_y7e6rlqqvmrz" w:id="11"/>
      <w:bookmarkEnd w:id="11"/>
      <w:r w:rsidDel="00000000" w:rsidR="00000000" w:rsidRPr="00000000">
        <w:rPr>
          <w:b w:val="1"/>
          <w:bCs w:val="1"/>
          <w:color w:val="1b2a4a"/>
          <w:sz w:val="26"/>
          <w:szCs w:val="26"/>
          <w:rtl w:val="0"/>
        </w:rPr>
        <w:t xml:space="preserve">Why Not dbt Fusion?</w:t>
      </w:r>
    </w:p>
    <w:p w:rsidR="00000000" w:rsidDel="00000000" w:rsidP="00000000" w:rsidRDefault="00000000" w:rsidRPr="00000000" w14:paraId="000000EC">
      <w:pPr>
        <w:spacing w:after="120" w:before="120" w:line="276.0005454545455" w:lineRule="auto"/>
        <w:rPr>
          <w:color w:val="4a5568"/>
        </w:rPr>
      </w:pPr>
      <w:r w:rsidDel="00000000" w:rsidR="00000000" w:rsidRPr="00000000">
        <w:rPr>
          <w:color w:val="4a5568"/>
          <w:rtl w:val="0"/>
        </w:rPr>
        <w:t xml:space="preserve">Another natural question: could dbt Fusion simply absorb the Heimdall responsibilities instead of building a separate system? Again, no — and the reasons go deeper than avoiding scope creep:</w:t>
      </w:r>
    </w:p>
    <w:p w:rsidR="00000000" w:rsidDel="00000000" w:rsidP="00000000" w:rsidRDefault="00000000" w:rsidRPr="00000000" w14:paraId="000000ED">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Different architectural purpose. </w:t>
      </w:r>
      <w:r w:rsidDel="00000000" w:rsidR="00000000" w:rsidRPr="00000000">
        <w:rPr>
          <w:color w:val="4a5568"/>
          <w:rtl w:val="0"/>
        </w:rPr>
        <w:t xml:space="preserve">Fusion is an orchestrator — its job is to figure out what to run, in what order, and when. It is optimized for DAG execution, state management, and scheduling. Heimdall is a metadata system + policy engine + decision engine. An orchestrator asks “what needs to run next?” A control plane asks “should this be allowed to happen at all?” Mixing those responsibilities creates a system that is mediocre at both.</w:t>
      </w:r>
    </w:p>
    <w:p w:rsidR="00000000" w:rsidDel="00000000" w:rsidP="00000000" w:rsidRDefault="00000000" w:rsidRPr="00000000" w14:paraId="000000EE">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Separation of judge and executor. </w:t>
      </w:r>
      <w:r w:rsidDel="00000000" w:rsidR="00000000" w:rsidRPr="00000000">
        <w:rPr>
          <w:color w:val="4a5568"/>
          <w:rtl w:val="0"/>
        </w:rPr>
        <w:t xml:space="preserve">The system that decides whether data should move should be independent from the system that executes the movement. If Fusion is both the judge and the executor, you lose the ability to audit decisions independently. When a compliance officer asks “why was this data extracted?”, you want a clean decision log from a dedicated policy engine, not a dig through orchestration logs.</w:t>
      </w:r>
    </w:p>
    <w:p w:rsidR="00000000" w:rsidDel="00000000" w:rsidP="00000000" w:rsidRDefault="00000000" w:rsidRPr="00000000" w14:paraId="000000EF">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Wrong execution model. </w:t>
      </w:r>
      <w:r w:rsidDel="00000000" w:rsidR="00000000" w:rsidRPr="00000000">
        <w:rPr>
          <w:color w:val="4a5568"/>
          <w:rtl w:val="0"/>
        </w:rPr>
        <w:t xml:space="preserve">Fusion runs in discrete cycles — a build is triggered, runs, and completes. Heimdall’s Change Detection Engine needs to be always-on, watching for schema changes between builds. Adding a persistent monitoring service inside Fusion fights against its batch-oriented architecture.</w:t>
      </w:r>
    </w:p>
    <w:p w:rsidR="00000000" w:rsidDel="00000000" w:rsidP="00000000" w:rsidRDefault="00000000" w:rsidRPr="00000000" w14:paraId="000000F0">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Organizational ownership. </w:t>
      </w:r>
      <w:r w:rsidDel="00000000" w:rsidR="00000000" w:rsidRPr="00000000">
        <w:rPr>
          <w:color w:val="4a5568"/>
          <w:rtl w:val="0"/>
        </w:rPr>
        <w:t xml:space="preserve">Heimdall sits at the boundary between Fivetran and dbt — it is the integration layer between the two products. If it lives entirely inside Fusion (a dbt product), Fivetran engineering has no ownership surface. Heimdall as a distinct system gives both engineering orgs a clear integration contract: Fivetran feeds metadata in, dbt consumes governance decisions out, and Heimdall is the shared brain in the middle.</w:t>
      </w:r>
    </w:p>
    <w:p w:rsidR="00000000" w:rsidDel="00000000" w:rsidP="00000000" w:rsidRDefault="00000000" w:rsidRPr="00000000" w14:paraId="000000F1">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Product positioning. </w:t>
      </w:r>
      <w:r w:rsidDel="00000000" w:rsidR="00000000" w:rsidRPr="00000000">
        <w:rPr>
          <w:color w:val="4a5568"/>
          <w:rtl w:val="0"/>
        </w:rPr>
        <w:t xml:space="preserve">If Heimdall is “just a Fusion feature,” it is invisible to customers and hard to market. As a named system with its own identity, it becomes a product story: “Heimdall is your data decision layer.” That is much harder to communicate if it is buried as a Fusion subsystem.</w:t>
      </w:r>
    </w:p>
    <w:p w:rsidR="00000000" w:rsidDel="00000000" w:rsidP="00000000" w:rsidRDefault="00000000" w:rsidRPr="00000000" w14:paraId="000000F2">
      <w:pPr>
        <w:spacing w:before="4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90" w:hRule="atLeast"/>
          <w:tblHeader w:val="0"/>
        </w:trPr>
        <w:tc>
          <w:tcPr>
            <w:tcBorders>
              <w:top w:color="e2e8f0" w:space="0" w:sz="6" w:val="single"/>
              <w:left w:color="3182ce" w:space="0" w:sz="6" w:val="single"/>
              <w:bottom w:color="e2e8f0" w:space="0" w:sz="6" w:val="single"/>
              <w:right w:color="e2e8f0" w:space="0" w:sz="6" w:val="single"/>
            </w:tcBorders>
            <w:shd w:fill="ebf4ff" w:val="clear"/>
            <w:tcMar>
              <w:top w:w="120.0" w:type="dxa"/>
              <w:left w:w="200.0" w:type="dxa"/>
              <w:bottom w:w="120.0" w:type="dxa"/>
              <w:right w:w="200.0" w:type="dxa"/>
            </w:tcMar>
            <w:vAlign w:val="top"/>
          </w:tcPr>
          <w:p w:rsidR="00000000" w:rsidDel="00000000" w:rsidP="00000000" w:rsidRDefault="00000000" w:rsidRPr="00000000" w14:paraId="000000F3">
            <w:pPr>
              <w:spacing w:after="80" w:lineRule="auto"/>
              <w:rPr>
                <w:b w:val="1"/>
                <w:bCs w:val="1"/>
                <w:color w:val="3182ce"/>
              </w:rPr>
            </w:pPr>
            <w:r w:rsidDel="00000000" w:rsidR="00000000" w:rsidRPr="00000000">
              <w:rPr>
                <w:b w:val="1"/>
                <w:bCs w:val="1"/>
                <w:color w:val="3182ce"/>
                <w:rtl w:val="0"/>
              </w:rPr>
              <w:t xml:space="preserve">The Right Relationship</w:t>
            </w:r>
          </w:p>
          <w:p w:rsidR="00000000" w:rsidDel="00000000" w:rsidP="00000000" w:rsidRDefault="00000000" w:rsidRPr="00000000" w14:paraId="000000F4">
            <w:pPr>
              <w:spacing w:after="40" w:before="40" w:line="276.0005454545455" w:lineRule="auto"/>
              <w:rPr>
                <w:color w:val="4a5568"/>
                <w:sz w:val="21"/>
                <w:szCs w:val="21"/>
              </w:rPr>
            </w:pPr>
            <w:r w:rsidDel="00000000" w:rsidR="00000000" w:rsidRPr="00000000">
              <w:rPr>
                <w:color w:val="4a5568"/>
                <w:sz w:val="21"/>
                <w:szCs w:val="21"/>
                <w:rtl w:val="0"/>
              </w:rPr>
              <w:t xml:space="preserve">Fusion is Heimdall’s primary client. Fusion asks Heimdall: “Is this source fresh enough? Does this extraction pass policy? Has the schema changed?” Heimdall answers. Fusion acts on those answers. Heimdall makes the decisions, Fusion executes them. Clean separation, clear responsibilities.</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C</w:t>
      </w:r>
    </w:p>
    <w:p w:rsidR="00000000" w:rsidDel="00000000" w:rsidP="00000000" w:rsidRDefault="00000000" w:rsidRPr="00000000" w14:paraId="000000F8">
      <w:pPr>
        <w:pStyle w:val="Heading1"/>
        <w:keepNext w:val="0"/>
        <w:keepLines w:val="0"/>
        <w:spacing w:after="180" w:before="360" w:lineRule="auto"/>
        <w:rPr>
          <w:b w:val="1"/>
          <w:bCs w:val="1"/>
          <w:color w:val="1b2a4a"/>
          <w:sz w:val="32"/>
          <w:szCs w:val="32"/>
        </w:rPr>
      </w:pPr>
      <w:bookmarkStart w:colFirst="0" w:colLast="0" w:name="_iwnlw2otqpkm" w:id="12"/>
      <w:bookmarkEnd w:id="12"/>
      <w:r w:rsidDel="00000000" w:rsidR="00000000" w:rsidRPr="00000000">
        <w:rPr>
          <w:b w:val="1"/>
          <w:bCs w:val="1"/>
          <w:color w:val="1b2a4a"/>
          <w:sz w:val="32"/>
          <w:szCs w:val="32"/>
          <w:rtl w:val="0"/>
        </w:rPr>
        <w:t xml:space="preserve">Fivetran Existing Capabilities &amp; Build vs. Productize Analysis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FA">
      <w:pPr>
        <w:pStyle w:val="Heading2"/>
        <w:keepNext w:val="0"/>
        <w:keepLines w:val="0"/>
        <w:spacing w:after="140" w:before="280" w:lineRule="auto"/>
        <w:rPr>
          <w:b w:val="1"/>
          <w:bCs w:val="1"/>
          <w:color w:val="1b2a4a"/>
          <w:sz w:val="26"/>
          <w:szCs w:val="26"/>
        </w:rPr>
      </w:pPr>
      <w:bookmarkStart w:colFirst="0" w:colLast="0" w:name="_14kyj4vyfiav" w:id="13"/>
      <w:bookmarkEnd w:id="13"/>
      <w:r w:rsidDel="00000000" w:rsidR="00000000" w:rsidRPr="00000000">
        <w:rPr>
          <w:b w:val="1"/>
          <w:bCs w:val="1"/>
          <w:color w:val="1b2a4a"/>
          <w:sz w:val="26"/>
          <w:szCs w:val="26"/>
          <w:rtl w:val="0"/>
        </w:rPr>
        <w:t xml:space="preserve">What Fivetran Already Has Today</w:t>
      </w:r>
    </w:p>
    <w:p w:rsidR="00000000" w:rsidDel="00000000" w:rsidP="00000000" w:rsidRDefault="00000000" w:rsidRPr="00000000" w14:paraId="000000FB">
      <w:pPr>
        <w:spacing w:after="80" w:before="80" w:line="276.0005454545455" w:lineRule="auto"/>
        <w:rPr>
          <w:color w:val="4a5568"/>
        </w:rPr>
      </w:pPr>
      <w:r w:rsidDel="00000000" w:rsidR="00000000" w:rsidRPr="00000000">
        <w:rPr>
          <w:color w:val="4a5568"/>
          <w:rtl w:val="0"/>
        </w:rPr>
        <w:t xml:space="preserve">Fivetran already has the building blocks for metadata-only discovery. The following table summarizes existing capabilities and their limitations for the Heimdall use case: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480"/>
        <w:gridCol w:w="3750"/>
        <w:tblGridChange w:id="0">
          <w:tblGrid>
            <w:gridCol w:w="2115"/>
            <w:gridCol w:w="3480"/>
            <w:gridCol w:w="375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FC">
            <w:pPr>
              <w:rPr>
                <w:b w:val="1"/>
                <w:bCs w:val="1"/>
                <w:color w:val="ffffff"/>
                <w:sz w:val="20"/>
                <w:szCs w:val="20"/>
              </w:rPr>
            </w:pPr>
            <w:r w:rsidDel="00000000" w:rsidR="00000000" w:rsidRPr="00000000">
              <w:rPr>
                <w:b w:val="1"/>
                <w:bCs w:val="1"/>
                <w:color w:val="ffffff"/>
                <w:sz w:val="20"/>
                <w:szCs w:val="20"/>
                <w:rtl w:val="0"/>
              </w:rPr>
              <w:t xml:space="preserve">Existing Capability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FD">
            <w:pPr>
              <w:rPr>
                <w:b w:val="1"/>
                <w:bCs w:val="1"/>
                <w:color w:val="ffffff"/>
                <w:sz w:val="20"/>
                <w:szCs w:val="20"/>
              </w:rPr>
            </w:pPr>
            <w:r w:rsidDel="00000000" w:rsidR="00000000" w:rsidRPr="00000000">
              <w:rPr>
                <w:b w:val="1"/>
                <w:bCs w:val="1"/>
                <w:color w:val="ffffff"/>
                <w:sz w:val="20"/>
                <w:szCs w:val="20"/>
                <w:rtl w:val="0"/>
              </w:rPr>
              <w:t xml:space="preserve">What It Does</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0FE">
            <w:pPr>
              <w:rPr>
                <w:b w:val="1"/>
                <w:bCs w:val="1"/>
                <w:color w:val="ffffff"/>
                <w:sz w:val="20"/>
                <w:szCs w:val="20"/>
              </w:rPr>
            </w:pPr>
            <w:r w:rsidDel="00000000" w:rsidR="00000000" w:rsidRPr="00000000">
              <w:rPr>
                <w:b w:val="1"/>
                <w:bCs w:val="1"/>
                <w:color w:val="ffffff"/>
                <w:sz w:val="20"/>
                <w:szCs w:val="20"/>
                <w:rtl w:val="0"/>
              </w:rPr>
              <w:t xml:space="preserve">Limitation for Heimdall</w:t>
            </w:r>
          </w:p>
        </w:tc>
      </w:tr>
      <w:tr>
        <w:trPr>
          <w:cantSplit w:val="0"/>
          <w:trHeight w:val="153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F">
            <w:pPr>
              <w:rPr>
                <w:color w:val="4a5568"/>
                <w:sz w:val="20"/>
                <w:szCs w:val="20"/>
              </w:rPr>
            </w:pPr>
            <w:r w:rsidDel="00000000" w:rsidR="00000000" w:rsidRPr="00000000">
              <w:rPr>
                <w:color w:val="4a5568"/>
                <w:sz w:val="20"/>
                <w:szCs w:val="20"/>
                <w:rtl w:val="0"/>
              </w:rPr>
              <w:t xml:space="preserve">Paused connector + Schema reload API</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0">
            <w:pPr>
              <w:rPr>
                <w:color w:val="4a5568"/>
                <w:sz w:val="20"/>
                <w:szCs w:val="20"/>
              </w:rPr>
            </w:pPr>
            <w:r w:rsidDel="00000000" w:rsidR="00000000" w:rsidRPr="00000000">
              <w:rPr>
                <w:color w:val="4a5568"/>
                <w:sz w:val="20"/>
                <w:szCs w:val="20"/>
                <w:rtl w:val="0"/>
              </w:rPr>
              <w:t xml:space="preserve">Create a connector, leave it paused. POST /v1/connectors/{id}/schemas/reload refreshes schema from source without syncing data. Returns schemas, tables, columns.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rPr>
                <w:color w:val="4a5568"/>
                <w:sz w:val="20"/>
                <w:szCs w:val="20"/>
              </w:rPr>
            </w:pPr>
            <w:r w:rsidDel="00000000" w:rsidR="00000000" w:rsidRPr="00000000">
              <w:rPr>
                <w:color w:val="4a5568"/>
                <w:sz w:val="20"/>
                <w:szCs w:val="20"/>
                <w:rtl w:val="0"/>
              </w:rPr>
              <w:t xml:space="preserve">Feels like a workaround, not a feature. No periodic auto-refresh. No first-class UX.</w:t>
            </w:r>
          </w:p>
        </w:tc>
      </w:tr>
      <w:tr>
        <w:trPr>
          <w:cantSplit w:val="0"/>
          <w:trHeight w:val="1305"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2">
            <w:pPr>
              <w:rPr>
                <w:color w:val="4a5568"/>
                <w:sz w:val="20"/>
                <w:szCs w:val="20"/>
              </w:rPr>
            </w:pPr>
            <w:r w:rsidDel="00000000" w:rsidR="00000000" w:rsidRPr="00000000">
              <w:rPr>
                <w:color w:val="4a5568"/>
                <w:sz w:val="20"/>
                <w:szCs w:val="20"/>
                <w:rtl w:val="0"/>
              </w:rPr>
              <w:t xml:space="preserve">Connection Schema Config API</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3">
            <w:pPr>
              <w:rPr>
                <w:color w:val="4a5568"/>
                <w:sz w:val="20"/>
                <w:szCs w:val="20"/>
              </w:rPr>
            </w:pPr>
            <w:r w:rsidDel="00000000" w:rsidR="00000000" w:rsidRPr="00000000">
              <w:rPr>
                <w:color w:val="4a5568"/>
                <w:sz w:val="20"/>
                <w:szCs w:val="20"/>
                <w:rtl w:val="0"/>
              </w:rPr>
              <w:t xml:space="preserve">GET /v1/connectors/{id}/schemas returns all schemas and tables. Source Table Columns endpoint returns complete column list. All metadata-only.</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4">
            <w:pPr>
              <w:rPr>
                <w:color w:val="4a5568"/>
                <w:sz w:val="20"/>
                <w:szCs w:val="20"/>
              </w:rPr>
            </w:pPr>
            <w:r w:rsidDel="00000000" w:rsidR="00000000" w:rsidRPr="00000000">
              <w:rPr>
                <w:color w:val="4a5568"/>
                <w:sz w:val="20"/>
                <w:szCs w:val="20"/>
                <w:rtl w:val="0"/>
              </w:rPr>
              <w:t xml:space="preserve">On-demand (pull), not event-driven (push). Must poll for changes.</w:t>
            </w:r>
          </w:p>
        </w:tc>
      </w:tr>
      <w:tr>
        <w:trPr>
          <w:cantSplit w:val="0"/>
          <w:trHeight w:val="130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rPr>
                <w:color w:val="4a5568"/>
                <w:sz w:val="20"/>
                <w:szCs w:val="20"/>
              </w:rPr>
            </w:pPr>
            <w:r w:rsidDel="00000000" w:rsidR="00000000" w:rsidRPr="00000000">
              <w:rPr>
                <w:color w:val="4a5568"/>
                <w:sz w:val="20"/>
                <w:szCs w:val="20"/>
                <w:rtl w:val="0"/>
              </w:rPr>
              <w:t xml:space="preserve">Platform Connector metadata tables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rPr>
                <w:color w:val="4a5568"/>
                <w:sz w:val="20"/>
                <w:szCs w:val="20"/>
              </w:rPr>
            </w:pPr>
            <w:r w:rsidDel="00000000" w:rsidR="00000000" w:rsidRPr="00000000">
              <w:rPr>
                <w:color w:val="4a5568"/>
                <w:sz w:val="20"/>
                <w:szCs w:val="20"/>
                <w:rtl w:val="0"/>
              </w:rPr>
              <w:t xml:space="preserve">On Enterprise plans, syncs schema, table, column, lineage, and schema_change_event tables into destination. Includes column-level source-to-destination lineage.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7">
            <w:pPr>
              <w:rPr>
                <w:color w:val="4a5568"/>
                <w:sz w:val="20"/>
                <w:szCs w:val="20"/>
              </w:rPr>
            </w:pPr>
            <w:r w:rsidDel="00000000" w:rsidR="00000000" w:rsidRPr="00000000">
              <w:rPr>
                <w:color w:val="4a5568"/>
                <w:sz w:val="20"/>
                <w:szCs w:val="20"/>
                <w:rtl w:val="0"/>
              </w:rPr>
              <w:t xml:space="preserve">Enterprise/Business Critical only. Change events cover creation and modification but not deletion.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8">
            <w:pPr>
              <w:rPr>
                <w:color w:val="4a5568"/>
                <w:sz w:val="20"/>
                <w:szCs w:val="20"/>
              </w:rPr>
            </w:pPr>
            <w:r w:rsidDel="00000000" w:rsidR="00000000" w:rsidRPr="00000000">
              <w:rPr>
                <w:color w:val="4a5568"/>
                <w:sz w:val="20"/>
                <w:szCs w:val="20"/>
                <w:rtl w:val="0"/>
              </w:rPr>
              <w:t xml:space="preserve">Schema change handling: BLOCK_ALL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9">
            <w:pPr>
              <w:rPr>
                <w:color w:val="4a5568"/>
                <w:sz w:val="20"/>
                <w:szCs w:val="20"/>
              </w:rPr>
            </w:pPr>
            <w:r w:rsidDel="00000000" w:rsidR="00000000" w:rsidRPr="00000000">
              <w:rPr>
                <w:color w:val="4a5568"/>
                <w:sz w:val="20"/>
                <w:szCs w:val="20"/>
                <w:rtl w:val="0"/>
              </w:rPr>
              <w:t xml:space="preserve">Blocks new schemas, tables, and columns from syncing until explicitly approved.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0A">
            <w:pPr>
              <w:rPr>
                <w:color w:val="4a5568"/>
                <w:sz w:val="20"/>
                <w:szCs w:val="20"/>
              </w:rPr>
            </w:pPr>
            <w:r w:rsidDel="00000000" w:rsidR="00000000" w:rsidRPr="00000000">
              <w:rPr>
                <w:color w:val="4a5568"/>
                <w:sz w:val="20"/>
                <w:szCs w:val="20"/>
                <w:rtl w:val="0"/>
              </w:rPr>
              <w:t xml:space="preserve">Primitive extraction gating — no policy evaluation, no PII detection, no impact analysis.</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rPr>
                <w:color w:val="4a5568"/>
                <w:sz w:val="20"/>
                <w:szCs w:val="20"/>
              </w:rPr>
            </w:pPr>
            <w:r w:rsidDel="00000000" w:rsidR="00000000" w:rsidRPr="00000000">
              <w:rPr>
                <w:color w:val="4a5568"/>
                <w:sz w:val="20"/>
                <w:szCs w:val="20"/>
                <w:rtl w:val="0"/>
              </w:rPr>
              <w:t xml:space="preserve">blocked_on_capture workflow</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rPr>
                <w:color w:val="4a5568"/>
                <w:sz w:val="20"/>
                <w:szCs w:val="20"/>
              </w:rPr>
            </w:pPr>
            <w:r w:rsidDel="00000000" w:rsidR="00000000" w:rsidRPr="00000000">
              <w:rPr>
                <w:color w:val="4a5568"/>
                <w:sz w:val="20"/>
                <w:szCs w:val="20"/>
                <w:rtl w:val="0"/>
              </w:rPr>
              <w:t xml:space="preserve">New connectors can capture schema before initial sync via schema_status: blocked_on_capture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rPr>
                <w:color w:val="4a5568"/>
                <w:sz w:val="20"/>
                <w:szCs w:val="20"/>
              </w:rPr>
            </w:pPr>
            <w:r w:rsidDel="00000000" w:rsidR="00000000" w:rsidRPr="00000000">
              <w:rPr>
                <w:color w:val="4a5568"/>
                <w:sz w:val="20"/>
                <w:szCs w:val="20"/>
                <w:rtl w:val="0"/>
              </w:rPr>
              <w:t xml:space="preserve">Manual workflow, not automated governance.</w:t>
            </w:r>
          </w:p>
        </w:tc>
      </w:tr>
    </w:tbl>
    <w:p w:rsidR="00000000" w:rsidDel="00000000" w:rsidP="00000000" w:rsidRDefault="00000000" w:rsidRPr="00000000" w14:paraId="0000010E">
      <w:pPr>
        <w:spacing w:before="80" w:lineRule="auto"/>
        <w:rPr/>
      </w:pPr>
      <w:r w:rsidDel="00000000" w:rsidR="00000000" w:rsidRPr="00000000">
        <w:rPr>
          <w:rtl w:val="0"/>
        </w:rPr>
        <w:t xml:space="preserve"> </w:t>
      </w:r>
    </w:p>
    <w:p w:rsidR="00000000" w:rsidDel="00000000" w:rsidP="00000000" w:rsidRDefault="00000000" w:rsidRPr="00000000" w14:paraId="0000010F">
      <w:pPr>
        <w:pStyle w:val="Heading2"/>
        <w:keepNext w:val="0"/>
        <w:keepLines w:val="0"/>
        <w:spacing w:after="140" w:before="280" w:lineRule="auto"/>
        <w:rPr>
          <w:b w:val="1"/>
          <w:bCs w:val="1"/>
          <w:color w:val="1b2a4a"/>
          <w:sz w:val="26"/>
          <w:szCs w:val="26"/>
        </w:rPr>
      </w:pPr>
      <w:bookmarkStart w:colFirst="0" w:colLast="0" w:name="_j6fou9fw7spw" w:id="14"/>
      <w:bookmarkEnd w:id="14"/>
      <w:r w:rsidDel="00000000" w:rsidR="00000000" w:rsidRPr="00000000">
        <w:rPr>
          <w:b w:val="1"/>
          <w:bCs w:val="1"/>
          <w:color w:val="1b2a4a"/>
          <w:sz w:val="26"/>
          <w:szCs w:val="26"/>
          <w:rtl w:val="0"/>
        </w:rPr>
        <w:t xml:space="preserve">What Heimdall Actually Needs to Build</w:t>
      </w:r>
    </w:p>
    <w:p w:rsidR="00000000" w:rsidDel="00000000" w:rsidP="00000000" w:rsidRDefault="00000000" w:rsidRPr="00000000" w14:paraId="00000110">
      <w:pPr>
        <w:spacing w:after="80" w:before="80" w:line="276.0005454545455" w:lineRule="auto"/>
        <w:rPr>
          <w:color w:val="4a5568"/>
        </w:rPr>
      </w:pPr>
      <w:r w:rsidDel="00000000" w:rsidR="00000000" w:rsidRPr="00000000">
        <w:rPr>
          <w:color w:val="4a5568"/>
          <w:rtl w:val="0"/>
        </w:rPr>
        <w:t xml:space="preserve">The revised Heimdall story is about productizing existing capabilities and adding the intelligence layer, not building infrastructure from scratch. This makes the "engineering project, not research project" claim even stronger. Here is what needs to be built:</w:t>
      </w:r>
    </w:p>
    <w:p w:rsidR="00000000" w:rsidDel="00000000" w:rsidP="00000000" w:rsidRDefault="00000000" w:rsidRPr="00000000" w14:paraId="00000111">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A first-class "metadata-only" UX mode — </w:t>
      </w:r>
      <w:r w:rsidDel="00000000" w:rsidR="00000000" w:rsidRPr="00000000">
        <w:rPr>
          <w:color w:val="4a5568"/>
          <w:rtl w:val="0"/>
        </w:rPr>
        <w:t xml:space="preserve">Today’s paused-connector-plus-reload pattern needs to become a named product feature with its own onboarding, clear "free / no data moves" messaging, and automatic periodic schema refreshes</w:t>
      </w:r>
    </w:p>
    <w:p w:rsidR="00000000" w:rsidDel="00000000" w:rsidP="00000000" w:rsidRDefault="00000000" w:rsidRPr="00000000" w14:paraId="00000112">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Democratize Enterprise metadata tables — </w:t>
      </w:r>
      <w:r w:rsidDel="00000000" w:rsidR="00000000" w:rsidRPr="00000000">
        <w:rPr>
          <w:color w:val="4a5568"/>
          <w:rtl w:val="0"/>
        </w:rPr>
        <w:t xml:space="preserve">Schema/column/lineage/change_event tables must be available on all plans (or a Heimdall tier). If the flywheel is "connect everything for free," gating metadata behind Enterprise undermines it. There is already a community feature request for this.</w:t>
      </w:r>
    </w:p>
    <w:p w:rsidR="00000000" w:rsidDel="00000000" w:rsidP="00000000" w:rsidRDefault="00000000" w:rsidRPr="00000000" w14:paraId="00000113">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Continuous event-driven schema monitoring — </w:t>
      </w:r>
      <w:r w:rsidDel="00000000" w:rsidR="00000000" w:rsidRPr="00000000">
        <w:rPr>
          <w:color w:val="4a5568"/>
          <w:rtl w:val="0"/>
        </w:rPr>
        <w:t xml:space="preserve">The reload API is on-demand (you call it). Heimdall needs schema changes to fire webhooks/events in real-time, not wait for polling.</w:t>
      </w:r>
    </w:p>
    <w:p w:rsidR="00000000" w:rsidDel="00000000" w:rsidP="00000000" w:rsidRDefault="00000000" w:rsidRPr="00000000" w14:paraId="0000011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Richer metadata beyond structural schema — </w:t>
      </w:r>
      <w:r w:rsidDel="00000000" w:rsidR="00000000" w:rsidRPr="00000000">
        <w:rPr>
          <w:color w:val="4a5568"/>
          <w:rtl w:val="0"/>
        </w:rPr>
        <w:t xml:space="preserve">Row counts, freshness signals, volume trends, growth rates, PII inference. Current schema discovery gives structure but not statistics.</w:t>
      </w:r>
    </w:p>
    <w:p w:rsidR="00000000" w:rsidDel="00000000" w:rsidP="00000000" w:rsidRDefault="00000000" w:rsidRPr="00000000" w14:paraId="00000115">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1b2a4a"/>
          <w:rtl w:val="0"/>
        </w:rPr>
        <w:t xml:space="preserve">The intelligence layer on top — </w:t>
      </w:r>
      <w:r w:rsidDel="00000000" w:rsidR="00000000" w:rsidRPr="00000000">
        <w:rPr>
          <w:color w:val="4a5568"/>
          <w:rtl w:val="0"/>
        </w:rPr>
        <w:t xml:space="preserve">PII classification, change severity analysis, impact analysis through the dbt DAG, policy evaluation, decision engine. This is the core Heimdall IP that doesn’t exist anywhere.</w:t>
      </w:r>
    </w:p>
    <w:p w:rsidR="00000000" w:rsidDel="00000000" w:rsidP="00000000" w:rsidRDefault="00000000" w:rsidRPr="00000000" w14:paraId="00000116">
      <w:pPr>
        <w:spacing w:before="8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45" w:hRule="atLeast"/>
          <w:tblHeader w:val="0"/>
        </w:trPr>
        <w:tc>
          <w:tcPr>
            <w:tcBorders>
              <w:top w:color="e2e8f0" w:space="0" w:sz="6" w:val="single"/>
              <w:left w:color="3182ce" w:space="0" w:sz="6" w:val="single"/>
              <w:bottom w:color="e2e8f0" w:space="0" w:sz="6" w:val="single"/>
              <w:right w:color="e2e8f0" w:space="0" w:sz="6" w:val="single"/>
            </w:tcBorders>
            <w:shd w:fill="ebf4ff" w:val="clear"/>
            <w:tcMar>
              <w:top w:w="120.0" w:type="dxa"/>
              <w:left w:w="200.0" w:type="dxa"/>
              <w:bottom w:w="120.0" w:type="dxa"/>
              <w:right w:w="200.0" w:type="dxa"/>
            </w:tcMar>
            <w:vAlign w:val="top"/>
          </w:tcPr>
          <w:p w:rsidR="00000000" w:rsidDel="00000000" w:rsidP="00000000" w:rsidRDefault="00000000" w:rsidRPr="00000000" w14:paraId="00000117">
            <w:pPr>
              <w:spacing w:after="80" w:lineRule="auto"/>
              <w:rPr>
                <w:b w:val="1"/>
                <w:bCs w:val="1"/>
                <w:color w:val="3182ce"/>
              </w:rPr>
            </w:pPr>
            <w:r w:rsidDel="00000000" w:rsidR="00000000" w:rsidRPr="00000000">
              <w:rPr>
                <w:b w:val="1"/>
                <w:bCs w:val="1"/>
                <w:color w:val="3182ce"/>
                <w:rtl w:val="0"/>
              </w:rPr>
              <w:t xml:space="preserve">Revised Architecture Insight</w:t>
            </w:r>
          </w:p>
          <w:p w:rsidR="00000000" w:rsidDel="00000000" w:rsidP="00000000" w:rsidRDefault="00000000" w:rsidRPr="00000000" w14:paraId="00000118">
            <w:pPr>
              <w:spacing w:after="40" w:before="40" w:line="276.0005454545455" w:lineRule="auto"/>
              <w:rPr>
                <w:color w:val="4a5568"/>
                <w:sz w:val="21"/>
                <w:szCs w:val="21"/>
              </w:rPr>
            </w:pPr>
            <w:r w:rsidDel="00000000" w:rsidR="00000000" w:rsidRPr="00000000">
              <w:rPr>
                <w:color w:val="4a5568"/>
                <w:sz w:val="21"/>
                <w:szCs w:val="21"/>
                <w:rtl w:val="0"/>
              </w:rPr>
              <w:t xml:space="preserve">Heimdall does not require Fivetran to build a metadata crawler from scratch. It productizes capabilities that already exist in Fivetran’s API and Platform Connector, wraps them in a governance-first UX, adds the intelligence layer, and connects them to dbt Fusion. This means Phase 1 and Phase 2 are closer together than originally estimated — the gap is integration and product design, not new infrastructure.</w:t>
            </w:r>
          </w:p>
        </w:tc>
      </w:tr>
    </w:tbl>
    <w:p w:rsidR="00000000" w:rsidDel="00000000" w:rsidP="00000000" w:rsidRDefault="00000000" w:rsidRPr="00000000" w14:paraId="00000119">
      <w:pPr>
        <w:spacing w:before="120" w:lineRule="auto"/>
        <w:rPr/>
      </w:pPr>
      <w:r w:rsidDel="00000000" w:rsidR="00000000" w:rsidRPr="00000000">
        <w:rPr>
          <w:rtl w:val="0"/>
        </w:rPr>
        <w:t xml:space="preserve"> </w:t>
      </w:r>
    </w:p>
    <w:p w:rsidR="00000000" w:rsidDel="00000000" w:rsidP="00000000" w:rsidRDefault="00000000" w:rsidRPr="00000000" w14:paraId="0000011A">
      <w:pPr>
        <w:pStyle w:val="Heading2"/>
        <w:keepNext w:val="0"/>
        <w:keepLines w:val="0"/>
        <w:spacing w:after="140" w:before="280" w:lineRule="auto"/>
        <w:rPr>
          <w:b w:val="1"/>
          <w:bCs w:val="1"/>
          <w:color w:val="1b2a4a"/>
          <w:sz w:val="26"/>
          <w:szCs w:val="26"/>
        </w:rPr>
      </w:pPr>
      <w:bookmarkStart w:colFirst="0" w:colLast="0" w:name="_7yc6mzygip2z" w:id="15"/>
      <w:bookmarkEnd w:id="15"/>
      <w:r w:rsidDel="00000000" w:rsidR="00000000" w:rsidRPr="00000000">
        <w:rPr>
          <w:b w:val="1"/>
          <w:bCs w:val="1"/>
          <w:color w:val="1b2a4a"/>
          <w:sz w:val="26"/>
          <w:szCs w:val="26"/>
          <w:rtl w:val="0"/>
        </w:rPr>
        <w:t xml:space="preserve">Technical Tradeoffs with Existing Systems</w:t>
      </w:r>
    </w:p>
    <w:p w:rsidR="00000000" w:rsidDel="00000000" w:rsidP="00000000" w:rsidRDefault="00000000" w:rsidRPr="00000000" w14:paraId="0000011B">
      <w:pPr>
        <w:spacing w:after="80" w:before="80" w:line="276.0005454545455" w:lineRule="auto"/>
        <w:rPr>
          <w:color w:val="4a5568"/>
        </w:rPr>
      </w:pPr>
      <w:r w:rsidDel="00000000" w:rsidR="00000000" w:rsidRPr="00000000">
        <w:rPr>
          <w:color w:val="4a5568"/>
          <w:rtl w:val="0"/>
        </w:rPr>
        <w:t xml:space="preserve">Heimdall’s design must account for and integrate cleanly with several existing systems already used by customers. Here are the key tradeoffs:</w:t>
      </w:r>
    </w:p>
    <w:p w:rsidR="00000000" w:rsidDel="00000000" w:rsidP="00000000" w:rsidRDefault="00000000" w:rsidRPr="00000000" w14:paraId="0000011C">
      <w:pPr>
        <w:spacing w:after="100" w:before="200" w:lineRule="auto"/>
        <w:rPr>
          <w:b w:val="1"/>
          <w:bCs w:val="1"/>
          <w:color w:val="ff6b35"/>
        </w:rPr>
      </w:pPr>
      <w:r w:rsidDel="00000000" w:rsidR="00000000" w:rsidRPr="00000000">
        <w:rPr>
          <w:b w:val="1"/>
          <w:bCs w:val="1"/>
          <w:color w:val="ff6b35"/>
          <w:rtl w:val="0"/>
        </w:rPr>
        <w:t xml:space="preserve">1. dbt Source Freshness</w:t>
      </w:r>
    </w:p>
    <w:p w:rsidR="00000000" w:rsidDel="00000000" w:rsidP="00000000" w:rsidRDefault="00000000" w:rsidRPr="00000000" w14:paraId="0000011D">
      <w:pPr>
        <w:spacing w:after="80" w:before="80" w:line="276.0005454545455" w:lineRule="auto"/>
        <w:rPr>
          <w:color w:val="4a5568"/>
        </w:rPr>
      </w:pPr>
      <w:r w:rsidDel="00000000" w:rsidR="00000000" w:rsidRPr="00000000">
        <w:rPr>
          <w:color w:val="4a5568"/>
          <w:rtl w:val="0"/>
        </w:rPr>
        <w:t xml:space="preserve">dbt already has source freshness checking via loaded_at_field: _fivetran_synced with warn_after/error_after thresholds. Heimdall’s freshness monitoring overlaps here. The tradeoff: dbt source freshness is reactive (checks at build time, tells you data is stale), while Heimdall’s approach is proactive (continuously monitors and triggers syncs before data goes stale). Heimdall should extend dbt source freshness, not replace it — using the existing freshness config as the policy definition but adding continuous monitoring and auto-remediation between builds.</w:t>
      </w:r>
    </w:p>
    <w:p w:rsidR="00000000" w:rsidDel="00000000" w:rsidP="00000000" w:rsidRDefault="00000000" w:rsidRPr="00000000" w14:paraId="0000011E">
      <w:pPr>
        <w:spacing w:after="100" w:before="200" w:lineRule="auto"/>
        <w:rPr>
          <w:b w:val="1"/>
          <w:bCs w:val="1"/>
          <w:color w:val="ff6b35"/>
        </w:rPr>
      </w:pPr>
      <w:r w:rsidDel="00000000" w:rsidR="00000000" w:rsidRPr="00000000">
        <w:rPr>
          <w:b w:val="1"/>
          <w:bCs w:val="1"/>
          <w:color w:val="ff6b35"/>
          <w:rtl w:val="0"/>
        </w:rPr>
        <w:t xml:space="preserve">2. dbt Contracts (Model-Level Only)</w:t>
      </w:r>
    </w:p>
    <w:p w:rsidR="00000000" w:rsidDel="00000000" w:rsidP="00000000" w:rsidRDefault="00000000" w:rsidRPr="00000000" w14:paraId="0000011F">
      <w:pPr>
        <w:spacing w:after="80" w:before="80" w:line="276.0005454545455" w:lineRule="auto"/>
        <w:rPr>
          <w:color w:val="4a5568"/>
        </w:rPr>
      </w:pPr>
      <w:r w:rsidDel="00000000" w:rsidR="00000000" w:rsidRPr="00000000">
        <w:rPr>
          <w:color w:val="4a5568"/>
          <w:rtl w:val="0"/>
        </w:rPr>
        <w:t xml:space="preserve">dbt contracts today enforce schema at the model level (post-transformation), not at the source level (pre-ingestion). As of 2025-2026, dbt does not support contract enforcement on sources natively — you can only approximate it by applying contracts to staging models. Heimdall’s source-level contracts are genuinely new capability. However, the contract syntax should be consistent with existing dbt contracts to avoid confusing users. Design decision: extend the existing contract: {enforced: true} pattern to sources rather than inventing new syntax.</w:t>
      </w:r>
    </w:p>
    <w:p w:rsidR="00000000" w:rsidDel="00000000" w:rsidP="00000000" w:rsidRDefault="00000000" w:rsidRPr="00000000" w14:paraId="00000120">
      <w:pPr>
        <w:spacing w:after="100" w:before="200" w:lineRule="auto"/>
        <w:rPr>
          <w:b w:val="1"/>
          <w:bCs w:val="1"/>
          <w:color w:val="ff6b35"/>
        </w:rPr>
      </w:pPr>
      <w:r w:rsidDel="00000000" w:rsidR="00000000" w:rsidRPr="00000000">
        <w:rPr>
          <w:b w:val="1"/>
          <w:bCs w:val="1"/>
          <w:color w:val="ff6b35"/>
          <w:rtl w:val="0"/>
        </w:rPr>
        <w:t xml:space="preserve">3. Open Source Catalogs (OpenMetadata, DataHub)</w:t>
      </w:r>
    </w:p>
    <w:p w:rsidR="00000000" w:rsidDel="00000000" w:rsidP="00000000" w:rsidRDefault="00000000" w:rsidRPr="00000000" w14:paraId="00000121">
      <w:pPr>
        <w:spacing w:after="80" w:before="80" w:line="276.0005454545455" w:lineRule="auto"/>
        <w:rPr>
          <w:color w:val="4a5568"/>
        </w:rPr>
      </w:pPr>
      <w:r w:rsidDel="00000000" w:rsidR="00000000" w:rsidRPr="00000000">
        <w:rPr>
          <w:color w:val="4a5568"/>
          <w:rtl w:val="0"/>
        </w:rPr>
        <w:t xml:space="preserve">Both OpenMetadata and DataHub already integrate with Fivetran as a metadata source and provide catalog, lineage, and governance capabilities. The risk: customers may say "we already have a catalog." The counter: Heimdall is not a standalone catalog — it is embedded in dbt and Fivetran. It does not require a separate deployment, separate UI, or separate learning curve. The catalog is a means to an end (governance decisions), not the product itself. However, Heimdall should offer export/integration with existing catalogs rather than competing head-on.</w:t>
      </w:r>
    </w:p>
    <w:p w:rsidR="00000000" w:rsidDel="00000000" w:rsidP="00000000" w:rsidRDefault="00000000" w:rsidRPr="00000000" w14:paraId="00000122">
      <w:pPr>
        <w:spacing w:after="100" w:before="200" w:lineRule="auto"/>
        <w:rPr>
          <w:b w:val="1"/>
          <w:bCs w:val="1"/>
          <w:color w:val="ff6b35"/>
        </w:rPr>
      </w:pPr>
      <w:r w:rsidDel="00000000" w:rsidR="00000000" w:rsidRPr="00000000">
        <w:rPr>
          <w:b w:val="1"/>
          <w:bCs w:val="1"/>
          <w:color w:val="ff6b35"/>
          <w:rtl w:val="0"/>
        </w:rPr>
        <w:t xml:space="preserve">4. Fivetran’s Own Transformation Layer</w:t>
      </w:r>
    </w:p>
    <w:p w:rsidR="00000000" w:rsidDel="00000000" w:rsidP="00000000" w:rsidRDefault="00000000" w:rsidRPr="00000000" w14:paraId="00000123">
      <w:pPr>
        <w:spacing w:after="80" w:before="80" w:line="276.0005454545455" w:lineRule="auto"/>
        <w:rPr>
          <w:color w:val="4a5568"/>
        </w:rPr>
      </w:pPr>
      <w:r w:rsidDel="00000000" w:rsidR="00000000" w:rsidRPr="00000000">
        <w:rPr>
          <w:color w:val="4a5568"/>
          <w:rtl w:val="0"/>
        </w:rPr>
        <w:t xml:space="preserve">Fivetran has dbt-based transformations built in (Fivetran Transformations). If Heimdall governance models run as dbt models, they could run inside Fivetran Transformations directly — no separate dbt Cloud needed for Phase 1. This is an opportunity for tighter integration, but creates a packaging question: should Heimdall Phase 1 work in Fivetran Transformations, dbt Cloud, or both?</w:t>
      </w:r>
    </w:p>
    <w:p w:rsidR="00000000" w:rsidDel="00000000" w:rsidP="00000000" w:rsidRDefault="00000000" w:rsidRPr="00000000" w14:paraId="00000124">
      <w:pPr>
        <w:spacing w:after="100" w:before="200" w:lineRule="auto"/>
        <w:rPr>
          <w:b w:val="1"/>
          <w:bCs w:val="1"/>
          <w:color w:val="ff6b35"/>
        </w:rPr>
      </w:pPr>
      <w:r w:rsidDel="00000000" w:rsidR="00000000" w:rsidRPr="00000000">
        <w:rPr>
          <w:b w:val="1"/>
          <w:bCs w:val="1"/>
          <w:color w:val="ff6b35"/>
          <w:rtl w:val="0"/>
        </w:rPr>
        <w:t xml:space="preserve">5. dbt Fusion State-Aware Orchestration</w:t>
      </w:r>
    </w:p>
    <w:p w:rsidR="00000000" w:rsidDel="00000000" w:rsidP="00000000" w:rsidRDefault="00000000" w:rsidRPr="00000000" w14:paraId="00000125">
      <w:pPr>
        <w:spacing w:after="80" w:before="80" w:line="276.0005454545455" w:lineRule="auto"/>
        <w:rPr>
          <w:color w:val="4a5568"/>
        </w:rPr>
      </w:pPr>
      <w:r w:rsidDel="00000000" w:rsidR="00000000" w:rsidRPr="00000000">
        <w:rPr>
          <w:color w:val="4a5568"/>
          <w:rtl w:val="0"/>
        </w:rPr>
        <w:t xml:space="preserve">Fusion already skips models whose inputs haven’t changed and uses warehouse metadata for freshness checks. Heimdall’s demand-driven materialization extends this by adding source-level intelligence (checking Fivetran freshness before warehouse freshness), but it must integrate cleanly with Fusion’s existing state-awareness rather than creating a parallel scheduling system.</w:t>
      </w:r>
    </w:p>
    <w:p w:rsidR="00000000" w:rsidDel="00000000" w:rsidP="00000000" w:rsidRDefault="00000000" w:rsidRPr="00000000" w14:paraId="00000126">
      <w:pPr>
        <w:spacing w:before="80" w:lineRule="auto"/>
        <w:rPr/>
      </w:pPr>
      <w:r w:rsidDel="00000000" w:rsidR="00000000" w:rsidRPr="00000000">
        <w:rPr>
          <w:rtl w:val="0"/>
        </w:rPr>
        <w:t xml:space="preserve"> </w:t>
      </w:r>
    </w:p>
    <w:p w:rsidR="00000000" w:rsidDel="00000000" w:rsidP="00000000" w:rsidRDefault="00000000" w:rsidRPr="00000000" w14:paraId="00000127">
      <w:pPr>
        <w:spacing w:after="60" w:before="80" w:line="276.0005454545455" w:lineRule="auto"/>
        <w:rPr>
          <w:b w:val="1"/>
          <w:bCs w:val="1"/>
          <w:color w:val="4a5568"/>
        </w:rPr>
      </w:pPr>
      <w:r w:rsidDel="00000000" w:rsidR="00000000" w:rsidRPr="00000000">
        <w:rPr>
          <w:b w:val="1"/>
          <w:bCs w:val="1"/>
          <w:color w:val="4a5568"/>
          <w:rtl w:val="0"/>
        </w:rPr>
        <w:t xml:space="preserve">Summary of integration points: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95"/>
        <w:gridCol w:w="3690"/>
        <w:tblGridChange w:id="0">
          <w:tblGrid>
            <w:gridCol w:w="2460"/>
            <w:gridCol w:w="3195"/>
            <w:gridCol w:w="369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28">
            <w:pPr>
              <w:rPr>
                <w:b w:val="1"/>
                <w:bCs w:val="1"/>
                <w:color w:val="ffffff"/>
                <w:sz w:val="20"/>
                <w:szCs w:val="20"/>
              </w:rPr>
            </w:pPr>
            <w:r w:rsidDel="00000000" w:rsidR="00000000" w:rsidRPr="00000000">
              <w:rPr>
                <w:b w:val="1"/>
                <w:bCs w:val="1"/>
                <w:color w:val="ffffff"/>
                <w:sz w:val="20"/>
                <w:szCs w:val="20"/>
                <w:rtl w:val="0"/>
              </w:rPr>
              <w:t xml:space="preserve">Existing System</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29">
            <w:pPr>
              <w:rPr>
                <w:b w:val="1"/>
                <w:bCs w:val="1"/>
                <w:color w:val="ffffff"/>
                <w:sz w:val="20"/>
                <w:szCs w:val="20"/>
              </w:rPr>
            </w:pPr>
            <w:r w:rsidDel="00000000" w:rsidR="00000000" w:rsidRPr="00000000">
              <w:rPr>
                <w:b w:val="1"/>
                <w:bCs w:val="1"/>
                <w:color w:val="ffffff"/>
                <w:sz w:val="20"/>
                <w:szCs w:val="20"/>
                <w:rtl w:val="0"/>
              </w:rPr>
              <w:t xml:space="preserve">Overlap with Heimdall</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2A">
            <w:pPr>
              <w:rPr>
                <w:b w:val="1"/>
                <w:bCs w:val="1"/>
                <w:color w:val="ffffff"/>
                <w:sz w:val="20"/>
                <w:szCs w:val="20"/>
              </w:rPr>
            </w:pPr>
            <w:r w:rsidDel="00000000" w:rsidR="00000000" w:rsidRPr="00000000">
              <w:rPr>
                <w:b w:val="1"/>
                <w:bCs w:val="1"/>
                <w:color w:val="ffffff"/>
                <w:sz w:val="20"/>
                <w:szCs w:val="20"/>
                <w:rtl w:val="0"/>
              </w:rPr>
              <w:t xml:space="preserve">Heimdall’s Resolution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rPr>
                <w:color w:val="4a5568"/>
                <w:sz w:val="20"/>
                <w:szCs w:val="20"/>
              </w:rPr>
            </w:pPr>
            <w:r w:rsidDel="00000000" w:rsidR="00000000" w:rsidRPr="00000000">
              <w:rPr>
                <w:color w:val="4a5568"/>
                <w:sz w:val="20"/>
                <w:szCs w:val="20"/>
                <w:rtl w:val="0"/>
              </w:rPr>
              <w:t xml:space="preserve">dbt source freshness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rPr>
                <w:color w:val="4a5568"/>
                <w:sz w:val="20"/>
                <w:szCs w:val="20"/>
              </w:rPr>
            </w:pPr>
            <w:r w:rsidDel="00000000" w:rsidR="00000000" w:rsidRPr="00000000">
              <w:rPr>
                <w:color w:val="4a5568"/>
                <w:sz w:val="20"/>
                <w:szCs w:val="20"/>
                <w:rtl w:val="0"/>
              </w:rPr>
              <w:t xml:space="preserve">Freshness monitoring</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rPr>
                <w:color w:val="4a5568"/>
                <w:sz w:val="20"/>
                <w:szCs w:val="20"/>
              </w:rPr>
            </w:pPr>
            <w:r w:rsidDel="00000000" w:rsidR="00000000" w:rsidRPr="00000000">
              <w:rPr>
                <w:color w:val="4a5568"/>
                <w:sz w:val="20"/>
                <w:szCs w:val="20"/>
                <w:rtl w:val="0"/>
              </w:rPr>
              <w:t xml:space="preserve">Extend, don’t replace. Use existing config as policy input. Add continuous monitoring + auto-remediation.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2E">
            <w:pPr>
              <w:rPr>
                <w:color w:val="4a5568"/>
                <w:sz w:val="20"/>
                <w:szCs w:val="20"/>
              </w:rPr>
            </w:pPr>
            <w:r w:rsidDel="00000000" w:rsidR="00000000" w:rsidRPr="00000000">
              <w:rPr>
                <w:color w:val="4a5568"/>
                <w:sz w:val="20"/>
                <w:szCs w:val="20"/>
                <w:rtl w:val="0"/>
              </w:rPr>
              <w:t xml:space="preserve">dbt contracts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2F">
            <w:pPr>
              <w:rPr>
                <w:color w:val="4a5568"/>
                <w:sz w:val="20"/>
                <w:szCs w:val="20"/>
              </w:rPr>
            </w:pPr>
            <w:r w:rsidDel="00000000" w:rsidR="00000000" w:rsidRPr="00000000">
              <w:rPr>
                <w:color w:val="4a5568"/>
                <w:sz w:val="20"/>
                <w:szCs w:val="20"/>
                <w:rtl w:val="0"/>
              </w:rPr>
              <w:t xml:space="preserve">Schema enforcement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0">
            <w:pPr>
              <w:rPr>
                <w:color w:val="4a5568"/>
                <w:sz w:val="20"/>
                <w:szCs w:val="20"/>
              </w:rPr>
            </w:pPr>
            <w:r w:rsidDel="00000000" w:rsidR="00000000" w:rsidRPr="00000000">
              <w:rPr>
                <w:color w:val="4a5568"/>
                <w:sz w:val="20"/>
                <w:szCs w:val="20"/>
                <w:rtl w:val="0"/>
              </w:rPr>
              <w:t xml:space="preserve">Extend to source level. Reuse contract syntax. Heimdall contracts run pre-ingestion vs. dbt’s at build time.</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rPr>
                <w:color w:val="4a5568"/>
                <w:sz w:val="20"/>
                <w:szCs w:val="20"/>
              </w:rPr>
            </w:pPr>
            <w:r w:rsidDel="00000000" w:rsidR="00000000" w:rsidRPr="00000000">
              <w:rPr>
                <w:color w:val="4a5568"/>
                <w:sz w:val="20"/>
                <w:szCs w:val="20"/>
                <w:rtl w:val="0"/>
              </w:rPr>
              <w:t xml:space="preserve">OpenMetadata / DataHub</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rPr>
                <w:color w:val="4a5568"/>
                <w:sz w:val="20"/>
                <w:szCs w:val="20"/>
              </w:rPr>
            </w:pPr>
            <w:r w:rsidDel="00000000" w:rsidR="00000000" w:rsidRPr="00000000">
              <w:rPr>
                <w:color w:val="4a5568"/>
                <w:sz w:val="20"/>
                <w:szCs w:val="20"/>
                <w:rtl w:val="0"/>
              </w:rPr>
              <w:t xml:space="preserve">Catalog + lineage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rPr>
                <w:color w:val="4a5568"/>
                <w:sz w:val="20"/>
                <w:szCs w:val="20"/>
              </w:rPr>
            </w:pPr>
            <w:r w:rsidDel="00000000" w:rsidR="00000000" w:rsidRPr="00000000">
              <w:rPr>
                <w:color w:val="4a5568"/>
                <w:sz w:val="20"/>
                <w:szCs w:val="20"/>
                <w:rtl w:val="0"/>
              </w:rPr>
              <w:t xml:space="preserve">Heimdall is embedded, not standalone. Offer export APIs for interop. Catalog is means to decisions, not the product.</w:t>
            </w:r>
          </w:p>
        </w:tc>
      </w:tr>
      <w:tr>
        <w:trPr>
          <w:cantSplit w:val="0"/>
          <w:trHeight w:val="1065"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4">
            <w:pPr>
              <w:rPr>
                <w:color w:val="4a5568"/>
                <w:sz w:val="20"/>
                <w:szCs w:val="20"/>
              </w:rPr>
            </w:pPr>
            <w:r w:rsidDel="00000000" w:rsidR="00000000" w:rsidRPr="00000000">
              <w:rPr>
                <w:color w:val="4a5568"/>
                <w:sz w:val="20"/>
                <w:szCs w:val="20"/>
                <w:rtl w:val="0"/>
              </w:rPr>
              <w:t xml:space="preserve">Fivetran Transformations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5">
            <w:pPr>
              <w:rPr>
                <w:color w:val="4a5568"/>
                <w:sz w:val="20"/>
                <w:szCs w:val="20"/>
              </w:rPr>
            </w:pPr>
            <w:r w:rsidDel="00000000" w:rsidR="00000000" w:rsidRPr="00000000">
              <w:rPr>
                <w:color w:val="4a5568"/>
                <w:sz w:val="20"/>
                <w:szCs w:val="20"/>
                <w:rtl w:val="0"/>
              </w:rPr>
              <w:t xml:space="preserve">Running governance models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6">
            <w:pPr>
              <w:rPr>
                <w:color w:val="4a5568"/>
                <w:sz w:val="20"/>
                <w:szCs w:val="20"/>
              </w:rPr>
            </w:pPr>
            <w:r w:rsidDel="00000000" w:rsidR="00000000" w:rsidRPr="00000000">
              <w:rPr>
                <w:color w:val="4a5568"/>
                <w:sz w:val="20"/>
                <w:szCs w:val="20"/>
                <w:rtl w:val="0"/>
              </w:rPr>
              <w:t xml:space="preserve">Phase 1 opportunity: Heimdall dbt package runs in Fivetran Transformations or dbt Cloud. Support both.</w:t>
            </w:r>
          </w:p>
        </w:tc>
      </w:tr>
      <w:tr>
        <w:trPr>
          <w:cantSplit w:val="0"/>
          <w:trHeight w:val="106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rPr>
                <w:color w:val="4a5568"/>
                <w:sz w:val="20"/>
                <w:szCs w:val="20"/>
              </w:rPr>
            </w:pPr>
            <w:r w:rsidDel="00000000" w:rsidR="00000000" w:rsidRPr="00000000">
              <w:rPr>
                <w:color w:val="4a5568"/>
                <w:sz w:val="20"/>
                <w:szCs w:val="20"/>
                <w:rtl w:val="0"/>
              </w:rPr>
              <w:t xml:space="preserve">Fusion state-awareness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rPr>
                <w:color w:val="4a5568"/>
                <w:sz w:val="20"/>
                <w:szCs w:val="20"/>
              </w:rPr>
            </w:pPr>
            <w:r w:rsidDel="00000000" w:rsidR="00000000" w:rsidRPr="00000000">
              <w:rPr>
                <w:color w:val="4a5568"/>
                <w:sz w:val="20"/>
                <w:szCs w:val="20"/>
                <w:rtl w:val="0"/>
              </w:rPr>
              <w:t xml:space="preserve">Demand-driven scheduling</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rPr>
                <w:color w:val="4a5568"/>
                <w:sz w:val="20"/>
                <w:szCs w:val="20"/>
              </w:rPr>
            </w:pPr>
            <w:r w:rsidDel="00000000" w:rsidR="00000000" w:rsidRPr="00000000">
              <w:rPr>
                <w:color w:val="4a5568"/>
                <w:sz w:val="20"/>
                <w:szCs w:val="20"/>
                <w:rtl w:val="0"/>
              </w:rPr>
              <w:t xml:space="preserve">Integrate, don’t compete. Heimdall provides source-level signals that Fusion consumes for scheduling decisions.</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A">
            <w:pPr>
              <w:rPr>
                <w:color w:val="4a5568"/>
                <w:sz w:val="20"/>
                <w:szCs w:val="20"/>
              </w:rPr>
            </w:pPr>
            <w:r w:rsidDel="00000000" w:rsidR="00000000" w:rsidRPr="00000000">
              <w:rPr>
                <w:color w:val="4a5568"/>
                <w:sz w:val="20"/>
                <w:szCs w:val="20"/>
                <w:rtl w:val="0"/>
              </w:rPr>
              <w:t xml:space="preserve">Fivetran schema reload API</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B">
            <w:pPr>
              <w:rPr>
                <w:color w:val="4a5568"/>
                <w:sz w:val="20"/>
                <w:szCs w:val="20"/>
              </w:rPr>
            </w:pPr>
            <w:r w:rsidDel="00000000" w:rsidR="00000000" w:rsidRPr="00000000">
              <w:rPr>
                <w:color w:val="4a5568"/>
                <w:sz w:val="20"/>
                <w:szCs w:val="20"/>
                <w:rtl w:val="0"/>
              </w:rPr>
              <w:t xml:space="preserve">Metadata discovery</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3C">
            <w:pPr>
              <w:rPr>
                <w:color w:val="4a5568"/>
                <w:sz w:val="20"/>
                <w:szCs w:val="20"/>
              </w:rPr>
            </w:pPr>
            <w:r w:rsidDel="00000000" w:rsidR="00000000" w:rsidRPr="00000000">
              <w:rPr>
                <w:color w:val="4a5568"/>
                <w:sz w:val="20"/>
                <w:szCs w:val="20"/>
                <w:rtl w:val="0"/>
              </w:rPr>
              <w:t xml:space="preserve">Productize into first-class feature. Add automation, event-driven push, richer metadata.</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D</w:t>
      </w:r>
    </w:p>
    <w:p w:rsidR="00000000" w:rsidDel="00000000" w:rsidP="00000000" w:rsidRDefault="00000000" w:rsidRPr="00000000" w14:paraId="00000140">
      <w:pPr>
        <w:pStyle w:val="Heading1"/>
        <w:keepNext w:val="0"/>
        <w:keepLines w:val="0"/>
        <w:spacing w:after="180" w:before="360" w:lineRule="auto"/>
        <w:rPr>
          <w:b w:val="1"/>
          <w:bCs w:val="1"/>
          <w:color w:val="1b2a4a"/>
          <w:sz w:val="32"/>
          <w:szCs w:val="32"/>
        </w:rPr>
      </w:pPr>
      <w:bookmarkStart w:colFirst="0" w:colLast="0" w:name="_wwwzqjgpbt4r" w:id="16"/>
      <w:bookmarkEnd w:id="16"/>
      <w:r w:rsidDel="00000000" w:rsidR="00000000" w:rsidRPr="00000000">
        <w:rPr>
          <w:b w:val="1"/>
          <w:bCs w:val="1"/>
          <w:color w:val="1b2a4a"/>
          <w:sz w:val="32"/>
          <w:szCs w:val="32"/>
          <w:rtl w:val="0"/>
        </w:rPr>
        <w:t xml:space="preserve">Personas &amp; Jobs to be Done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42">
      <w:pPr>
        <w:spacing w:after="100" w:before="200" w:lineRule="auto"/>
        <w:rPr>
          <w:b w:val="1"/>
          <w:bCs w:val="1"/>
          <w:color w:val="ff6b35"/>
        </w:rPr>
      </w:pPr>
      <w:r w:rsidDel="00000000" w:rsidR="00000000" w:rsidRPr="00000000">
        <w:rPr>
          <w:b w:val="1"/>
          <w:bCs w:val="1"/>
          <w:color w:val="ff6b35"/>
          <w:rtl w:val="0"/>
        </w:rPr>
        <w:t xml:space="preserve">Priya — The Data Platform Engineer</w:t>
      </w:r>
    </w:p>
    <w:p w:rsidR="00000000" w:rsidDel="00000000" w:rsidP="00000000" w:rsidRDefault="00000000" w:rsidRPr="00000000" w14:paraId="00000143">
      <w:pPr>
        <w:spacing w:after="40" w:before="40" w:line="276.0005454545455" w:lineRule="auto"/>
        <w:rPr>
          <w:color w:val="4a5568"/>
        </w:rPr>
      </w:pPr>
      <w:r w:rsidDel="00000000" w:rsidR="00000000" w:rsidRPr="00000000">
        <w:rPr>
          <w:b w:val="1"/>
          <w:bCs w:val="1"/>
          <w:color w:val="1b2a4a"/>
          <w:rtl w:val="0"/>
        </w:rPr>
        <w:t xml:space="preserve">Senior Data Platform Engineer</w:t>
      </w:r>
      <w:r w:rsidDel="00000000" w:rsidR="00000000" w:rsidRPr="00000000">
        <w:rPr>
          <w:color w:val="4a5568"/>
          <w:rtl w:val="0"/>
        </w:rPr>
        <w:t xml:space="preserve"> — Series D fintech, 400 employees</w:t>
      </w:r>
    </w:p>
    <w:p w:rsidR="00000000" w:rsidDel="00000000" w:rsidP="00000000" w:rsidRDefault="00000000" w:rsidRPr="00000000" w14:paraId="00000144">
      <w:pPr>
        <w:spacing w:after="40" w:before="40" w:line="276.0005454545455" w:lineRule="auto"/>
        <w:rPr>
          <w:color w:val="4a5568"/>
        </w:rPr>
      </w:pPr>
      <w:r w:rsidDel="00000000" w:rsidR="00000000" w:rsidRPr="00000000">
        <w:rPr>
          <w:b w:val="1"/>
          <w:bCs w:val="1"/>
          <w:color w:val="1b2a4a"/>
          <w:rtl w:val="0"/>
        </w:rPr>
        <w:t xml:space="preserve">Pain: </w:t>
      </w:r>
      <w:r w:rsidDel="00000000" w:rsidR="00000000" w:rsidRPr="00000000">
        <w:rPr>
          <w:color w:val="4a5568"/>
          <w:rtl w:val="0"/>
        </w:rPr>
        <w:t xml:space="preserve">Manages 45 Fivetran connectors with no unified view. Discovers schema changes only when downstream dbt models fail. 30+ additional sources haven’t been connected because the team lacks confidence to onboard them safely.</w:t>
      </w:r>
    </w:p>
    <w:p w:rsidR="00000000" w:rsidDel="00000000" w:rsidP="00000000" w:rsidRDefault="00000000" w:rsidRPr="00000000" w14:paraId="00000145">
      <w:pPr>
        <w:spacing w:after="40" w:before="40" w:line="276.0005454545455" w:lineRule="auto"/>
        <w:rPr>
          <w:color w:val="4a5568"/>
        </w:rPr>
      </w:pPr>
      <w:r w:rsidDel="00000000" w:rsidR="00000000" w:rsidRPr="00000000">
        <w:rPr>
          <w:b w:val="1"/>
          <w:bCs w:val="1"/>
          <w:color w:val="1b2a4a"/>
          <w:rtl w:val="0"/>
        </w:rPr>
        <w:t xml:space="preserve">Success looks like: </w:t>
      </w:r>
      <w:r w:rsidDel="00000000" w:rsidR="00000000" w:rsidRPr="00000000">
        <w:rPr>
          <w:color w:val="4a5568"/>
          <w:rtl w:val="0"/>
        </w:rPr>
        <w:t xml:space="preserve">A structured, governed onboarding process that gives her confidence to say “yes” to every new source request instead of “let me think about it.”</w:t>
      </w:r>
    </w:p>
    <w:p w:rsidR="00000000" w:rsidDel="00000000" w:rsidP="00000000" w:rsidRDefault="00000000" w:rsidRPr="00000000" w14:paraId="00000146">
      <w:pPr>
        <w:spacing w:after="80" w:before="40" w:line="276.0005454545455" w:lineRule="auto"/>
        <w:rPr>
          <w:color w:val="4a5568"/>
        </w:rPr>
      </w:pPr>
      <w:r w:rsidDel="00000000" w:rsidR="00000000" w:rsidRPr="00000000">
        <w:rPr>
          <w:b w:val="1"/>
          <w:bCs w:val="1"/>
          <w:color w:val="ff6b35"/>
          <w:rtl w:val="0"/>
        </w:rPr>
        <w:t xml:space="preserve">Heimdall’s impact: </w:t>
      </w:r>
      <w:r w:rsidDel="00000000" w:rsidR="00000000" w:rsidRPr="00000000">
        <w:rPr>
          <w:color w:val="4a5568"/>
          <w:rtl w:val="0"/>
        </w:rPr>
        <w:t xml:space="preserve">Goes from gatekeeper (saying no) to enabler (saying yes with guardrails). Company connects 75 sources instead of 45.</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48">
      <w:pPr>
        <w:spacing w:after="100" w:before="200" w:lineRule="auto"/>
        <w:rPr>
          <w:b w:val="1"/>
          <w:bCs w:val="1"/>
          <w:color w:val="ff6b35"/>
        </w:rPr>
      </w:pPr>
      <w:r w:rsidDel="00000000" w:rsidR="00000000" w:rsidRPr="00000000">
        <w:rPr>
          <w:b w:val="1"/>
          <w:bCs w:val="1"/>
          <w:color w:val="ff6b35"/>
          <w:rtl w:val="0"/>
        </w:rPr>
        <w:t xml:space="preserve">Marcus — The Analytics Engineer</w:t>
      </w:r>
    </w:p>
    <w:p w:rsidR="00000000" w:rsidDel="00000000" w:rsidP="00000000" w:rsidRDefault="00000000" w:rsidRPr="00000000" w14:paraId="00000149">
      <w:pPr>
        <w:spacing w:after="40" w:before="40" w:line="276.0005454545455" w:lineRule="auto"/>
        <w:rPr>
          <w:color w:val="4a5568"/>
        </w:rPr>
      </w:pPr>
      <w:r w:rsidDel="00000000" w:rsidR="00000000" w:rsidRPr="00000000">
        <w:rPr>
          <w:b w:val="1"/>
          <w:bCs w:val="1"/>
          <w:color w:val="1b2a4a"/>
          <w:rtl w:val="0"/>
        </w:rPr>
        <w:t xml:space="preserve">Analytics Engineer</w:t>
      </w:r>
      <w:r w:rsidDel="00000000" w:rsidR="00000000" w:rsidRPr="00000000">
        <w:rPr>
          <w:color w:val="4a5568"/>
          <w:rtl w:val="0"/>
        </w:rPr>
        <w:t xml:space="preserve"> — Same fintech as Priya</w:t>
      </w:r>
    </w:p>
    <w:p w:rsidR="00000000" w:rsidDel="00000000" w:rsidP="00000000" w:rsidRDefault="00000000" w:rsidRPr="00000000" w14:paraId="0000014A">
      <w:pPr>
        <w:spacing w:after="40" w:before="40" w:line="276.0005454545455" w:lineRule="auto"/>
        <w:rPr>
          <w:color w:val="4a5568"/>
        </w:rPr>
      </w:pPr>
      <w:r w:rsidDel="00000000" w:rsidR="00000000" w:rsidRPr="00000000">
        <w:rPr>
          <w:b w:val="1"/>
          <w:bCs w:val="1"/>
          <w:color w:val="1b2a4a"/>
          <w:rtl w:val="0"/>
        </w:rPr>
        <w:t xml:space="preserve">Pain: </w:t>
      </w:r>
      <w:r w:rsidDel="00000000" w:rsidR="00000000" w:rsidRPr="00000000">
        <w:rPr>
          <w:color w:val="4a5568"/>
          <w:rtl w:val="0"/>
        </w:rPr>
        <w:t xml:space="preserve">Writes source() definitions with no way to know if source schemas have changed. Defines MetricFlow metrics with no way to validate source compatibility. Spends hours exploring source tables manually. Wants data from systems not yet connected.</w:t>
      </w:r>
    </w:p>
    <w:p w:rsidR="00000000" w:rsidDel="00000000" w:rsidP="00000000" w:rsidRDefault="00000000" w:rsidRPr="00000000" w14:paraId="0000014B">
      <w:pPr>
        <w:spacing w:after="40" w:before="40" w:line="276.0005454545455" w:lineRule="auto"/>
        <w:rPr>
          <w:color w:val="4a5568"/>
        </w:rPr>
      </w:pPr>
      <w:r w:rsidDel="00000000" w:rsidR="00000000" w:rsidRPr="00000000">
        <w:rPr>
          <w:b w:val="1"/>
          <w:bCs w:val="1"/>
          <w:color w:val="1b2a4a"/>
          <w:rtl w:val="0"/>
        </w:rPr>
        <w:t xml:space="preserve">Success looks like: </w:t>
      </w:r>
      <w:r w:rsidDel="00000000" w:rsidR="00000000" w:rsidRPr="00000000">
        <w:rPr>
          <w:color w:val="4a5568"/>
          <w:rtl w:val="0"/>
        </w:rPr>
        <w:t xml:space="preserve">Before writing a single line of SQL, can browse every table and column across every source system, define contracts, and be confident upstream data supports his models.</w:t>
      </w:r>
    </w:p>
    <w:p w:rsidR="00000000" w:rsidDel="00000000" w:rsidP="00000000" w:rsidRDefault="00000000" w:rsidRPr="00000000" w14:paraId="0000014C">
      <w:pPr>
        <w:spacing w:after="80" w:before="40" w:line="276.0005454545455" w:lineRule="auto"/>
        <w:rPr>
          <w:color w:val="4a5568"/>
        </w:rPr>
      </w:pPr>
      <w:r w:rsidDel="00000000" w:rsidR="00000000" w:rsidRPr="00000000">
        <w:rPr>
          <w:b w:val="1"/>
          <w:bCs w:val="1"/>
          <w:color w:val="ff6b35"/>
          <w:rtl w:val="0"/>
        </w:rPr>
        <w:t xml:space="preserve">Heimdall’s impact: </w:t>
      </w:r>
      <w:r w:rsidDel="00000000" w:rsidR="00000000" w:rsidRPr="00000000">
        <w:rPr>
          <w:color w:val="4a5568"/>
          <w:rtl w:val="0"/>
        </w:rPr>
        <w:t xml:space="preserve">Becomes the pull force for new connections. “I can see Marketo has exactly the campaign data I need — let’s connect it.”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4E">
      <w:pPr>
        <w:spacing w:after="100" w:before="200" w:lineRule="auto"/>
        <w:rPr>
          <w:b w:val="1"/>
          <w:bCs w:val="1"/>
          <w:color w:val="ff6b35"/>
        </w:rPr>
      </w:pPr>
      <w:r w:rsidDel="00000000" w:rsidR="00000000" w:rsidRPr="00000000">
        <w:rPr>
          <w:b w:val="1"/>
          <w:bCs w:val="1"/>
          <w:color w:val="ff6b35"/>
          <w:rtl w:val="0"/>
        </w:rPr>
        <w:t xml:space="preserve">Dana — The Data Governance Lead</w:t>
      </w:r>
    </w:p>
    <w:p w:rsidR="00000000" w:rsidDel="00000000" w:rsidP="00000000" w:rsidRDefault="00000000" w:rsidRPr="00000000" w14:paraId="0000014F">
      <w:pPr>
        <w:spacing w:after="40" w:before="40" w:line="276.0005454545455" w:lineRule="auto"/>
        <w:rPr>
          <w:color w:val="4a5568"/>
        </w:rPr>
      </w:pPr>
      <w:r w:rsidDel="00000000" w:rsidR="00000000" w:rsidRPr="00000000">
        <w:rPr>
          <w:b w:val="1"/>
          <w:bCs w:val="1"/>
          <w:color w:val="1b2a4a"/>
          <w:rtl w:val="0"/>
        </w:rPr>
        <w:t xml:space="preserve">Director of Data Governance</w:t>
      </w:r>
      <w:r w:rsidDel="00000000" w:rsidR="00000000" w:rsidRPr="00000000">
        <w:rPr>
          <w:color w:val="4a5568"/>
          <w:rtl w:val="0"/>
        </w:rPr>
        <w:t xml:space="preserve"> — Healthcare SaaS, 2,000 employees, publicly traded</w:t>
      </w:r>
    </w:p>
    <w:p w:rsidR="00000000" w:rsidDel="00000000" w:rsidP="00000000" w:rsidRDefault="00000000" w:rsidRPr="00000000" w14:paraId="00000150">
      <w:pPr>
        <w:spacing w:after="40" w:before="40" w:line="276.0005454545455" w:lineRule="auto"/>
        <w:rPr>
          <w:color w:val="4a5568"/>
        </w:rPr>
      </w:pPr>
      <w:r w:rsidDel="00000000" w:rsidR="00000000" w:rsidRPr="00000000">
        <w:rPr>
          <w:b w:val="1"/>
          <w:bCs w:val="1"/>
          <w:color w:val="1b2a4a"/>
          <w:rtl w:val="0"/>
        </w:rPr>
        <w:t xml:space="preserve">Pain: </w:t>
      </w:r>
      <w:r w:rsidDel="00000000" w:rsidR="00000000" w:rsidRPr="00000000">
        <w:rPr>
          <w:color w:val="4a5568"/>
          <w:rtl w:val="0"/>
        </w:rPr>
        <w:t xml:space="preserve">Governance starts after data is in the warehouse. Her concerns are the primary reason the company hasn’t connected more systems. Manually pieces together audit answers from Fivetran logs, Snowflake access logs, and email threads.</w:t>
      </w:r>
    </w:p>
    <w:p w:rsidR="00000000" w:rsidDel="00000000" w:rsidP="00000000" w:rsidRDefault="00000000" w:rsidRPr="00000000" w14:paraId="00000151">
      <w:pPr>
        <w:spacing w:after="40" w:before="40" w:line="276.0005454545455" w:lineRule="auto"/>
        <w:rPr>
          <w:color w:val="4a5568"/>
        </w:rPr>
      </w:pPr>
      <w:r w:rsidDel="00000000" w:rsidR="00000000" w:rsidRPr="00000000">
        <w:rPr>
          <w:b w:val="1"/>
          <w:bCs w:val="1"/>
          <w:color w:val="1b2a4a"/>
          <w:rtl w:val="0"/>
        </w:rPr>
        <w:t xml:space="preserve">Success looks like: </w:t>
      </w:r>
      <w:r w:rsidDel="00000000" w:rsidR="00000000" w:rsidRPr="00000000">
        <w:rPr>
          <w:color w:val="4a5568"/>
          <w:rtl w:val="0"/>
        </w:rPr>
        <w:t xml:space="preserve">Every extraction is policy-gated. PII columns require explicit approval. Complete audit trail. Governance becomes an enabler, not a blocker.</w:t>
      </w:r>
    </w:p>
    <w:p w:rsidR="00000000" w:rsidDel="00000000" w:rsidP="00000000" w:rsidRDefault="00000000" w:rsidRPr="00000000" w14:paraId="00000152">
      <w:pPr>
        <w:spacing w:after="80" w:before="40" w:line="276.0005454545455" w:lineRule="auto"/>
        <w:rPr>
          <w:color w:val="4a5568"/>
        </w:rPr>
      </w:pPr>
      <w:r w:rsidDel="00000000" w:rsidR="00000000" w:rsidRPr="00000000">
        <w:rPr>
          <w:b w:val="1"/>
          <w:bCs w:val="1"/>
          <w:color w:val="ff6b35"/>
          <w:rtl w:val="0"/>
        </w:rPr>
        <w:t xml:space="preserve">Heimdall’s impact: </w:t>
      </w:r>
      <w:r w:rsidDel="00000000" w:rsidR="00000000" w:rsidRPr="00000000">
        <w:rPr>
          <w:color w:val="4a5568"/>
          <w:rtl w:val="0"/>
        </w:rPr>
        <w:t xml:space="preserve">Goes from being the reason the company can’t connect more sources to the reason they can connect everything. 15 blocked systems get approved.</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54">
      <w:pPr>
        <w:spacing w:after="100" w:before="200" w:lineRule="auto"/>
        <w:rPr>
          <w:b w:val="1"/>
          <w:bCs w:val="1"/>
          <w:color w:val="ff6b35"/>
        </w:rPr>
      </w:pPr>
      <w:r w:rsidDel="00000000" w:rsidR="00000000" w:rsidRPr="00000000">
        <w:rPr>
          <w:b w:val="1"/>
          <w:bCs w:val="1"/>
          <w:color w:val="ff6b35"/>
          <w:rtl w:val="0"/>
        </w:rPr>
        <w:t xml:space="preserve">Raj — The VP of Data</w:t>
      </w:r>
    </w:p>
    <w:p w:rsidR="00000000" w:rsidDel="00000000" w:rsidP="00000000" w:rsidRDefault="00000000" w:rsidRPr="00000000" w14:paraId="00000155">
      <w:pPr>
        <w:spacing w:after="40" w:before="40" w:line="276.0005454545455" w:lineRule="auto"/>
        <w:rPr>
          <w:color w:val="4a5568"/>
        </w:rPr>
      </w:pPr>
      <w:r w:rsidDel="00000000" w:rsidR="00000000" w:rsidRPr="00000000">
        <w:rPr>
          <w:b w:val="1"/>
          <w:bCs w:val="1"/>
          <w:color w:val="1b2a4a"/>
          <w:rtl w:val="0"/>
        </w:rPr>
        <w:t xml:space="preserve">VP of Data &amp; Analytics</w:t>
      </w:r>
      <w:r w:rsidDel="00000000" w:rsidR="00000000" w:rsidRPr="00000000">
        <w:rPr>
          <w:color w:val="4a5568"/>
          <w:rtl w:val="0"/>
        </w:rPr>
        <w:t xml:space="preserve"> — E-commerce company, 800 employees</w:t>
      </w:r>
    </w:p>
    <w:p w:rsidR="00000000" w:rsidDel="00000000" w:rsidP="00000000" w:rsidRDefault="00000000" w:rsidRPr="00000000" w14:paraId="00000156">
      <w:pPr>
        <w:spacing w:after="40" w:before="40" w:line="276.0005454545455" w:lineRule="auto"/>
        <w:rPr>
          <w:color w:val="4a5568"/>
        </w:rPr>
      </w:pPr>
      <w:r w:rsidDel="00000000" w:rsidR="00000000" w:rsidRPr="00000000">
        <w:rPr>
          <w:b w:val="1"/>
          <w:bCs w:val="1"/>
          <w:color w:val="1b2a4a"/>
          <w:rtl w:val="0"/>
        </w:rPr>
        <w:t xml:space="preserve">Pain: </w:t>
      </w:r>
      <w:r w:rsidDel="00000000" w:rsidR="00000000" w:rsidRPr="00000000">
        <w:rPr>
          <w:color w:val="4a5568"/>
          <w:rtl w:val="0"/>
        </w:rPr>
        <w:t xml:space="preserve">Business units want data from 40+ systems but only 15 connected. Each onboarding takes 2-4 weeks. No catalog of connected and unconnected sources. Board asked for a “data governance framework” but has no product to point to.</w:t>
      </w:r>
    </w:p>
    <w:p w:rsidR="00000000" w:rsidDel="00000000" w:rsidP="00000000" w:rsidRDefault="00000000" w:rsidRPr="00000000" w14:paraId="00000157">
      <w:pPr>
        <w:spacing w:after="40" w:before="40" w:line="276.0005454545455" w:lineRule="auto"/>
        <w:rPr>
          <w:color w:val="4a5568"/>
        </w:rPr>
      </w:pPr>
      <w:r w:rsidDel="00000000" w:rsidR="00000000" w:rsidRPr="00000000">
        <w:rPr>
          <w:b w:val="1"/>
          <w:bCs w:val="1"/>
          <w:color w:val="1b2a4a"/>
          <w:rtl w:val="0"/>
        </w:rPr>
        <w:t xml:space="preserve">Success looks like: </w:t>
      </w:r>
      <w:r w:rsidDel="00000000" w:rsidR="00000000" w:rsidRPr="00000000">
        <w:rPr>
          <w:color w:val="4a5568"/>
          <w:rtl w:val="0"/>
        </w:rPr>
        <w:t xml:space="preserve">A platform where he can see every data asset, onboard new sources in days, and show the board governance built into the tooling.</w:t>
      </w:r>
    </w:p>
    <w:p w:rsidR="00000000" w:rsidDel="00000000" w:rsidP="00000000" w:rsidRDefault="00000000" w:rsidRPr="00000000" w14:paraId="00000158">
      <w:pPr>
        <w:spacing w:after="80" w:before="40" w:line="276.0005454545455" w:lineRule="auto"/>
        <w:rPr>
          <w:color w:val="4a5568"/>
        </w:rPr>
      </w:pPr>
      <w:r w:rsidDel="00000000" w:rsidR="00000000" w:rsidRPr="00000000">
        <w:rPr>
          <w:b w:val="1"/>
          <w:bCs w:val="1"/>
          <w:color w:val="ff6b35"/>
          <w:rtl w:val="0"/>
        </w:rPr>
        <w:t xml:space="preserve">Heimdall’s impact: </w:t>
      </w:r>
      <w:r w:rsidDel="00000000" w:rsidR="00000000" w:rsidRPr="00000000">
        <w:rPr>
          <w:color w:val="4a5568"/>
          <w:rtl w:val="0"/>
        </w:rPr>
        <w:t xml:space="preserve">Becomes the executive champion for dbt + Fivetran enterprise deals. Justifies expanding the Fivetran contract and upgrading to dbt Cloud Enterprise.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5A">
      <w:pPr>
        <w:spacing w:after="100" w:before="200" w:lineRule="auto"/>
        <w:rPr>
          <w:b w:val="1"/>
          <w:bCs w:val="1"/>
          <w:color w:val="ff6b35"/>
        </w:rPr>
      </w:pPr>
      <w:r w:rsidDel="00000000" w:rsidR="00000000" w:rsidRPr="00000000">
        <w:rPr>
          <w:b w:val="1"/>
          <w:bCs w:val="1"/>
          <w:color w:val="ff6b35"/>
          <w:rtl w:val="0"/>
        </w:rPr>
        <w:t xml:space="preserve">Kenji — The Source System Owner</w:t>
      </w:r>
    </w:p>
    <w:p w:rsidR="00000000" w:rsidDel="00000000" w:rsidP="00000000" w:rsidRDefault="00000000" w:rsidRPr="00000000" w14:paraId="0000015B">
      <w:pPr>
        <w:spacing w:after="40" w:before="40" w:line="276.0005454545455" w:lineRule="auto"/>
        <w:rPr>
          <w:color w:val="4a5568"/>
        </w:rPr>
      </w:pPr>
      <w:r w:rsidDel="00000000" w:rsidR="00000000" w:rsidRPr="00000000">
        <w:rPr>
          <w:b w:val="1"/>
          <w:bCs w:val="1"/>
          <w:color w:val="1b2a4a"/>
          <w:rtl w:val="0"/>
        </w:rPr>
        <w:t xml:space="preserve">Salesforce Administrator</w:t>
      </w:r>
      <w:r w:rsidDel="00000000" w:rsidR="00000000" w:rsidRPr="00000000">
        <w:rPr>
          <w:color w:val="4a5568"/>
          <w:rtl w:val="0"/>
        </w:rPr>
        <w:t xml:space="preserve"> — Same e-commerce company as Raj</w:t>
      </w:r>
    </w:p>
    <w:p w:rsidR="00000000" w:rsidDel="00000000" w:rsidP="00000000" w:rsidRDefault="00000000" w:rsidRPr="00000000" w14:paraId="0000015C">
      <w:pPr>
        <w:spacing w:after="40" w:before="40" w:line="276.0005454545455" w:lineRule="auto"/>
        <w:rPr>
          <w:color w:val="4a5568"/>
        </w:rPr>
      </w:pPr>
      <w:r w:rsidDel="00000000" w:rsidR="00000000" w:rsidRPr="00000000">
        <w:rPr>
          <w:b w:val="1"/>
          <w:bCs w:val="1"/>
          <w:color w:val="1b2a4a"/>
          <w:rtl w:val="0"/>
        </w:rPr>
        <w:t xml:space="preserve">Pain: </w:t>
      </w:r>
      <w:r w:rsidDel="00000000" w:rsidR="00000000" w:rsidRPr="00000000">
        <w:rPr>
          <w:color w:val="4a5568"/>
          <w:rtl w:val="0"/>
        </w:rPr>
        <w:t xml:space="preserve">Has no idea a Fivetran connector extracts data from his Salesforce instance. Renamed a picklist value and broke three dashboards. Has no feedback loop about which fields are critical downstream.</w:t>
      </w:r>
    </w:p>
    <w:p w:rsidR="00000000" w:rsidDel="00000000" w:rsidP="00000000" w:rsidRDefault="00000000" w:rsidRPr="00000000" w14:paraId="0000015D">
      <w:pPr>
        <w:spacing w:after="40" w:before="40" w:line="276.0005454545455" w:lineRule="auto"/>
        <w:rPr>
          <w:color w:val="4a5568"/>
        </w:rPr>
      </w:pPr>
      <w:r w:rsidDel="00000000" w:rsidR="00000000" w:rsidRPr="00000000">
        <w:rPr>
          <w:b w:val="1"/>
          <w:bCs w:val="1"/>
          <w:color w:val="1b2a4a"/>
          <w:rtl w:val="0"/>
        </w:rPr>
        <w:t xml:space="preserve">Success looks like: </w:t>
      </w:r>
      <w:r w:rsidDel="00000000" w:rsidR="00000000" w:rsidRPr="00000000">
        <w:rPr>
          <w:color w:val="4a5568"/>
          <w:rtl w:val="0"/>
        </w:rPr>
        <w:t xml:space="preserve">Before making a schema change, can see which fields are under contract and which dashboards depend on them.</w:t>
      </w:r>
    </w:p>
    <w:p w:rsidR="00000000" w:rsidDel="00000000" w:rsidP="00000000" w:rsidRDefault="00000000" w:rsidRPr="00000000" w14:paraId="0000015E">
      <w:pPr>
        <w:spacing w:after="80" w:before="40" w:line="276.0005454545455" w:lineRule="auto"/>
        <w:rPr>
          <w:color w:val="4a5568"/>
        </w:rPr>
      </w:pPr>
      <w:r w:rsidDel="00000000" w:rsidR="00000000" w:rsidRPr="00000000">
        <w:rPr>
          <w:b w:val="1"/>
          <w:bCs w:val="1"/>
          <w:color w:val="ff6b35"/>
          <w:rtl w:val="0"/>
        </w:rPr>
        <w:t xml:space="preserve">Heimdall’s impact: </w:t>
      </w:r>
      <w:r w:rsidDel="00000000" w:rsidR="00000000" w:rsidRPr="00000000">
        <w:rPr>
          <w:color w:val="4a5568"/>
          <w:rtl w:val="0"/>
        </w:rPr>
        <w:t xml:space="preserve">Becomes a collaborative partner instead of an unwitting pipeline-breaker. Trust leads the data team to connect more Salesforce objects.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pStyle w:val="Heading2"/>
        <w:keepNext w:val="0"/>
        <w:keepLines w:val="0"/>
        <w:spacing w:after="140" w:before="280" w:lineRule="auto"/>
        <w:rPr>
          <w:b w:val="1"/>
          <w:bCs w:val="1"/>
          <w:color w:val="1b2a4a"/>
          <w:sz w:val="26"/>
          <w:szCs w:val="26"/>
        </w:rPr>
      </w:pPr>
      <w:bookmarkStart w:colFirst="0" w:colLast="0" w:name="_80okm22n3ig7" w:id="17"/>
      <w:bookmarkEnd w:id="17"/>
      <w:r w:rsidDel="00000000" w:rsidR="00000000" w:rsidRPr="00000000">
        <w:rPr>
          <w:b w:val="1"/>
          <w:bCs w:val="1"/>
          <w:color w:val="1b2a4a"/>
          <w:sz w:val="26"/>
          <w:szCs w:val="26"/>
          <w:rtl w:val="0"/>
        </w:rPr>
        <w:t xml:space="preserve">Jobs to be Done (Summary)</w:t>
      </w:r>
    </w:p>
    <w:p w:rsidR="00000000" w:rsidDel="00000000" w:rsidP="00000000" w:rsidRDefault="00000000" w:rsidRPr="00000000" w14:paraId="00000162">
      <w:pPr>
        <w:spacing w:before="4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195"/>
        <w:gridCol w:w="4770"/>
        <w:tblGridChange w:id="0">
          <w:tblGrid>
            <w:gridCol w:w="1380"/>
            <w:gridCol w:w="3195"/>
            <w:gridCol w:w="477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63">
            <w:pPr>
              <w:rPr>
                <w:b w:val="1"/>
                <w:bCs w:val="1"/>
                <w:color w:val="ffffff"/>
                <w:sz w:val="20"/>
                <w:szCs w:val="20"/>
              </w:rPr>
            </w:pPr>
            <w:r w:rsidDel="00000000" w:rsidR="00000000" w:rsidRPr="00000000">
              <w:rPr>
                <w:b w:val="1"/>
                <w:bCs w:val="1"/>
                <w:color w:val="ffffff"/>
                <w:sz w:val="20"/>
                <w:szCs w:val="20"/>
                <w:rtl w:val="0"/>
              </w:rPr>
              <w:t xml:space="preserve">Persona</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64">
            <w:pPr>
              <w:rPr>
                <w:b w:val="1"/>
                <w:bCs w:val="1"/>
                <w:color w:val="ffffff"/>
                <w:sz w:val="20"/>
                <w:szCs w:val="20"/>
              </w:rPr>
            </w:pPr>
            <w:r w:rsidDel="00000000" w:rsidR="00000000" w:rsidRPr="00000000">
              <w:rPr>
                <w:b w:val="1"/>
                <w:bCs w:val="1"/>
                <w:color w:val="ffffff"/>
                <w:sz w:val="20"/>
                <w:szCs w:val="20"/>
                <w:rtl w:val="0"/>
              </w:rPr>
              <w:t xml:space="preserve">Key Job</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65">
            <w:pPr>
              <w:rPr>
                <w:b w:val="1"/>
                <w:bCs w:val="1"/>
                <w:color w:val="ffffff"/>
                <w:sz w:val="20"/>
                <w:szCs w:val="20"/>
              </w:rPr>
            </w:pPr>
            <w:r w:rsidDel="00000000" w:rsidR="00000000" w:rsidRPr="00000000">
              <w:rPr>
                <w:b w:val="1"/>
                <w:bCs w:val="1"/>
                <w:color w:val="ffffff"/>
                <w:sz w:val="20"/>
                <w:szCs w:val="20"/>
                <w:rtl w:val="0"/>
              </w:rPr>
              <w:t xml:space="preserve">Desired Outcome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rPr>
                <w:color w:val="4a5568"/>
                <w:sz w:val="20"/>
                <w:szCs w:val="20"/>
              </w:rPr>
            </w:pPr>
            <w:r w:rsidDel="00000000" w:rsidR="00000000" w:rsidRPr="00000000">
              <w:rPr>
                <w:color w:val="4a5568"/>
                <w:sz w:val="20"/>
                <w:szCs w:val="20"/>
                <w:rtl w:val="0"/>
              </w:rPr>
              <w:t xml:space="preserve">Priya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7">
            <w:pPr>
              <w:rPr>
                <w:color w:val="4a5568"/>
                <w:sz w:val="20"/>
                <w:szCs w:val="20"/>
              </w:rPr>
            </w:pPr>
            <w:r w:rsidDel="00000000" w:rsidR="00000000" w:rsidRPr="00000000">
              <w:rPr>
                <w:color w:val="4a5568"/>
                <w:sz w:val="20"/>
                <w:szCs w:val="20"/>
                <w:rtl w:val="0"/>
              </w:rPr>
              <w:t xml:space="preserve">Monitor all connectors from one place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8">
            <w:pPr>
              <w:rPr>
                <w:color w:val="4a5568"/>
                <w:sz w:val="20"/>
                <w:szCs w:val="20"/>
              </w:rPr>
            </w:pPr>
            <w:r w:rsidDel="00000000" w:rsidR="00000000" w:rsidRPr="00000000">
              <w:rPr>
                <w:color w:val="4a5568"/>
                <w:sz w:val="20"/>
                <w:szCs w:val="20"/>
                <w:rtl w:val="0"/>
              </w:rPr>
              <w:t xml:space="preserve">Identify problems in seconds, not hours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69">
            <w:pPr>
              <w:rPr>
                <w:color w:val="4a5568"/>
                <w:sz w:val="20"/>
                <w:szCs w:val="20"/>
              </w:rPr>
            </w:pPr>
            <w:r w:rsidDel="00000000" w:rsidR="00000000" w:rsidRPr="00000000">
              <w:rPr>
                <w:color w:val="4a5568"/>
                <w:sz w:val="20"/>
                <w:szCs w:val="20"/>
                <w:rtl w:val="0"/>
              </w:rPr>
              <w:t xml:space="preserve">Priya</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6A">
            <w:pPr>
              <w:rPr>
                <w:color w:val="4a5568"/>
                <w:sz w:val="20"/>
                <w:szCs w:val="20"/>
              </w:rPr>
            </w:pPr>
            <w:r w:rsidDel="00000000" w:rsidR="00000000" w:rsidRPr="00000000">
              <w:rPr>
                <w:color w:val="4a5568"/>
                <w:sz w:val="20"/>
                <w:szCs w:val="20"/>
                <w:rtl w:val="0"/>
              </w:rPr>
              <w:t xml:space="preserve">Onboard new sources with confidence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6B">
            <w:pPr>
              <w:rPr>
                <w:color w:val="4a5568"/>
                <w:sz w:val="20"/>
                <w:szCs w:val="20"/>
              </w:rPr>
            </w:pPr>
            <w:r w:rsidDel="00000000" w:rsidR="00000000" w:rsidRPr="00000000">
              <w:rPr>
                <w:color w:val="4a5568"/>
                <w:sz w:val="20"/>
                <w:szCs w:val="20"/>
                <w:rtl w:val="0"/>
              </w:rPr>
              <w:t xml:space="preserve">Say “yes” to every request with guardrails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rPr>
                <w:color w:val="4a5568"/>
                <w:sz w:val="20"/>
                <w:szCs w:val="20"/>
              </w:rPr>
            </w:pPr>
            <w:r w:rsidDel="00000000" w:rsidR="00000000" w:rsidRPr="00000000">
              <w:rPr>
                <w:color w:val="4a5568"/>
                <w:sz w:val="20"/>
                <w:szCs w:val="20"/>
                <w:rtl w:val="0"/>
              </w:rPr>
              <w:t xml:space="preserve">Priya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rPr>
                <w:color w:val="4a5568"/>
                <w:sz w:val="20"/>
                <w:szCs w:val="20"/>
              </w:rPr>
            </w:pPr>
            <w:r w:rsidDel="00000000" w:rsidR="00000000" w:rsidRPr="00000000">
              <w:rPr>
                <w:color w:val="4a5568"/>
                <w:sz w:val="20"/>
                <w:szCs w:val="20"/>
                <w:rtl w:val="0"/>
              </w:rPr>
              <w:t xml:space="preserve">Get alerted before schema changes break things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rPr>
                <w:color w:val="4a5568"/>
                <w:sz w:val="20"/>
                <w:szCs w:val="20"/>
              </w:rPr>
            </w:pPr>
            <w:r w:rsidDel="00000000" w:rsidR="00000000" w:rsidRPr="00000000">
              <w:rPr>
                <w:color w:val="4a5568"/>
                <w:sz w:val="20"/>
                <w:szCs w:val="20"/>
                <w:rtl w:val="0"/>
              </w:rPr>
              <w:t xml:space="preserve">Prevent failures instead of firefighting</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6F">
            <w:pPr>
              <w:rPr>
                <w:color w:val="4a5568"/>
                <w:sz w:val="20"/>
                <w:szCs w:val="20"/>
              </w:rPr>
            </w:pPr>
            <w:r w:rsidDel="00000000" w:rsidR="00000000" w:rsidRPr="00000000">
              <w:rPr>
                <w:color w:val="4a5568"/>
                <w:sz w:val="20"/>
                <w:szCs w:val="20"/>
                <w:rtl w:val="0"/>
              </w:rPr>
              <w:t xml:space="preserve">Marcus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0">
            <w:pPr>
              <w:rPr>
                <w:color w:val="4a5568"/>
                <w:sz w:val="20"/>
                <w:szCs w:val="20"/>
              </w:rPr>
            </w:pPr>
            <w:r w:rsidDel="00000000" w:rsidR="00000000" w:rsidRPr="00000000">
              <w:rPr>
                <w:color w:val="4a5568"/>
                <w:sz w:val="20"/>
                <w:szCs w:val="20"/>
                <w:rtl w:val="0"/>
              </w:rPr>
              <w:t xml:space="preserve">Discover data across all systems (connected or not)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1">
            <w:pPr>
              <w:rPr>
                <w:color w:val="4a5568"/>
                <w:sz w:val="20"/>
                <w:szCs w:val="20"/>
              </w:rPr>
            </w:pPr>
            <w:r w:rsidDel="00000000" w:rsidR="00000000" w:rsidRPr="00000000">
              <w:rPr>
                <w:color w:val="4a5568"/>
                <w:sz w:val="20"/>
                <w:szCs w:val="20"/>
                <w:rtl w:val="0"/>
              </w:rPr>
              <w:t xml:space="preserve">Find data in minutes, request connections for what’s missing</w:t>
            </w:r>
          </w:p>
        </w:tc>
      </w:tr>
      <w:tr>
        <w:trPr>
          <w:cantSplit w:val="0"/>
          <w:trHeight w:val="37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2">
            <w:pPr>
              <w:rPr>
                <w:color w:val="4a5568"/>
                <w:sz w:val="20"/>
                <w:szCs w:val="20"/>
              </w:rPr>
            </w:pPr>
            <w:r w:rsidDel="00000000" w:rsidR="00000000" w:rsidRPr="00000000">
              <w:rPr>
                <w:color w:val="4a5568"/>
                <w:sz w:val="20"/>
                <w:szCs w:val="20"/>
                <w:rtl w:val="0"/>
              </w:rPr>
              <w:t xml:space="preserve">Marcus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3">
            <w:pPr>
              <w:rPr>
                <w:color w:val="4a5568"/>
                <w:sz w:val="20"/>
                <w:szCs w:val="20"/>
              </w:rPr>
            </w:pPr>
            <w:r w:rsidDel="00000000" w:rsidR="00000000" w:rsidRPr="00000000">
              <w:rPr>
                <w:color w:val="4a5568"/>
                <w:sz w:val="20"/>
                <w:szCs w:val="20"/>
                <w:rtl w:val="0"/>
              </w:rPr>
              <w:t xml:space="preserve">Define contracts on source data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4">
            <w:pPr>
              <w:rPr>
                <w:color w:val="4a5568"/>
                <w:sz w:val="20"/>
                <w:szCs w:val="20"/>
              </w:rPr>
            </w:pPr>
            <w:r w:rsidDel="00000000" w:rsidR="00000000" w:rsidRPr="00000000">
              <w:rPr>
                <w:color w:val="4a5568"/>
                <w:sz w:val="20"/>
                <w:szCs w:val="20"/>
                <w:rtl w:val="0"/>
              </w:rPr>
              <w:t xml:space="preserve">Source changes caught before breaking models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5">
            <w:pPr>
              <w:rPr>
                <w:color w:val="4a5568"/>
                <w:sz w:val="20"/>
                <w:szCs w:val="20"/>
              </w:rPr>
            </w:pPr>
            <w:r w:rsidDel="00000000" w:rsidR="00000000" w:rsidRPr="00000000">
              <w:rPr>
                <w:color w:val="4a5568"/>
                <w:sz w:val="20"/>
                <w:szCs w:val="20"/>
                <w:rtl w:val="0"/>
              </w:rPr>
              <w:t xml:space="preserve">Marcus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6">
            <w:pPr>
              <w:rPr>
                <w:color w:val="4a5568"/>
                <w:sz w:val="20"/>
                <w:szCs w:val="20"/>
              </w:rPr>
            </w:pPr>
            <w:r w:rsidDel="00000000" w:rsidR="00000000" w:rsidRPr="00000000">
              <w:rPr>
                <w:color w:val="4a5568"/>
                <w:sz w:val="20"/>
                <w:szCs w:val="20"/>
                <w:rtl w:val="0"/>
              </w:rPr>
              <w:t xml:space="preserve">Validate metrics against source schemas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7">
            <w:pPr>
              <w:rPr>
                <w:color w:val="4a5568"/>
                <w:sz w:val="20"/>
                <w:szCs w:val="20"/>
              </w:rPr>
            </w:pPr>
            <w:r w:rsidDel="00000000" w:rsidR="00000000" w:rsidRPr="00000000">
              <w:rPr>
                <w:color w:val="4a5568"/>
                <w:sz w:val="20"/>
                <w:szCs w:val="20"/>
                <w:rtl w:val="0"/>
              </w:rPr>
              <w:t xml:space="preserve">Catch metric errors at design time, not in production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8">
            <w:pPr>
              <w:rPr>
                <w:color w:val="4a5568"/>
                <w:sz w:val="20"/>
                <w:szCs w:val="20"/>
              </w:rPr>
            </w:pPr>
            <w:r w:rsidDel="00000000" w:rsidR="00000000" w:rsidRPr="00000000">
              <w:rPr>
                <w:color w:val="4a5568"/>
                <w:sz w:val="20"/>
                <w:szCs w:val="20"/>
                <w:rtl w:val="0"/>
              </w:rPr>
              <w:t xml:space="preserve">Dana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rPr>
                <w:color w:val="4a5568"/>
                <w:sz w:val="20"/>
                <w:szCs w:val="20"/>
              </w:rPr>
            </w:pPr>
            <w:r w:rsidDel="00000000" w:rsidR="00000000" w:rsidRPr="00000000">
              <w:rPr>
                <w:color w:val="4a5568"/>
                <w:sz w:val="20"/>
                <w:szCs w:val="20"/>
                <w:rtl w:val="0"/>
              </w:rPr>
              <w:t xml:space="preserve">Gate extraction of sensitive data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rPr>
                <w:color w:val="4a5568"/>
                <w:sz w:val="20"/>
                <w:szCs w:val="20"/>
              </w:rPr>
            </w:pPr>
            <w:r w:rsidDel="00000000" w:rsidR="00000000" w:rsidRPr="00000000">
              <w:rPr>
                <w:color w:val="4a5568"/>
                <w:sz w:val="20"/>
                <w:szCs w:val="20"/>
                <w:rtl w:val="0"/>
              </w:rPr>
              <w:t xml:space="preserve">PII governed from the start — governance enables, not blocks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B">
            <w:pPr>
              <w:rPr>
                <w:color w:val="4a5568"/>
                <w:sz w:val="20"/>
                <w:szCs w:val="20"/>
              </w:rPr>
            </w:pPr>
            <w:r w:rsidDel="00000000" w:rsidR="00000000" w:rsidRPr="00000000">
              <w:rPr>
                <w:color w:val="4a5568"/>
                <w:sz w:val="20"/>
                <w:szCs w:val="20"/>
                <w:rtl w:val="0"/>
              </w:rPr>
              <w:t xml:space="preserve">Dana</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C">
            <w:pPr>
              <w:rPr>
                <w:color w:val="4a5568"/>
                <w:sz w:val="20"/>
                <w:szCs w:val="20"/>
              </w:rPr>
            </w:pPr>
            <w:r w:rsidDel="00000000" w:rsidR="00000000" w:rsidRPr="00000000">
              <w:rPr>
                <w:color w:val="4a5568"/>
                <w:sz w:val="20"/>
                <w:szCs w:val="20"/>
                <w:rtl w:val="0"/>
              </w:rPr>
              <w:t xml:space="preserve">Maintain an auditable approval trail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7D">
            <w:pPr>
              <w:rPr>
                <w:color w:val="4a5568"/>
                <w:sz w:val="20"/>
                <w:szCs w:val="20"/>
              </w:rPr>
            </w:pPr>
            <w:r w:rsidDel="00000000" w:rsidR="00000000" w:rsidRPr="00000000">
              <w:rPr>
                <w:color w:val="4a5568"/>
                <w:sz w:val="20"/>
                <w:szCs w:val="20"/>
                <w:rtl w:val="0"/>
              </w:rPr>
              <w:t xml:space="preserve">Pull audit trail in seconds: who, when, under what policy</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rPr>
                <w:color w:val="4a5568"/>
                <w:sz w:val="20"/>
                <w:szCs w:val="20"/>
              </w:rPr>
            </w:pPr>
            <w:r w:rsidDel="00000000" w:rsidR="00000000" w:rsidRPr="00000000">
              <w:rPr>
                <w:color w:val="4a5568"/>
                <w:sz w:val="20"/>
                <w:szCs w:val="20"/>
                <w:rtl w:val="0"/>
              </w:rPr>
              <w:t xml:space="preserve">Dana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F">
            <w:pPr>
              <w:rPr>
                <w:color w:val="4a5568"/>
                <w:sz w:val="20"/>
                <w:szCs w:val="20"/>
              </w:rPr>
            </w:pPr>
            <w:r w:rsidDel="00000000" w:rsidR="00000000" w:rsidRPr="00000000">
              <w:rPr>
                <w:color w:val="4a5568"/>
                <w:sz w:val="20"/>
                <w:szCs w:val="20"/>
                <w:rtl w:val="0"/>
              </w:rPr>
              <w:t xml:space="preserve">Unblock connections via governance framework</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0">
            <w:pPr>
              <w:rPr>
                <w:color w:val="4a5568"/>
                <w:sz w:val="20"/>
                <w:szCs w:val="20"/>
              </w:rPr>
            </w:pPr>
            <w:r w:rsidDel="00000000" w:rsidR="00000000" w:rsidRPr="00000000">
              <w:rPr>
                <w:color w:val="4a5568"/>
                <w:sz w:val="20"/>
                <w:szCs w:val="20"/>
                <w:rtl w:val="0"/>
              </w:rPr>
              <w:t xml:space="preserve">CISO says yes because framework is built-in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1">
            <w:pPr>
              <w:rPr>
                <w:color w:val="4a5568"/>
                <w:sz w:val="20"/>
                <w:szCs w:val="20"/>
              </w:rPr>
            </w:pPr>
            <w:r w:rsidDel="00000000" w:rsidR="00000000" w:rsidRPr="00000000">
              <w:rPr>
                <w:color w:val="4a5568"/>
                <w:sz w:val="20"/>
                <w:szCs w:val="20"/>
                <w:rtl w:val="0"/>
              </w:rPr>
              <w:t xml:space="preserve">Raj</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2">
            <w:pPr>
              <w:rPr>
                <w:color w:val="4a5568"/>
                <w:sz w:val="20"/>
                <w:szCs w:val="20"/>
              </w:rPr>
            </w:pPr>
            <w:r w:rsidDel="00000000" w:rsidR="00000000" w:rsidRPr="00000000">
              <w:rPr>
                <w:color w:val="4a5568"/>
                <w:sz w:val="20"/>
                <w:szCs w:val="20"/>
                <w:rtl w:val="0"/>
              </w:rPr>
              <w:t xml:space="preserve">See the full data landscape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3">
            <w:pPr>
              <w:rPr>
                <w:color w:val="4a5568"/>
                <w:sz w:val="20"/>
                <w:szCs w:val="20"/>
              </w:rPr>
            </w:pPr>
            <w:r w:rsidDel="00000000" w:rsidR="00000000" w:rsidRPr="00000000">
              <w:rPr>
                <w:color w:val="4a5568"/>
                <w:sz w:val="20"/>
                <w:szCs w:val="20"/>
                <w:rtl w:val="0"/>
              </w:rPr>
              <w:t xml:space="preserve">Catalog of all 60+ systems, not just the 15 connected</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rPr>
                <w:color w:val="4a5568"/>
                <w:sz w:val="20"/>
                <w:szCs w:val="20"/>
              </w:rPr>
            </w:pPr>
            <w:r w:rsidDel="00000000" w:rsidR="00000000" w:rsidRPr="00000000">
              <w:rPr>
                <w:color w:val="4a5568"/>
                <w:sz w:val="20"/>
                <w:szCs w:val="20"/>
                <w:rtl w:val="0"/>
              </w:rPr>
              <w:t xml:space="preserve">Raj</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rPr>
                <w:color w:val="4a5568"/>
                <w:sz w:val="20"/>
                <w:szCs w:val="20"/>
              </w:rPr>
            </w:pPr>
            <w:r w:rsidDel="00000000" w:rsidR="00000000" w:rsidRPr="00000000">
              <w:rPr>
                <w:color w:val="4a5568"/>
                <w:sz w:val="20"/>
                <w:szCs w:val="20"/>
                <w:rtl w:val="0"/>
              </w:rPr>
              <w:t xml:space="preserve">Justify platform expansion with data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6">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Connect these 10 sources → power these 5 dashboards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7">
            <w:pPr>
              <w:rPr>
                <w:color w:val="4a5568"/>
                <w:sz w:val="20"/>
                <w:szCs w:val="20"/>
              </w:rPr>
            </w:pPr>
            <w:r w:rsidDel="00000000" w:rsidR="00000000" w:rsidRPr="00000000">
              <w:rPr>
                <w:color w:val="4a5568"/>
                <w:sz w:val="20"/>
                <w:szCs w:val="20"/>
                <w:rtl w:val="0"/>
              </w:rPr>
              <w:t xml:space="preserve">Kenji</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8">
            <w:pPr>
              <w:rPr>
                <w:color w:val="4a5568"/>
                <w:sz w:val="20"/>
                <w:szCs w:val="20"/>
              </w:rPr>
            </w:pPr>
            <w:r w:rsidDel="00000000" w:rsidR="00000000" w:rsidRPr="00000000">
              <w:rPr>
                <w:color w:val="4a5568"/>
                <w:sz w:val="20"/>
                <w:szCs w:val="20"/>
                <w:rtl w:val="0"/>
              </w:rPr>
              <w:t xml:space="preserve">Know which fields are critical downstream</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89">
            <w:pPr>
              <w:rPr>
                <w:color w:val="4a5568"/>
                <w:sz w:val="20"/>
                <w:szCs w:val="20"/>
              </w:rPr>
            </w:pPr>
            <w:r w:rsidDel="00000000" w:rsidR="00000000" w:rsidRPr="00000000">
              <w:rPr>
                <w:color w:val="4a5568"/>
                <w:sz w:val="20"/>
                <w:szCs w:val="20"/>
                <w:rtl w:val="0"/>
              </w:rPr>
              <w:t xml:space="preserve">See a badge: this field is under contract — 3 dashboards depend on it</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E</w:t>
      </w:r>
    </w:p>
    <w:p w:rsidR="00000000" w:rsidDel="00000000" w:rsidP="00000000" w:rsidRDefault="00000000" w:rsidRPr="00000000" w14:paraId="0000018D">
      <w:pPr>
        <w:pStyle w:val="Heading1"/>
        <w:keepNext w:val="0"/>
        <w:keepLines w:val="0"/>
        <w:spacing w:after="180" w:before="360" w:lineRule="auto"/>
        <w:rPr>
          <w:b w:val="1"/>
          <w:bCs w:val="1"/>
          <w:color w:val="1b2a4a"/>
          <w:sz w:val="32"/>
          <w:szCs w:val="32"/>
        </w:rPr>
      </w:pPr>
      <w:bookmarkStart w:colFirst="0" w:colLast="0" w:name="_kmazvzl0re1w" w:id="18"/>
      <w:bookmarkEnd w:id="18"/>
      <w:r w:rsidDel="00000000" w:rsidR="00000000" w:rsidRPr="00000000">
        <w:rPr>
          <w:b w:val="1"/>
          <w:bCs w:val="1"/>
          <w:color w:val="1b2a4a"/>
          <w:sz w:val="32"/>
          <w:szCs w:val="32"/>
          <w:rtl w:val="0"/>
        </w:rPr>
        <w:t xml:space="preserve">User Journeys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8F">
      <w:pPr>
        <w:pStyle w:val="Heading2"/>
        <w:keepNext w:val="0"/>
        <w:keepLines w:val="0"/>
        <w:spacing w:after="140" w:before="280" w:lineRule="auto"/>
        <w:rPr>
          <w:b w:val="1"/>
          <w:bCs w:val="1"/>
          <w:color w:val="1b2a4a"/>
          <w:sz w:val="26"/>
          <w:szCs w:val="26"/>
        </w:rPr>
      </w:pPr>
      <w:bookmarkStart w:colFirst="0" w:colLast="0" w:name="_tllw5re4u6tw" w:id="19"/>
      <w:bookmarkEnd w:id="19"/>
      <w:r w:rsidDel="00000000" w:rsidR="00000000" w:rsidRPr="00000000">
        <w:rPr>
          <w:b w:val="1"/>
          <w:bCs w:val="1"/>
          <w:color w:val="1b2a4a"/>
          <w:sz w:val="26"/>
          <w:szCs w:val="26"/>
          <w:rtl w:val="0"/>
        </w:rPr>
        <w:t xml:space="preserve">Journey 1: “Day Zero” — From 15 Sources to 60 in a Week</w:t>
      </w:r>
    </w:p>
    <w:p w:rsidR="00000000" w:rsidDel="00000000" w:rsidP="00000000" w:rsidRDefault="00000000" w:rsidRPr="00000000" w14:paraId="00000190">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color w:val="4a5568"/>
          <w:rtl w:val="0"/>
        </w:rPr>
        <w:t xml:space="preserve">Priya + Raj + Dana</w:t>
      </w:r>
    </w:p>
    <w:p w:rsidR="00000000" w:rsidDel="00000000" w:rsidP="00000000" w:rsidRDefault="00000000" w:rsidRPr="00000000" w14:paraId="00000191">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Raj says “The board wants a complete picture of our data landscape. We only have 15 of our 60+ systems connected.”</w:t>
      </w:r>
    </w:p>
    <w:p w:rsidR="00000000" w:rsidDel="00000000" w:rsidP="00000000" w:rsidRDefault="00000000" w:rsidRPr="00000000" w14:paraId="00000192">
      <w:pPr>
        <w:spacing w:after="100" w:before="200" w:lineRule="auto"/>
        <w:rPr>
          <w:b w:val="1"/>
          <w:bCs w:val="1"/>
          <w:color w:val="ff6b35"/>
        </w:rPr>
      </w:pPr>
      <w:r w:rsidDel="00000000" w:rsidR="00000000" w:rsidRPr="00000000">
        <w:rPr>
          <w:b w:val="1"/>
          <w:bCs w:val="1"/>
          <w:color w:val="ff6b35"/>
          <w:rtl w:val="0"/>
        </w:rPr>
        <w:t xml:space="preserve">Day 1: Discovery</w:t>
      </w:r>
    </w:p>
    <w:p w:rsidR="00000000" w:rsidDel="00000000" w:rsidP="00000000" w:rsidRDefault="00000000" w:rsidRPr="00000000" w14:paraId="00000193">
      <w:pPr>
        <w:spacing w:after="80" w:before="80" w:line="276.0005454545455" w:lineRule="auto"/>
        <w:rPr>
          <w:color w:val="4a5568"/>
        </w:rPr>
      </w:pPr>
      <w:r w:rsidDel="00000000" w:rsidR="00000000" w:rsidRPr="00000000">
        <w:rPr>
          <w:color w:val="4a5568"/>
          <w:rtl w:val="0"/>
        </w:rPr>
        <w:t xml:space="preserve">Priya selects “Metadata-Only Connection” mode for 45 new systems. One afternoon of work. Each connection takes 5-10 minutes. No data moves. No warehouse compute. Free. By end of day, Heimdall has crawled all 45 systems and the company has visibility into 60 source systems, 3,200+ tables, 48,000+ columns, inferred entity relationships across systems, and 89 columns flagged as potential PII.</w:t>
      </w:r>
    </w:p>
    <w:p w:rsidR="00000000" w:rsidDel="00000000" w:rsidP="00000000" w:rsidRDefault="00000000" w:rsidRPr="00000000" w14:paraId="00000194">
      <w:pPr>
        <w:spacing w:after="100" w:before="200" w:lineRule="auto"/>
        <w:rPr>
          <w:b w:val="1"/>
          <w:bCs w:val="1"/>
          <w:color w:val="ff6b35"/>
        </w:rPr>
      </w:pPr>
      <w:r w:rsidDel="00000000" w:rsidR="00000000" w:rsidRPr="00000000">
        <w:rPr>
          <w:b w:val="1"/>
          <w:bCs w:val="1"/>
          <w:color w:val="ff6b35"/>
          <w:rtl w:val="0"/>
        </w:rPr>
        <w:t xml:space="preserve">Days 2-4: Governance &amp; Planning</w:t>
      </w:r>
    </w:p>
    <w:p w:rsidR="00000000" w:rsidDel="00000000" w:rsidP="00000000" w:rsidRDefault="00000000" w:rsidRPr="00000000" w14:paraId="00000195">
      <w:pPr>
        <w:spacing w:after="80" w:before="80" w:line="276.0005454545455" w:lineRule="auto"/>
        <w:rPr>
          <w:color w:val="4a5568"/>
        </w:rPr>
      </w:pPr>
      <w:r w:rsidDel="00000000" w:rsidR="00000000" w:rsidRPr="00000000">
        <w:rPr>
          <w:color w:val="4a5568"/>
          <w:rtl w:val="0"/>
        </w:rPr>
        <w:t xml:space="preserve">Dana reviews the 89 PII-flagged columns and defines extraction policies: mask emails, allow names, block SSNs. Done once — applies to all current and future connections. Marcus browses the unified catalog: “Marketo has campaign engagement data I’ve always wanted. Intercom has conversation data for CSAT models.” He writes source contracts for 40 tables. Raj presents to the board: complete visibility, governance framework, data strategy for next 2 quarters.</w:t>
      </w:r>
    </w:p>
    <w:p w:rsidR="00000000" w:rsidDel="00000000" w:rsidP="00000000" w:rsidRDefault="00000000" w:rsidRPr="00000000" w14:paraId="00000196">
      <w:pPr>
        <w:spacing w:after="100" w:before="200" w:lineRule="auto"/>
        <w:rPr>
          <w:b w:val="1"/>
          <w:bCs w:val="1"/>
          <w:color w:val="ff6b35"/>
        </w:rPr>
      </w:pPr>
      <w:r w:rsidDel="00000000" w:rsidR="00000000" w:rsidRPr="00000000">
        <w:rPr>
          <w:b w:val="1"/>
          <w:bCs w:val="1"/>
          <w:color w:val="ff6b35"/>
          <w:rtl w:val="0"/>
        </w:rPr>
        <w:t xml:space="preserve">Days 5-7: Governed Extraction</w:t>
      </w:r>
    </w:p>
    <w:p w:rsidR="00000000" w:rsidDel="00000000" w:rsidP="00000000" w:rsidRDefault="00000000" w:rsidRPr="00000000" w14:paraId="00000197">
      <w:pPr>
        <w:spacing w:after="80" w:before="80" w:line="276.0005454545455" w:lineRule="auto"/>
        <w:rPr>
          <w:color w:val="4a5568"/>
        </w:rPr>
      </w:pPr>
      <w:r w:rsidDel="00000000" w:rsidR="00000000" w:rsidRPr="00000000">
        <w:rPr>
          <w:color w:val="4a5568"/>
          <w:rtl w:val="0"/>
        </w:rPr>
        <w:t xml:space="preserve">Priya activates data sync for prioritized sources — Marketo, Intercom, Zendesk, 2 more Postgres instances. Governance policies apply automatically. Data flows. dbt models build. New dashboards go live. The remaining 40 metadata-only connections stay as a living catalog, ready to activate whenever a business need arises.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205" w:hRule="atLeast"/>
          <w:tblHeader w:val="0"/>
        </w:trPr>
        <w:tc>
          <w:tcPr>
            <w:tcBorders>
              <w:top w:color="e2e8f0" w:space="0" w:sz="6" w:val="single"/>
              <w:left w:color="ff6b35" w:space="0" w:sz="6" w:val="single"/>
              <w:bottom w:color="e2e8f0" w:space="0" w:sz="6" w:val="single"/>
              <w:right w:color="e2e8f0" w:space="0" w:sz="6" w:val="single"/>
            </w:tcBorders>
            <w:shd w:fill="fff4ee" w:val="clear"/>
            <w:tcMar>
              <w:top w:w="120.0" w:type="dxa"/>
              <w:left w:w="200.0" w:type="dxa"/>
              <w:bottom w:w="120.0" w:type="dxa"/>
              <w:right w:w="200.0" w:type="dxa"/>
            </w:tcMar>
            <w:vAlign w:val="top"/>
          </w:tcPr>
          <w:p w:rsidR="00000000" w:rsidDel="00000000" w:rsidP="00000000" w:rsidRDefault="00000000" w:rsidRPr="00000000" w14:paraId="00000198">
            <w:pPr>
              <w:spacing w:after="80" w:lineRule="auto"/>
              <w:rPr>
                <w:b w:val="1"/>
                <w:bCs w:val="1"/>
                <w:color w:val="ff6b35"/>
              </w:rPr>
            </w:pPr>
            <w:r w:rsidDel="00000000" w:rsidR="00000000" w:rsidRPr="00000000">
              <w:rPr>
                <w:b w:val="1"/>
                <w:bCs w:val="1"/>
                <w:color w:val="ff6b35"/>
                <w:rtl w:val="0"/>
              </w:rPr>
              <w:t xml:space="preserve">Outcome</w:t>
            </w:r>
          </w:p>
          <w:p w:rsidR="00000000" w:rsidDel="00000000" w:rsidP="00000000" w:rsidRDefault="00000000" w:rsidRPr="00000000" w14:paraId="00000199">
            <w:pPr>
              <w:spacing w:after="40" w:before="40" w:line="276.0005454545455" w:lineRule="auto"/>
              <w:rPr>
                <w:color w:val="4a5568"/>
                <w:sz w:val="21"/>
                <w:szCs w:val="21"/>
              </w:rPr>
            </w:pPr>
            <w:r w:rsidDel="00000000" w:rsidR="00000000" w:rsidRPr="00000000">
              <w:rPr>
                <w:color w:val="4a5568"/>
                <w:sz w:val="21"/>
                <w:szCs w:val="21"/>
                <w:rtl w:val="0"/>
              </w:rPr>
              <w:t xml:space="preserve">Before Heimdall: 15 sources connected. 45 in the backlog.</w:t>
            </w:r>
          </w:p>
          <w:p w:rsidR="00000000" w:rsidDel="00000000" w:rsidP="00000000" w:rsidRDefault="00000000" w:rsidRPr="00000000" w14:paraId="0000019A">
            <w:pPr>
              <w:spacing w:after="40" w:before="40" w:line="276.0005454545455" w:lineRule="auto"/>
              <w:rPr>
                <w:color w:val="4a5568"/>
                <w:sz w:val="21"/>
                <w:szCs w:val="21"/>
              </w:rPr>
            </w:pPr>
            <w:r w:rsidDel="00000000" w:rsidR="00000000" w:rsidRPr="00000000">
              <w:rPr>
                <w:color w:val="4a5568"/>
                <w:sz w:val="21"/>
                <w:szCs w:val="21"/>
                <w:rtl w:val="0"/>
              </w:rPr>
              <w:t xml:space="preserve">After Heimdall: 60 sources visible. 20 actively syncing. 40 ready to activate on demand.</w:t>
            </w:r>
          </w:p>
          <w:p w:rsidR="00000000" w:rsidDel="00000000" w:rsidP="00000000" w:rsidRDefault="00000000" w:rsidRPr="00000000" w14:paraId="0000019B">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19C">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Impact: 45 new Fivetran connections (metadata → future paid). 5 immediately converted to paid sync. Pipeline for 40 more. dbt Cloud usage expands with every new source. Customer locked into dbt + Fivetran as their data decision layer.</w:t>
            </w:r>
          </w:p>
        </w:tc>
      </w:tr>
    </w:tbl>
    <w:p w:rsidR="00000000" w:rsidDel="00000000" w:rsidP="00000000" w:rsidRDefault="00000000" w:rsidRPr="00000000" w14:paraId="0000019D">
      <w:pPr>
        <w:spacing w:before="80" w:lineRule="auto"/>
        <w:rPr/>
      </w:pPr>
      <w:r w:rsidDel="00000000" w:rsidR="00000000" w:rsidRPr="00000000">
        <w:rPr>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9F">
      <w:pPr>
        <w:pStyle w:val="Heading2"/>
        <w:keepNext w:val="0"/>
        <w:keepLines w:val="0"/>
        <w:spacing w:after="140" w:before="280" w:lineRule="auto"/>
        <w:rPr>
          <w:b w:val="1"/>
          <w:bCs w:val="1"/>
          <w:color w:val="1b2a4a"/>
          <w:sz w:val="26"/>
          <w:szCs w:val="26"/>
        </w:rPr>
      </w:pPr>
      <w:bookmarkStart w:colFirst="0" w:colLast="0" w:name="_o8arqsazn5ny" w:id="20"/>
      <w:bookmarkEnd w:id="20"/>
      <w:r w:rsidDel="00000000" w:rsidR="00000000" w:rsidRPr="00000000">
        <w:rPr>
          <w:b w:val="1"/>
          <w:bCs w:val="1"/>
          <w:color w:val="1b2a4a"/>
          <w:sz w:val="26"/>
          <w:szCs w:val="26"/>
          <w:rtl w:val="0"/>
        </w:rPr>
        <w:t xml:space="preserve">Journey 2: “The Breaking Change” — Schema Drift Caught Before Impact</w:t>
      </w:r>
    </w:p>
    <w:p w:rsidR="00000000" w:rsidDel="00000000" w:rsidP="00000000" w:rsidRDefault="00000000" w:rsidRPr="00000000" w14:paraId="000001A0">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rFonts w:ascii="Arial Unicode MS" w:cs="Arial Unicode MS" w:eastAsia="Arial Unicode MS" w:hAnsi="Arial Unicode MS"/>
          <w:color w:val="4a5568"/>
          <w:rtl w:val="0"/>
        </w:rPr>
        <w:t xml:space="preserve">Kenji (Salesforce Admin) → Heimdall → Marcus</w:t>
      </w:r>
    </w:p>
    <w:p w:rsidR="00000000" w:rsidDel="00000000" w:rsidP="00000000" w:rsidRDefault="00000000" w:rsidRPr="00000000" w14:paraId="000001A1">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Kenji renames a picklist value from “Enterprise” to “Enterprise Tier.”</w:t>
      </w:r>
    </w:p>
    <w:p w:rsidR="00000000" w:rsidDel="00000000" w:rsidP="00000000" w:rsidRDefault="00000000" w:rsidRPr="00000000" w14:paraId="000001A2">
      <w:pPr>
        <w:spacing w:before="40" w:lineRule="auto"/>
        <w:rPr/>
      </w:pPr>
      <w:r w:rsidDel="00000000" w:rsidR="00000000" w:rsidRPr="00000000">
        <w:rPr>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05" w:hRule="atLeast"/>
          <w:tblHeader w:val="0"/>
        </w:trPr>
        <w:tc>
          <w:tcPr>
            <w:tcBorders>
              <w:top w:color="e53e3e" w:space="0" w:sz="6" w:val="single"/>
              <w:left w:color="e53e3e" w:space="0" w:sz="6" w:val="single"/>
              <w:bottom w:color="e53e3e" w:space="0" w:sz="6" w:val="single"/>
              <w:right w:color="e53e3e" w:space="0" w:sz="6" w:val="single"/>
            </w:tcBorders>
            <w:shd w:fill="fff5f5" w:val="clear"/>
            <w:tcMar>
              <w:top w:w="80.0" w:type="dxa"/>
              <w:left w:w="120.0" w:type="dxa"/>
              <w:bottom w:w="80.0" w:type="dxa"/>
              <w:right w:w="120.0" w:type="dxa"/>
            </w:tcMar>
            <w:vAlign w:val="top"/>
          </w:tcPr>
          <w:p w:rsidR="00000000" w:rsidDel="00000000" w:rsidP="00000000" w:rsidRDefault="00000000" w:rsidRPr="00000000" w14:paraId="000001A3">
            <w:pPr>
              <w:jc w:val="center"/>
              <w:rPr>
                <w:b w:val="1"/>
                <w:bCs w:val="1"/>
                <w:color w:val="e53e3e"/>
                <w:sz w:val="20"/>
                <w:szCs w:val="20"/>
              </w:rPr>
            </w:pPr>
            <w:r w:rsidDel="00000000" w:rsidR="00000000" w:rsidRPr="00000000">
              <w:rPr>
                <w:b w:val="1"/>
                <w:bCs w:val="1"/>
                <w:color w:val="e53e3e"/>
                <w:sz w:val="20"/>
                <w:szCs w:val="20"/>
                <w:rtl w:val="0"/>
              </w:rPr>
              <w:t xml:space="preserve">Without Heimdall</w:t>
            </w:r>
          </w:p>
        </w:tc>
        <w:tc>
          <w:tcPr>
            <w:tcBorders>
              <w:top w:color="38a169" w:space="0" w:sz="6" w:val="single"/>
              <w:left w:color="000000" w:space="0" w:sz="0" w:val="nil"/>
              <w:bottom w:color="38a169" w:space="0" w:sz="6" w:val="single"/>
              <w:right w:color="38a169" w:space="0" w:sz="6" w:val="single"/>
            </w:tcBorders>
            <w:shd w:fill="f0fff4" w:val="clear"/>
            <w:tcMar>
              <w:top w:w="80.0" w:type="dxa"/>
              <w:left w:w="120.0" w:type="dxa"/>
              <w:bottom w:w="80.0" w:type="dxa"/>
              <w:right w:w="120.0" w:type="dxa"/>
            </w:tcMar>
            <w:vAlign w:val="top"/>
          </w:tcPr>
          <w:p w:rsidR="00000000" w:rsidDel="00000000" w:rsidP="00000000" w:rsidRDefault="00000000" w:rsidRPr="00000000" w14:paraId="000001A4">
            <w:pPr>
              <w:jc w:val="center"/>
              <w:rPr>
                <w:b w:val="1"/>
                <w:bCs w:val="1"/>
                <w:color w:val="38a169"/>
                <w:sz w:val="20"/>
                <w:szCs w:val="20"/>
              </w:rPr>
            </w:pPr>
            <w:r w:rsidDel="00000000" w:rsidR="00000000" w:rsidRPr="00000000">
              <w:rPr>
                <w:b w:val="1"/>
                <w:bCs w:val="1"/>
                <w:color w:val="38a169"/>
                <w:sz w:val="20"/>
                <w:szCs w:val="20"/>
                <w:rtl w:val="0"/>
              </w:rPr>
              <w:t xml:space="preserve">With Heimdall</w:t>
            </w:r>
          </w:p>
        </w:tc>
      </w:tr>
      <w:tr>
        <w:trPr>
          <w:cantSplit w:val="0"/>
          <w:trHeight w:val="2865" w:hRule="atLeast"/>
          <w:tblHeader w:val="0"/>
        </w:trPr>
        <w:tc>
          <w:tcPr>
            <w:tcBorders>
              <w:top w:color="000000" w:space="0" w:sz="0" w:val="nil"/>
              <w:left w:color="e53e3e" w:space="0" w:sz="6" w:val="single"/>
              <w:bottom w:color="e53e3e" w:space="0" w:sz="6" w:val="single"/>
              <w:right w:color="e53e3e" w:space="0" w:sz="6" w:val="single"/>
            </w:tcBorders>
            <w:shd w:fill="fff5f5" w:val="clear"/>
            <w:tcMar>
              <w:top w:w="80.0" w:type="dxa"/>
              <w:left w:w="120.0" w:type="dxa"/>
              <w:bottom w:w="80.0" w:type="dxa"/>
              <w:right w:w="120.0" w:type="dxa"/>
            </w:tcMar>
            <w:vAlign w:val="top"/>
          </w:tcPr>
          <w:p w:rsidR="00000000" w:rsidDel="00000000" w:rsidP="00000000" w:rsidRDefault="00000000" w:rsidRPr="00000000" w14:paraId="000001A5">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Monday 10am: Kenji renames the value</w:t>
            </w:r>
          </w:p>
          <w:p w:rsidR="00000000" w:rsidDel="00000000" w:rsidP="00000000" w:rsidRDefault="00000000" w:rsidRPr="00000000" w14:paraId="000001A6">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Monday 11am: Fivetran syncs the change</w:t>
            </w:r>
          </w:p>
          <w:p w:rsidR="00000000" w:rsidDel="00000000" w:rsidP="00000000" w:rsidRDefault="00000000" w:rsidRPr="00000000" w14:paraId="000001A7">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Monday 2pm: dbt build runs — no SQL errors (just a value change)</w:t>
            </w:r>
          </w:p>
          <w:p w:rsidR="00000000" w:rsidDel="00000000" w:rsidP="00000000" w:rsidRDefault="00000000" w:rsidRPr="00000000" w14:paraId="000001A8">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Tuesday 9am: Sales VP opens dashboard — Enterprise segment shows $0</w:t>
            </w:r>
          </w:p>
          <w:p w:rsidR="00000000" w:rsidDel="00000000" w:rsidP="00000000" w:rsidRDefault="00000000" w:rsidRPr="00000000" w14:paraId="000001A9">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Tuesday 2pm: Marcus traces root cause</w:t>
            </w:r>
          </w:p>
          <w:p w:rsidR="00000000" w:rsidDel="00000000" w:rsidP="00000000" w:rsidRDefault="00000000" w:rsidRPr="00000000" w14:paraId="000001AA">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Tuesday 3pm: Fix deployed. 24+ hours of bad data.</w:t>
            </w:r>
          </w:p>
          <w:p w:rsidR="00000000" w:rsidDel="00000000" w:rsidP="00000000" w:rsidRDefault="00000000" w:rsidRPr="00000000" w14:paraId="000001AB">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Sales VP questions the reliability of the platform</w:t>
            </w:r>
          </w:p>
        </w:tc>
        <w:tc>
          <w:tcPr>
            <w:tcBorders>
              <w:top w:color="000000" w:space="0" w:sz="0" w:val="nil"/>
              <w:left w:color="000000" w:space="0" w:sz="0" w:val="nil"/>
              <w:bottom w:color="38a169" w:space="0" w:sz="6" w:val="single"/>
              <w:right w:color="38a169" w:space="0" w:sz="6" w:val="single"/>
            </w:tcBorders>
            <w:shd w:fill="f0fff4" w:val="clear"/>
            <w:tcMar>
              <w:top w:w="80.0" w:type="dxa"/>
              <w:left w:w="120.0" w:type="dxa"/>
              <w:bottom w:w="80.0" w:type="dxa"/>
              <w:right w:w="120.0" w:type="dxa"/>
            </w:tcMar>
            <w:vAlign w:val="top"/>
          </w:tcPr>
          <w:p w:rsidR="00000000" w:rsidDel="00000000" w:rsidP="00000000" w:rsidRDefault="00000000" w:rsidRPr="00000000" w14:paraId="000001AC">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Monday 10am: Kenji renames the value</w:t>
            </w:r>
          </w:p>
          <w:p w:rsidR="00000000" w:rsidDel="00000000" w:rsidP="00000000" w:rsidRDefault="00000000" w:rsidRPr="00000000" w14:paraId="000001AD">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Monday 10:01am: Heimdall detects the change</w:t>
            </w:r>
          </w:p>
          <w:p w:rsidR="00000000" w:rsidDel="00000000" w:rsidP="00000000" w:rsidRDefault="00000000" w:rsidRPr="00000000" w14:paraId="000001AE">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Monday 10:02am: Contract violation flagged. Blast radius shown: 3 models, 2 metrics, 1 dashboard</w:t>
            </w:r>
          </w:p>
          <w:p w:rsidR="00000000" w:rsidDel="00000000" w:rsidP="00000000" w:rsidRDefault="00000000" w:rsidRPr="00000000" w14:paraId="000001AF">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Monday 10:03am: Marcus gets Slack alert with full impact</w:t>
            </w:r>
          </w:p>
          <w:p w:rsidR="00000000" w:rsidDel="00000000" w:rsidP="00000000" w:rsidRDefault="00000000" w:rsidRPr="00000000" w14:paraId="000001B0">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Monday 10:15am: Fix deployed. Nobody noticed.</w:t>
            </w:r>
          </w:p>
          <w:p w:rsidR="00000000" w:rsidDel="00000000" w:rsidP="00000000" w:rsidRDefault="00000000" w:rsidRPr="00000000" w14:paraId="000001B1">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Sales VP’s dashboard just works</w:t>
            </w:r>
          </w:p>
          <w:p w:rsidR="00000000" w:rsidDel="00000000" w:rsidP="00000000" w:rsidRDefault="00000000" w:rsidRPr="00000000" w14:paraId="000001B2">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Trust increases → team connects 5 more Salesforce objects</w:t>
            </w:r>
          </w:p>
        </w:tc>
      </w:tr>
    </w:tbl>
    <w:p w:rsidR="00000000" w:rsidDel="00000000" w:rsidP="00000000" w:rsidRDefault="00000000" w:rsidRPr="00000000" w14:paraId="000001B3">
      <w:pPr>
        <w:spacing w:before="80" w:lineRule="auto"/>
        <w:rPr/>
      </w:pPr>
      <w:r w:rsidDel="00000000" w:rsidR="00000000" w:rsidRPr="00000000">
        <w:rPr>
          <w:rtl w:val="0"/>
        </w:rPr>
        <w:t xml:space="preserve">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B5">
      <w:pPr>
        <w:pStyle w:val="Heading2"/>
        <w:keepNext w:val="0"/>
        <w:keepLines w:val="0"/>
        <w:spacing w:after="140" w:before="280" w:lineRule="auto"/>
        <w:rPr>
          <w:b w:val="1"/>
          <w:bCs w:val="1"/>
          <w:color w:val="1b2a4a"/>
          <w:sz w:val="26"/>
          <w:szCs w:val="26"/>
        </w:rPr>
      </w:pPr>
      <w:bookmarkStart w:colFirst="0" w:colLast="0" w:name="_dvfpsfyca7nm" w:id="21"/>
      <w:bookmarkEnd w:id="21"/>
      <w:r w:rsidDel="00000000" w:rsidR="00000000" w:rsidRPr="00000000">
        <w:rPr>
          <w:b w:val="1"/>
          <w:bCs w:val="1"/>
          <w:color w:val="1b2a4a"/>
          <w:sz w:val="26"/>
          <w:szCs w:val="26"/>
          <w:rtl w:val="0"/>
        </w:rPr>
        <w:t xml:space="preserve">Journey 3: “The Governance Unlock” — Compliance Fear Blocks Expansion</w:t>
      </w:r>
    </w:p>
    <w:p w:rsidR="00000000" w:rsidDel="00000000" w:rsidP="00000000" w:rsidRDefault="00000000" w:rsidRPr="00000000" w14:paraId="000001B6">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color w:val="4a5568"/>
          <w:rtl w:val="0"/>
        </w:rPr>
        <w:t xml:space="preserve">Dana + Raj</w:t>
      </w:r>
    </w:p>
    <w:p w:rsidR="00000000" w:rsidDel="00000000" w:rsidP="00000000" w:rsidRDefault="00000000" w:rsidRPr="00000000" w14:paraId="000001B7">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Company wants to connect healthcare systems but the CISO says “not until we have proper governance.”</w:t>
      </w:r>
    </w:p>
    <w:p w:rsidR="00000000" w:rsidDel="00000000" w:rsidP="00000000" w:rsidRDefault="00000000" w:rsidRPr="00000000" w14:paraId="000001B8">
      <w:pPr>
        <w:spacing w:after="80" w:before="80" w:line="276.0005454545455" w:lineRule="auto"/>
        <w:rPr>
          <w:color w:val="4a5568"/>
        </w:rPr>
      </w:pPr>
      <w:r w:rsidDel="00000000" w:rsidR="00000000" w:rsidRPr="00000000">
        <w:rPr>
          <w:b w:val="1"/>
          <w:bCs w:val="1"/>
          <w:color w:val="1b2a4a"/>
          <w:rtl w:val="0"/>
        </w:rPr>
        <w:t xml:space="preserve">The Paradox (today): </w:t>
      </w:r>
      <w:r w:rsidDel="00000000" w:rsidR="00000000" w:rsidRPr="00000000">
        <w:rPr>
          <w:color w:val="4a5568"/>
          <w:rtl w:val="0"/>
        </w:rPr>
        <w:t xml:space="preserve">CISO asks: “What PII will be extracted?” Dana: “We won’t know until we connect and see.” CISO: “You’re telling me we need to extract the data to know if we should extract the data? Request denied.” Six months later, the business is still waiting and evaluating competitor products.</w:t>
      </w:r>
    </w:p>
    <w:p w:rsidR="00000000" w:rsidDel="00000000" w:rsidP="00000000" w:rsidRDefault="00000000" w:rsidRPr="00000000" w14:paraId="000001B9">
      <w:pPr>
        <w:spacing w:after="80" w:before="80" w:line="276.0005454545455" w:lineRule="auto"/>
        <w:rPr>
          <w:color w:val="4a5568"/>
        </w:rPr>
      </w:pPr>
      <w:r w:rsidDel="00000000" w:rsidR="00000000" w:rsidRPr="00000000">
        <w:rPr>
          <w:b w:val="1"/>
          <w:bCs w:val="1"/>
          <w:color w:val="1b2a4a"/>
          <w:rtl w:val="0"/>
        </w:rPr>
        <w:t xml:space="preserve">With Heimdall: </w:t>
      </w:r>
      <w:r w:rsidDel="00000000" w:rsidR="00000000" w:rsidRPr="00000000">
        <w:rPr>
          <w:color w:val="4a5568"/>
          <w:rtl w:val="0"/>
        </w:rPr>
        <w:t xml:space="preserve">Dana connects all 3 healthcare systems in metadata-only mode. No data moves. Zero risk. Heimdall crawls schemas and flags PII columns. Dana presents the CISO with full visibility: every column classified, extraction policies defined (SSN blocked, names tokenized, safe columns extracted normally), all enforced automatically and auditable. CISO: “This is exactly what I wanted. Approved.”</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10" w:hRule="atLeast"/>
          <w:tblHeader w:val="0"/>
        </w:trPr>
        <w:tc>
          <w:tcPr>
            <w:tcBorders>
              <w:top w:color="e2e8f0" w:space="0" w:sz="6" w:val="single"/>
              <w:left w:color="ff6b35" w:space="0" w:sz="6" w:val="single"/>
              <w:bottom w:color="e2e8f0" w:space="0" w:sz="6" w:val="single"/>
              <w:right w:color="e2e8f0" w:space="0" w:sz="6" w:val="single"/>
            </w:tcBorders>
            <w:shd w:fill="fff4ee" w:val="clear"/>
            <w:tcMar>
              <w:top w:w="120.0" w:type="dxa"/>
              <w:left w:w="200.0" w:type="dxa"/>
              <w:bottom w:w="120.0" w:type="dxa"/>
              <w:right w:w="200.0" w:type="dxa"/>
            </w:tcMar>
            <w:vAlign w:val="top"/>
          </w:tcPr>
          <w:p w:rsidR="00000000" w:rsidDel="00000000" w:rsidP="00000000" w:rsidRDefault="00000000" w:rsidRPr="00000000" w14:paraId="000001BA">
            <w:pPr>
              <w:spacing w:after="80" w:lineRule="auto"/>
              <w:rPr>
                <w:b w:val="1"/>
                <w:bCs w:val="1"/>
                <w:color w:val="ff6b35"/>
              </w:rPr>
            </w:pPr>
            <w:r w:rsidDel="00000000" w:rsidR="00000000" w:rsidRPr="00000000">
              <w:rPr>
                <w:b w:val="1"/>
                <w:bCs w:val="1"/>
                <w:color w:val="ff6b35"/>
                <w:rtl w:val="0"/>
              </w:rPr>
              <w:t xml:space="preserve">Impact on dbt + Fivetran</w:t>
            </w:r>
          </w:p>
          <w:p w:rsidR="00000000" w:rsidDel="00000000" w:rsidP="00000000" w:rsidRDefault="00000000" w:rsidRPr="00000000" w14:paraId="000001BB">
            <w:pPr>
              <w:spacing w:after="40" w:before="40" w:line="276.0005454545455" w:lineRule="auto"/>
              <w:rPr>
                <w:color w:val="4a5568"/>
                <w:sz w:val="21"/>
                <w:szCs w:val="21"/>
              </w:rPr>
            </w:pPr>
            <w:r w:rsidDel="00000000" w:rsidR="00000000" w:rsidRPr="00000000">
              <w:rPr>
                <w:color w:val="4a5568"/>
                <w:sz w:val="21"/>
                <w:szCs w:val="21"/>
                <w:rtl w:val="0"/>
              </w:rPr>
              <w:t xml:space="preserve">3 new Fivetran connections activated (was blocked for 6 months)</w:t>
            </w:r>
          </w:p>
          <w:p w:rsidR="00000000" w:rsidDel="00000000" w:rsidP="00000000" w:rsidRDefault="00000000" w:rsidRPr="00000000" w14:paraId="000001BC">
            <w:pPr>
              <w:spacing w:after="40" w:before="40" w:line="276.0005454545455" w:lineRule="auto"/>
              <w:rPr>
                <w:color w:val="4a5568"/>
                <w:sz w:val="21"/>
                <w:szCs w:val="21"/>
              </w:rPr>
            </w:pPr>
            <w:r w:rsidDel="00000000" w:rsidR="00000000" w:rsidRPr="00000000">
              <w:rPr>
                <w:color w:val="4a5568"/>
                <w:sz w:val="21"/>
                <w:szCs w:val="21"/>
                <w:rtl w:val="0"/>
              </w:rPr>
              <w:t xml:space="preserve">Healthcare data = high-value, high-volume connectors</w:t>
            </w:r>
          </w:p>
          <w:p w:rsidR="00000000" w:rsidDel="00000000" w:rsidP="00000000" w:rsidRDefault="00000000" w:rsidRPr="00000000" w14:paraId="000001BD">
            <w:pPr>
              <w:spacing w:after="40" w:before="40" w:line="276.0005454545455" w:lineRule="auto"/>
              <w:rPr>
                <w:color w:val="4a5568"/>
                <w:sz w:val="21"/>
                <w:szCs w:val="21"/>
              </w:rPr>
            </w:pPr>
            <w:r w:rsidDel="00000000" w:rsidR="00000000" w:rsidRPr="00000000">
              <w:rPr>
                <w:color w:val="4a5568"/>
                <w:sz w:val="21"/>
                <w:szCs w:val="21"/>
                <w:rtl w:val="0"/>
              </w:rPr>
              <w:t xml:space="preserve">Customer no longer evaluating competitors</w:t>
            </w:r>
          </w:p>
          <w:p w:rsidR="00000000" w:rsidDel="00000000" w:rsidP="00000000" w:rsidRDefault="00000000" w:rsidRPr="00000000" w14:paraId="000001BE">
            <w:pPr>
              <w:spacing w:after="40" w:before="40" w:line="276.0005454545455" w:lineRule="auto"/>
              <w:rPr>
                <w:color w:val="4a5568"/>
                <w:sz w:val="21"/>
                <w:szCs w:val="21"/>
              </w:rPr>
            </w:pPr>
            <w:r w:rsidDel="00000000" w:rsidR="00000000" w:rsidRPr="00000000">
              <w:rPr>
                <w:color w:val="4a5568"/>
                <w:sz w:val="21"/>
                <w:szCs w:val="21"/>
                <w:rtl w:val="0"/>
              </w:rPr>
              <w:t xml:space="preserve">CISO becomes an advocate: “Fivetran is the only tool that lets us see before we extract”</w:t>
            </w:r>
          </w:p>
        </w:tc>
      </w:tr>
    </w:tbl>
    <w:p w:rsidR="00000000" w:rsidDel="00000000" w:rsidP="00000000" w:rsidRDefault="00000000" w:rsidRPr="00000000" w14:paraId="000001BF">
      <w:pPr>
        <w:spacing w:before="80" w:lineRule="auto"/>
        <w:rPr/>
      </w:pPr>
      <w:r w:rsidDel="00000000" w:rsidR="00000000" w:rsidRPr="00000000">
        <w:rPr>
          <w:rtl w:val="0"/>
        </w:rPr>
        <w:t xml:space="preserve">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C1">
      <w:pPr>
        <w:pStyle w:val="Heading2"/>
        <w:keepNext w:val="0"/>
        <w:keepLines w:val="0"/>
        <w:spacing w:after="140" w:before="280" w:lineRule="auto"/>
        <w:rPr>
          <w:b w:val="1"/>
          <w:bCs w:val="1"/>
          <w:color w:val="1b2a4a"/>
          <w:sz w:val="26"/>
          <w:szCs w:val="26"/>
        </w:rPr>
      </w:pPr>
      <w:bookmarkStart w:colFirst="0" w:colLast="0" w:name="_cuz4phvg03ei" w:id="22"/>
      <w:bookmarkEnd w:id="22"/>
      <w:r w:rsidDel="00000000" w:rsidR="00000000" w:rsidRPr="00000000">
        <w:rPr>
          <w:b w:val="1"/>
          <w:bCs w:val="1"/>
          <w:color w:val="1b2a4a"/>
          <w:sz w:val="26"/>
          <w:szCs w:val="26"/>
          <w:rtl w:val="0"/>
        </w:rPr>
        <w:t xml:space="preserve">Journey 4: “The Compliance Audit” — Answering Regulators in Minutes</w:t>
      </w:r>
    </w:p>
    <w:p w:rsidR="00000000" w:rsidDel="00000000" w:rsidP="00000000" w:rsidRDefault="00000000" w:rsidRPr="00000000" w14:paraId="000001C2">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color w:val="4a5568"/>
          <w:rtl w:val="0"/>
        </w:rPr>
        <w:t xml:space="preserve">Dana</w:t>
      </w:r>
    </w:p>
    <w:p w:rsidR="00000000" w:rsidDel="00000000" w:rsidP="00000000" w:rsidRDefault="00000000" w:rsidRPr="00000000" w14:paraId="000001C3">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SOC2 auditor asks: “Show me what personal data you extract, from where, who approved it, and who can access it.”</w:t>
      </w:r>
    </w:p>
    <w:p w:rsidR="00000000" w:rsidDel="00000000" w:rsidP="00000000" w:rsidRDefault="00000000" w:rsidRPr="00000000" w14:paraId="000001C4">
      <w:pPr>
        <w:spacing w:before="40" w:lineRule="auto"/>
        <w:rPr/>
      </w:pPr>
      <w:r w:rsidDel="00000000" w:rsidR="00000000" w:rsidRPr="00000000">
        <w:rPr>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05" w:hRule="atLeast"/>
          <w:tblHeader w:val="0"/>
        </w:trPr>
        <w:tc>
          <w:tcPr>
            <w:tcBorders>
              <w:top w:color="e53e3e" w:space="0" w:sz="6" w:val="single"/>
              <w:left w:color="e53e3e" w:space="0" w:sz="6" w:val="single"/>
              <w:bottom w:color="e53e3e" w:space="0" w:sz="6" w:val="single"/>
              <w:right w:color="e53e3e" w:space="0" w:sz="6" w:val="single"/>
            </w:tcBorders>
            <w:shd w:fill="fff5f5" w:val="clear"/>
            <w:tcMar>
              <w:top w:w="80.0" w:type="dxa"/>
              <w:left w:w="120.0" w:type="dxa"/>
              <w:bottom w:w="80.0" w:type="dxa"/>
              <w:right w:w="120.0" w:type="dxa"/>
            </w:tcMar>
            <w:vAlign w:val="top"/>
          </w:tcPr>
          <w:p w:rsidR="00000000" w:rsidDel="00000000" w:rsidP="00000000" w:rsidRDefault="00000000" w:rsidRPr="00000000" w14:paraId="000001C5">
            <w:pPr>
              <w:jc w:val="center"/>
              <w:rPr>
                <w:b w:val="1"/>
                <w:bCs w:val="1"/>
                <w:color w:val="e53e3e"/>
                <w:sz w:val="20"/>
                <w:szCs w:val="20"/>
              </w:rPr>
            </w:pPr>
            <w:r w:rsidDel="00000000" w:rsidR="00000000" w:rsidRPr="00000000">
              <w:rPr>
                <w:b w:val="1"/>
                <w:bCs w:val="1"/>
                <w:color w:val="e53e3e"/>
                <w:sz w:val="20"/>
                <w:szCs w:val="20"/>
                <w:rtl w:val="0"/>
              </w:rPr>
              <w:t xml:space="preserve">Without Heimdall (7 days)</w:t>
            </w:r>
          </w:p>
        </w:tc>
        <w:tc>
          <w:tcPr>
            <w:tcBorders>
              <w:top w:color="38a169" w:space="0" w:sz="6" w:val="single"/>
              <w:left w:color="000000" w:space="0" w:sz="0" w:val="nil"/>
              <w:bottom w:color="38a169" w:space="0" w:sz="6" w:val="single"/>
              <w:right w:color="38a169" w:space="0" w:sz="6" w:val="single"/>
            </w:tcBorders>
            <w:shd w:fill="f0fff4" w:val="clear"/>
            <w:tcMar>
              <w:top w:w="80.0" w:type="dxa"/>
              <w:left w:w="120.0" w:type="dxa"/>
              <w:bottom w:w="80.0" w:type="dxa"/>
              <w:right w:w="120.0" w:type="dxa"/>
            </w:tcMar>
            <w:vAlign w:val="top"/>
          </w:tcPr>
          <w:p w:rsidR="00000000" w:rsidDel="00000000" w:rsidP="00000000" w:rsidRDefault="00000000" w:rsidRPr="00000000" w14:paraId="000001C6">
            <w:pPr>
              <w:jc w:val="center"/>
              <w:rPr>
                <w:b w:val="1"/>
                <w:bCs w:val="1"/>
                <w:color w:val="38a169"/>
                <w:sz w:val="20"/>
                <w:szCs w:val="20"/>
              </w:rPr>
            </w:pPr>
            <w:r w:rsidDel="00000000" w:rsidR="00000000" w:rsidRPr="00000000">
              <w:rPr>
                <w:b w:val="1"/>
                <w:bCs w:val="1"/>
                <w:color w:val="38a169"/>
                <w:sz w:val="20"/>
                <w:szCs w:val="20"/>
                <w:rtl w:val="0"/>
              </w:rPr>
              <w:t xml:space="preserve">With Heimdall (15 minutes)</w:t>
            </w:r>
          </w:p>
        </w:tc>
      </w:tr>
      <w:tr>
        <w:trPr>
          <w:cantSplit w:val="0"/>
          <w:trHeight w:val="2895" w:hRule="atLeast"/>
          <w:tblHeader w:val="0"/>
        </w:trPr>
        <w:tc>
          <w:tcPr>
            <w:tcBorders>
              <w:top w:color="000000" w:space="0" w:sz="0" w:val="nil"/>
              <w:left w:color="e53e3e" w:space="0" w:sz="6" w:val="single"/>
              <w:bottom w:color="e53e3e" w:space="0" w:sz="6" w:val="single"/>
              <w:right w:color="e53e3e" w:space="0" w:sz="6" w:val="single"/>
            </w:tcBorders>
            <w:shd w:fill="fff5f5" w:val="clear"/>
            <w:tcMar>
              <w:top w:w="80.0" w:type="dxa"/>
              <w:left w:w="120.0" w:type="dxa"/>
              <w:bottom w:w="80.0" w:type="dxa"/>
              <w:right w:w="120.0" w:type="dxa"/>
            </w:tcMar>
            <w:vAlign w:val="top"/>
          </w:tcPr>
          <w:p w:rsidR="00000000" w:rsidDel="00000000" w:rsidP="00000000" w:rsidRDefault="00000000" w:rsidRPr="00000000" w14:paraId="000001C7">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1: Email Priya for connector list</w:t>
            </w:r>
          </w:p>
          <w:p w:rsidR="00000000" w:rsidDel="00000000" w:rsidP="00000000" w:rsidRDefault="00000000" w:rsidRPr="00000000" w14:paraId="000001C8">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2: Export list, cross-reference approval spreadsheet</w:t>
            </w:r>
          </w:p>
          <w:p w:rsidR="00000000" w:rsidDel="00000000" w:rsidP="00000000" w:rsidRDefault="00000000" w:rsidRPr="00000000" w14:paraId="000001C9">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3: Email Marcus to identify PII columns</w:t>
            </w:r>
          </w:p>
          <w:p w:rsidR="00000000" w:rsidDel="00000000" w:rsidP="00000000" w:rsidRDefault="00000000" w:rsidRPr="00000000" w14:paraId="000001CA">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4: Marcus queries Snowflake</w:t>
            </w:r>
          </w:p>
          <w:p w:rsidR="00000000" w:rsidDel="00000000" w:rsidP="00000000" w:rsidRDefault="00000000" w:rsidRPr="00000000" w14:paraId="000001CB">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5: Request access logs from IT</w:t>
            </w:r>
          </w:p>
          <w:p w:rsidR="00000000" w:rsidDel="00000000" w:rsidP="00000000" w:rsidRDefault="00000000" w:rsidRPr="00000000" w14:paraId="000001CC">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6: Compile into document</w:t>
            </w:r>
          </w:p>
          <w:p w:rsidR="00000000" w:rsidDel="00000000" w:rsidP="00000000" w:rsidRDefault="00000000" w:rsidRPr="00000000" w14:paraId="000001CD">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Day 7: Discover missed MongoDB connector</w:t>
            </w:r>
          </w:p>
          <w:p w:rsidR="00000000" w:rsidDel="00000000" w:rsidP="00000000" w:rsidRDefault="00000000" w:rsidRPr="00000000" w14:paraId="000001CE">
            <w:pPr>
              <w:spacing w:after="40" w:before="40" w:lineRule="auto"/>
              <w:rPr>
                <w:color w:val="e53e3e"/>
                <w:sz w:val="19"/>
                <w:szCs w:val="19"/>
              </w:rPr>
            </w:pPr>
            <w:r w:rsidDel="00000000" w:rsidR="00000000" w:rsidRPr="00000000">
              <w:rPr>
                <w:rFonts w:ascii="Arial Unicode MS" w:cs="Arial Unicode MS" w:eastAsia="Arial Unicode MS" w:hAnsi="Arial Unicode MS"/>
                <w:color w:val="e53e3e"/>
                <w:sz w:val="19"/>
                <w:szCs w:val="19"/>
                <w:rtl w:val="0"/>
              </w:rPr>
              <w:t xml:space="preserve">✗  Auditor flags: “No automated governance controls”</w:t>
            </w:r>
          </w:p>
        </w:tc>
        <w:tc>
          <w:tcPr>
            <w:tcBorders>
              <w:top w:color="000000" w:space="0" w:sz="0" w:val="nil"/>
              <w:left w:color="000000" w:space="0" w:sz="0" w:val="nil"/>
              <w:bottom w:color="38a169" w:space="0" w:sz="6" w:val="single"/>
              <w:right w:color="38a169" w:space="0" w:sz="6" w:val="single"/>
            </w:tcBorders>
            <w:shd w:fill="f0fff4" w:val="clear"/>
            <w:tcMar>
              <w:top w:w="80.0" w:type="dxa"/>
              <w:left w:w="120.0" w:type="dxa"/>
              <w:bottom w:w="80.0" w:type="dxa"/>
              <w:right w:w="120.0" w:type="dxa"/>
            </w:tcMar>
            <w:vAlign w:val="top"/>
          </w:tcPr>
          <w:p w:rsidR="00000000" w:rsidDel="00000000" w:rsidP="00000000" w:rsidRDefault="00000000" w:rsidRPr="00000000" w14:paraId="000001CF">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Open Heimdall governance dashboard</w:t>
            </w:r>
          </w:p>
          <w:p w:rsidR="00000000" w:rsidDel="00000000" w:rsidP="00000000" w:rsidRDefault="00000000" w:rsidRPr="00000000" w14:paraId="000001D0">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All PII columns across all sources: 23 columns, 18 approved with masking, 5 blocked</w:t>
            </w:r>
          </w:p>
          <w:p w:rsidR="00000000" w:rsidDel="00000000" w:rsidP="00000000" w:rsidRDefault="00000000" w:rsidRPr="00000000" w14:paraId="000001D1">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Approval trail: who, when, under which policy</w:t>
            </w:r>
          </w:p>
          <w:p w:rsidR="00000000" w:rsidDel="00000000" w:rsidP="00000000" w:rsidRDefault="00000000" w:rsidRPr="00000000" w14:paraId="000001D2">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Access lineage: source → warehouse → dbt model → dashboard</w:t>
            </w:r>
          </w:p>
          <w:p w:rsidR="00000000" w:rsidDel="00000000" w:rsidP="00000000" w:rsidRDefault="00000000" w:rsidRPr="00000000" w14:paraId="000001D3">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Export complete audit package</w:t>
            </w:r>
          </w:p>
          <w:p w:rsidR="00000000" w:rsidDel="00000000" w:rsidP="00000000" w:rsidRDefault="00000000" w:rsidRPr="00000000" w14:paraId="000001D4">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Auditor notes: “Automated governance controls in place”</w:t>
            </w:r>
          </w:p>
          <w:p w:rsidR="00000000" w:rsidDel="00000000" w:rsidP="00000000" w:rsidRDefault="00000000" w:rsidRPr="00000000" w14:paraId="000001D5">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Clean audit = no compliance holds on expansion</w:t>
            </w:r>
          </w:p>
          <w:p w:rsidR="00000000" w:rsidDel="00000000" w:rsidP="00000000" w:rsidRDefault="00000000" w:rsidRPr="00000000" w14:paraId="000001D6">
            <w:pPr>
              <w:spacing w:after="40" w:before="40" w:lineRule="auto"/>
              <w:rPr>
                <w:color w:val="38a169"/>
                <w:sz w:val="19"/>
                <w:szCs w:val="19"/>
              </w:rPr>
            </w:pPr>
            <w:r w:rsidDel="00000000" w:rsidR="00000000" w:rsidRPr="00000000">
              <w:rPr>
                <w:rFonts w:ascii="Arial Unicode MS" w:cs="Arial Unicode MS" w:eastAsia="Arial Unicode MS" w:hAnsi="Arial Unicode MS"/>
                <w:color w:val="38a169"/>
                <w:sz w:val="19"/>
                <w:szCs w:val="19"/>
                <w:rtl w:val="0"/>
              </w:rPr>
              <w:t xml:space="preserve">✓  5 more systems connected that quarter</w:t>
            </w:r>
          </w:p>
        </w:tc>
      </w:tr>
    </w:tbl>
    <w:p w:rsidR="00000000" w:rsidDel="00000000" w:rsidP="00000000" w:rsidRDefault="00000000" w:rsidRPr="00000000" w14:paraId="000001D7">
      <w:pPr>
        <w:spacing w:before="80" w:lineRule="auto"/>
        <w:rPr/>
      </w:pPr>
      <w:r w:rsidDel="00000000" w:rsidR="00000000" w:rsidRPr="00000000">
        <w:rPr>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D9">
      <w:pPr>
        <w:pStyle w:val="Heading2"/>
        <w:keepNext w:val="0"/>
        <w:keepLines w:val="0"/>
        <w:spacing w:after="140" w:before="280" w:lineRule="auto"/>
        <w:rPr>
          <w:b w:val="1"/>
          <w:bCs w:val="1"/>
          <w:color w:val="1b2a4a"/>
          <w:sz w:val="26"/>
          <w:szCs w:val="26"/>
        </w:rPr>
      </w:pPr>
      <w:bookmarkStart w:colFirst="0" w:colLast="0" w:name="_ajmlwam2hvne" w:id="23"/>
      <w:bookmarkEnd w:id="23"/>
      <w:r w:rsidDel="00000000" w:rsidR="00000000" w:rsidRPr="00000000">
        <w:rPr>
          <w:b w:val="1"/>
          <w:bCs w:val="1"/>
          <w:color w:val="1b2a4a"/>
          <w:sz w:val="26"/>
          <w:szCs w:val="26"/>
          <w:rtl w:val="0"/>
        </w:rPr>
        <w:t xml:space="preserve">Journey 5: “The Semantic Break” — Metric Validation Prevents Dashboard Disaster</w:t>
      </w:r>
    </w:p>
    <w:p w:rsidR="00000000" w:rsidDel="00000000" w:rsidP="00000000" w:rsidRDefault="00000000" w:rsidRPr="00000000" w14:paraId="000001DA">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color w:val="4a5568"/>
          <w:rtl w:val="0"/>
        </w:rPr>
        <w:t xml:space="preserve">Marcus</w:t>
      </w:r>
    </w:p>
    <w:p w:rsidR="00000000" w:rsidDel="00000000" w:rsidP="00000000" w:rsidRDefault="00000000" w:rsidRPr="00000000" w14:paraId="000001DB">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Stripe changes their subscription API — the amount field switches from cents (integer) to dollars (decimal).</w:t>
      </w:r>
    </w:p>
    <w:p w:rsidR="00000000" w:rsidDel="00000000" w:rsidP="00000000" w:rsidRDefault="00000000" w:rsidRPr="00000000" w14:paraId="000001DC">
      <w:pPr>
        <w:spacing w:after="80" w:before="80" w:line="276.0005454545455" w:lineRule="auto"/>
        <w:rPr>
          <w:color w:val="4a5568"/>
        </w:rPr>
      </w:pPr>
      <w:r w:rsidDel="00000000" w:rsidR="00000000" w:rsidRPr="00000000">
        <w:rPr>
          <w:color w:val="4a5568"/>
          <w:rtl w:val="0"/>
        </w:rPr>
        <w:t xml:space="preserve">Without Heimdall: Stripe changes. Fivetran syncs. The type widens from INTEGER to DECIMAL — non-breaking in SQL. But values are now 100x smaller ($49,900 in cents becomes $499.00 in dollars). The MRR metric reports $499 instead of $49,900. The CFO’s revenue dashboard drops 99%. Two days to find root cause. CFO questions the reliability of the entire platform.</w:t>
      </w:r>
    </w:p>
    <w:p w:rsidR="00000000" w:rsidDel="00000000" w:rsidP="00000000" w:rsidRDefault="00000000" w:rsidRPr="00000000" w14:paraId="000001DD">
      <w:pPr>
        <w:spacing w:after="80" w:before="80" w:line="276.0005454545455" w:lineRule="auto"/>
        <w:rPr>
          <w:color w:val="4a5568"/>
        </w:rPr>
      </w:pPr>
      <w:r w:rsidDel="00000000" w:rsidR="00000000" w:rsidRPr="00000000">
        <w:rPr>
          <w:color w:val="4a5568"/>
          <w:rtl w:val="0"/>
        </w:rPr>
        <w:t xml:space="preserve">With Heimdall: Stripe changes. Heimdall detects the type change, flags the value distribution anomaly, runs semantic validation against MetricFlow (metric expects cents, source now provides dollars), and identifies the blast radius: 4 models, 3 metrics, 2 dashboards. Marcus gets the alert, applies a normalization fix, updates the contract. The CFO never sees a wrong number.</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155" w:hRule="atLeast"/>
          <w:tblHeader w:val="0"/>
        </w:trPr>
        <w:tc>
          <w:tcPr>
            <w:tcBorders>
              <w:top w:color="e2e8f0" w:space="0" w:sz="6" w:val="single"/>
              <w:left w:color="ff6b35" w:space="0" w:sz="6" w:val="single"/>
              <w:bottom w:color="e2e8f0" w:space="0" w:sz="6" w:val="single"/>
              <w:right w:color="e2e8f0" w:space="0" w:sz="6" w:val="single"/>
            </w:tcBorders>
            <w:shd w:fill="fff4ee" w:val="clear"/>
            <w:tcMar>
              <w:top w:w="120.0" w:type="dxa"/>
              <w:left w:w="200.0" w:type="dxa"/>
              <w:bottom w:w="120.0" w:type="dxa"/>
              <w:right w:w="200.0" w:type="dxa"/>
            </w:tcMar>
            <w:vAlign w:val="top"/>
          </w:tcPr>
          <w:p w:rsidR="00000000" w:rsidDel="00000000" w:rsidP="00000000" w:rsidRDefault="00000000" w:rsidRPr="00000000" w14:paraId="000001DE">
            <w:pPr>
              <w:spacing w:after="80" w:lineRule="auto"/>
              <w:rPr>
                <w:b w:val="1"/>
                <w:bCs w:val="1"/>
                <w:color w:val="ff6b35"/>
              </w:rPr>
            </w:pPr>
            <w:r w:rsidDel="00000000" w:rsidR="00000000" w:rsidRPr="00000000">
              <w:rPr>
                <w:b w:val="1"/>
                <w:bCs w:val="1"/>
                <w:color w:val="ff6b35"/>
                <w:rtl w:val="0"/>
              </w:rPr>
              <w:t xml:space="preserve">Impact</w:t>
            </w:r>
          </w:p>
          <w:p w:rsidR="00000000" w:rsidDel="00000000" w:rsidP="00000000" w:rsidRDefault="00000000" w:rsidRPr="00000000" w14:paraId="000001DF">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CFO trust → bigger data budget → more connections → more models</w:t>
            </w:r>
          </w:p>
          <w:p w:rsidR="00000000" w:rsidDel="00000000" w:rsidP="00000000" w:rsidRDefault="00000000" w:rsidRPr="00000000" w14:paraId="000001E0">
            <w:pPr>
              <w:spacing w:after="40" w:before="40" w:line="276.0005454545455" w:lineRule="auto"/>
              <w:rPr>
                <w:color w:val="4a5568"/>
                <w:sz w:val="21"/>
                <w:szCs w:val="21"/>
              </w:rPr>
            </w:pPr>
            <w:r w:rsidDel="00000000" w:rsidR="00000000" w:rsidRPr="00000000">
              <w:rPr>
                <w:color w:val="4a5568"/>
                <w:sz w:val="21"/>
                <w:szCs w:val="21"/>
                <w:rtl w:val="0"/>
              </w:rPr>
              <w:t xml:space="preserve">The platform proves its value at the highest organizational level</w:t>
            </w:r>
          </w:p>
        </w:tc>
      </w:tr>
    </w:tbl>
    <w:p w:rsidR="00000000" w:rsidDel="00000000" w:rsidP="00000000" w:rsidRDefault="00000000" w:rsidRPr="00000000" w14:paraId="000001E1">
      <w:pPr>
        <w:spacing w:before="80" w:lineRule="auto"/>
        <w:rPr/>
      </w:pPr>
      <w:r w:rsidDel="00000000" w:rsidR="00000000" w:rsidRPr="00000000">
        <w:rPr>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E3">
      <w:pPr>
        <w:pStyle w:val="Heading2"/>
        <w:keepNext w:val="0"/>
        <w:keepLines w:val="0"/>
        <w:spacing w:after="140" w:before="280" w:lineRule="auto"/>
        <w:rPr>
          <w:b w:val="1"/>
          <w:bCs w:val="1"/>
          <w:color w:val="1b2a4a"/>
          <w:sz w:val="26"/>
          <w:szCs w:val="26"/>
        </w:rPr>
      </w:pPr>
      <w:bookmarkStart w:colFirst="0" w:colLast="0" w:name="_igt3ve6dyog9" w:id="24"/>
      <w:bookmarkEnd w:id="24"/>
      <w:r w:rsidDel="00000000" w:rsidR="00000000" w:rsidRPr="00000000">
        <w:rPr>
          <w:b w:val="1"/>
          <w:bCs w:val="1"/>
          <w:color w:val="1b2a4a"/>
          <w:sz w:val="26"/>
          <w:szCs w:val="26"/>
          <w:rtl w:val="0"/>
        </w:rPr>
        <w:t xml:space="preserve">Journey 6: “The M&amp;A Onboarding” — New Company Data in 12 Days</w:t>
      </w:r>
    </w:p>
    <w:p w:rsidR="00000000" w:rsidDel="00000000" w:rsidP="00000000" w:rsidRDefault="00000000" w:rsidRPr="00000000" w14:paraId="000001E4">
      <w:pPr>
        <w:spacing w:after="40" w:before="80" w:line="276.0005454545455" w:lineRule="auto"/>
        <w:rPr>
          <w:color w:val="4a5568"/>
        </w:rPr>
      </w:pPr>
      <w:r w:rsidDel="00000000" w:rsidR="00000000" w:rsidRPr="00000000">
        <w:rPr>
          <w:b w:val="1"/>
          <w:bCs w:val="1"/>
          <w:color w:val="1b2a4a"/>
          <w:rtl w:val="0"/>
        </w:rPr>
        <w:t xml:space="preserve">Personas: </w:t>
      </w:r>
      <w:r w:rsidDel="00000000" w:rsidR="00000000" w:rsidRPr="00000000">
        <w:rPr>
          <w:color w:val="4a5568"/>
          <w:rtl w:val="0"/>
        </w:rPr>
        <w:t xml:space="preserve">Raj + Priya + Dana + Marcus</w:t>
      </w:r>
    </w:p>
    <w:p w:rsidR="00000000" w:rsidDel="00000000" w:rsidP="00000000" w:rsidRDefault="00000000" w:rsidRPr="00000000" w14:paraId="000001E5">
      <w:pPr>
        <w:spacing w:after="80" w:before="40" w:line="276.0005454545455" w:lineRule="auto"/>
        <w:rPr>
          <w:color w:val="4a5568"/>
        </w:rPr>
      </w:pPr>
      <w:r w:rsidDel="00000000" w:rsidR="00000000" w:rsidRPr="00000000">
        <w:rPr>
          <w:b w:val="1"/>
          <w:bCs w:val="1"/>
          <w:color w:val="1b2a4a"/>
          <w:rtl w:val="0"/>
        </w:rPr>
        <w:t xml:space="preserve">Trigger: </w:t>
      </w:r>
      <w:r w:rsidDel="00000000" w:rsidR="00000000" w:rsidRPr="00000000">
        <w:rPr>
          <w:color w:val="4a5568"/>
          <w:rtl w:val="0"/>
        </w:rPr>
        <w:t xml:space="preserve">Company acquires a smaller company. CEO: “I want their data in our dashboards in 2 weeks.”</w:t>
      </w:r>
    </w:p>
    <w:p w:rsidR="00000000" w:rsidDel="00000000" w:rsidP="00000000" w:rsidRDefault="00000000" w:rsidRPr="00000000" w14:paraId="000001E6">
      <w:pPr>
        <w:spacing w:after="100" w:before="200" w:lineRule="auto"/>
        <w:rPr>
          <w:b w:val="1"/>
          <w:bCs w:val="1"/>
          <w:color w:val="ff6b35"/>
        </w:rPr>
      </w:pPr>
      <w:r w:rsidDel="00000000" w:rsidR="00000000" w:rsidRPr="00000000">
        <w:rPr>
          <w:b w:val="1"/>
          <w:bCs w:val="1"/>
          <w:color w:val="ff6b35"/>
          <w:rtl w:val="0"/>
        </w:rPr>
        <w:t xml:space="preserve">Day 1: Connect and Discover</w:t>
      </w:r>
    </w:p>
    <w:p w:rsidR="00000000" w:rsidDel="00000000" w:rsidP="00000000" w:rsidRDefault="00000000" w:rsidRPr="00000000" w14:paraId="000001E7">
      <w:pPr>
        <w:spacing w:after="80" w:before="80" w:line="276.0005454545455" w:lineRule="auto"/>
        <w:rPr>
          <w:color w:val="4a5568"/>
        </w:rPr>
      </w:pPr>
      <w:r w:rsidDel="00000000" w:rsidR="00000000" w:rsidRPr="00000000">
        <w:rPr>
          <w:color w:val="4a5568"/>
          <w:rtl w:val="0"/>
        </w:rPr>
        <w:t xml:space="preserve">Priya connects the acquired company’s Salesforce, PostgreSQL, Stripe, and HubSpot in metadata-only mode. Within 1 hour: 312 tables, 4,891 columns, 67 PII-flagged columns, 3,400 customer email overlaps between Salesforce orgs, schema compatibility analysis.</w:t>
      </w:r>
    </w:p>
    <w:p w:rsidR="00000000" w:rsidDel="00000000" w:rsidP="00000000" w:rsidRDefault="00000000" w:rsidRPr="00000000" w14:paraId="000001E8">
      <w:pPr>
        <w:spacing w:after="100" w:before="200" w:lineRule="auto"/>
        <w:rPr>
          <w:b w:val="1"/>
          <w:bCs w:val="1"/>
          <w:color w:val="ff6b35"/>
        </w:rPr>
      </w:pPr>
      <w:r w:rsidDel="00000000" w:rsidR="00000000" w:rsidRPr="00000000">
        <w:rPr>
          <w:b w:val="1"/>
          <w:bCs w:val="1"/>
          <w:color w:val="ff6b35"/>
          <w:rtl w:val="0"/>
        </w:rPr>
        <w:t xml:space="preserve">Days 2-3: Govern and Plan</w:t>
      </w:r>
    </w:p>
    <w:p w:rsidR="00000000" w:rsidDel="00000000" w:rsidP="00000000" w:rsidRDefault="00000000" w:rsidRPr="00000000" w14:paraId="000001E9">
      <w:pPr>
        <w:spacing w:after="80" w:before="80" w:line="276.0005454545455" w:lineRule="auto"/>
        <w:rPr>
          <w:color w:val="4a5568"/>
        </w:rPr>
      </w:pPr>
      <w:r w:rsidDel="00000000" w:rsidR="00000000" w:rsidRPr="00000000">
        <w:rPr>
          <w:color w:val="4a5568"/>
          <w:rtl w:val="0"/>
        </w:rPr>
        <w:t xml:space="preserve">Dana reviews PII and defines policies. Marcus identifies 28 tables needed for combined dashboards, writes source contracts, designs entity resolution model.</w:t>
      </w:r>
    </w:p>
    <w:p w:rsidR="00000000" w:rsidDel="00000000" w:rsidP="00000000" w:rsidRDefault="00000000" w:rsidRPr="00000000" w14:paraId="000001EA">
      <w:pPr>
        <w:spacing w:after="100" w:before="200" w:lineRule="auto"/>
        <w:rPr>
          <w:b w:val="1"/>
          <w:bCs w:val="1"/>
          <w:color w:val="ff6b35"/>
        </w:rPr>
      </w:pPr>
      <w:r w:rsidDel="00000000" w:rsidR="00000000" w:rsidRPr="00000000">
        <w:rPr>
          <w:b w:val="1"/>
          <w:bCs w:val="1"/>
          <w:color w:val="ff6b35"/>
          <w:rtl w:val="0"/>
        </w:rPr>
        <w:t xml:space="preserve">Days 4-10: Build and Validate</w:t>
      </w:r>
    </w:p>
    <w:p w:rsidR="00000000" w:rsidDel="00000000" w:rsidP="00000000" w:rsidRDefault="00000000" w:rsidRPr="00000000" w14:paraId="000001EB">
      <w:pPr>
        <w:spacing w:after="80" w:before="80" w:line="276.0005454545455" w:lineRule="auto"/>
        <w:rPr>
          <w:color w:val="4a5568"/>
        </w:rPr>
      </w:pPr>
      <w:r w:rsidDel="00000000" w:rsidR="00000000" w:rsidRPr="00000000">
        <w:rPr>
          <w:color w:val="4a5568"/>
          <w:rtl w:val="0"/>
        </w:rPr>
        <w:t xml:space="preserve">Data sync activated. dbt models built. Day 8: Heimdall detects the acquired Salesforce uses EUR for revenue, not USD. Semantic validation catches this before the combined dashboard shows wrong totals. Marcus adds currency conversion.</w:t>
      </w:r>
    </w:p>
    <w:p w:rsidR="00000000" w:rsidDel="00000000" w:rsidP="00000000" w:rsidRDefault="00000000" w:rsidRPr="00000000" w14:paraId="000001EC">
      <w:pPr>
        <w:spacing w:after="100" w:before="200" w:lineRule="auto"/>
        <w:rPr>
          <w:b w:val="1"/>
          <w:bCs w:val="1"/>
          <w:color w:val="ff6b35"/>
        </w:rPr>
      </w:pPr>
      <w:r w:rsidDel="00000000" w:rsidR="00000000" w:rsidRPr="00000000">
        <w:rPr>
          <w:b w:val="1"/>
          <w:bCs w:val="1"/>
          <w:color w:val="ff6b35"/>
          <w:rtl w:val="0"/>
        </w:rPr>
        <w:t xml:space="preserve">Day 12: Live</w:t>
      </w:r>
    </w:p>
    <w:p w:rsidR="00000000" w:rsidDel="00000000" w:rsidP="00000000" w:rsidRDefault="00000000" w:rsidRPr="00000000" w14:paraId="000001ED">
      <w:pPr>
        <w:spacing w:after="80" w:before="80" w:line="276.0005454545455" w:lineRule="auto"/>
        <w:rPr>
          <w:color w:val="4a5568"/>
        </w:rPr>
      </w:pPr>
      <w:r w:rsidDel="00000000" w:rsidR="00000000" w:rsidRPr="00000000">
        <w:rPr>
          <w:color w:val="4a5568"/>
          <w:rtl w:val="0"/>
        </w:rPr>
        <w:t xml:space="preserve">Combined dashboards live. CEO has unified visibility. Traditional approach: 3-6 months. With Heimdall: 12 days.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950" w:hRule="atLeast"/>
          <w:tblHeader w:val="0"/>
        </w:trPr>
        <w:tc>
          <w:tcPr>
            <w:tcBorders>
              <w:top w:color="e2e8f0" w:space="0" w:sz="6" w:val="single"/>
              <w:left w:color="ff6b35" w:space="0" w:sz="6" w:val="single"/>
              <w:bottom w:color="e2e8f0" w:space="0" w:sz="6" w:val="single"/>
              <w:right w:color="e2e8f0" w:space="0" w:sz="6" w:val="single"/>
            </w:tcBorders>
            <w:shd w:fill="fff4ee" w:val="clear"/>
            <w:tcMar>
              <w:top w:w="120.0" w:type="dxa"/>
              <w:left w:w="200.0" w:type="dxa"/>
              <w:bottom w:w="120.0" w:type="dxa"/>
              <w:right w:w="200.0" w:type="dxa"/>
            </w:tcMar>
            <w:vAlign w:val="top"/>
          </w:tcPr>
          <w:p w:rsidR="00000000" w:rsidDel="00000000" w:rsidP="00000000" w:rsidRDefault="00000000" w:rsidRPr="00000000" w14:paraId="000001EE">
            <w:pPr>
              <w:spacing w:after="80" w:lineRule="auto"/>
              <w:rPr>
                <w:b w:val="1"/>
                <w:bCs w:val="1"/>
                <w:color w:val="ff6b35"/>
              </w:rPr>
            </w:pPr>
            <w:r w:rsidDel="00000000" w:rsidR="00000000" w:rsidRPr="00000000">
              <w:rPr>
                <w:b w:val="1"/>
                <w:bCs w:val="1"/>
                <w:color w:val="ff6b35"/>
                <w:rtl w:val="0"/>
              </w:rPr>
              <w:t xml:space="preserve">Impact on dbt + Fivetran</w:t>
            </w:r>
          </w:p>
          <w:p w:rsidR="00000000" w:rsidDel="00000000" w:rsidP="00000000" w:rsidRDefault="00000000" w:rsidRPr="00000000" w14:paraId="000001EF">
            <w:pPr>
              <w:spacing w:after="40" w:before="40" w:line="276.0005454545455" w:lineRule="auto"/>
              <w:rPr>
                <w:color w:val="4a5568"/>
                <w:sz w:val="21"/>
                <w:szCs w:val="21"/>
              </w:rPr>
            </w:pPr>
            <w:r w:rsidDel="00000000" w:rsidR="00000000" w:rsidRPr="00000000">
              <w:rPr>
                <w:color w:val="4a5568"/>
                <w:sz w:val="21"/>
                <w:szCs w:val="21"/>
                <w:rtl w:val="0"/>
              </w:rPr>
              <w:t xml:space="preserve">Every M&amp;A event is an expansion event for dbt + Fivetran</w:t>
            </w:r>
          </w:p>
          <w:p w:rsidR="00000000" w:rsidDel="00000000" w:rsidP="00000000" w:rsidRDefault="00000000" w:rsidRPr="00000000" w14:paraId="000001F0">
            <w:pPr>
              <w:spacing w:after="40" w:before="40" w:line="276.0005454545455" w:lineRule="auto"/>
              <w:rPr>
                <w:color w:val="4a5568"/>
                <w:sz w:val="21"/>
                <w:szCs w:val="21"/>
              </w:rPr>
            </w:pPr>
            <w:r w:rsidDel="00000000" w:rsidR="00000000" w:rsidRPr="00000000">
              <w:rPr>
                <w:color w:val="4a5568"/>
                <w:sz w:val="21"/>
                <w:szCs w:val="21"/>
                <w:rtl w:val="0"/>
              </w:rPr>
              <w:t xml:space="preserve">The acquired company’s systems become Fivetran connections</w:t>
            </w:r>
          </w:p>
          <w:p w:rsidR="00000000" w:rsidDel="00000000" w:rsidP="00000000" w:rsidRDefault="00000000" w:rsidRPr="00000000" w14:paraId="000001F1">
            <w:pPr>
              <w:spacing w:after="40" w:before="40" w:line="276.0005454545455" w:lineRule="auto"/>
              <w:rPr>
                <w:color w:val="4a5568"/>
                <w:sz w:val="21"/>
                <w:szCs w:val="21"/>
              </w:rPr>
            </w:pPr>
            <w:r w:rsidDel="00000000" w:rsidR="00000000" w:rsidRPr="00000000">
              <w:rPr>
                <w:color w:val="4a5568"/>
                <w:sz w:val="21"/>
                <w:szCs w:val="21"/>
                <w:rtl w:val="0"/>
              </w:rPr>
              <w:t xml:space="preserve">Speed-to-integration becomes a selling point: “When you acquire a company, your data is unified in 2 weeks”</w:t>
            </w:r>
          </w:p>
          <w:p w:rsidR="00000000" w:rsidDel="00000000" w:rsidP="00000000" w:rsidRDefault="00000000" w:rsidRPr="00000000" w14:paraId="000001F2">
            <w:pPr>
              <w:spacing w:after="40" w:before="40" w:line="276.0005454545455" w:lineRule="auto"/>
              <w:rPr>
                <w:color w:val="4a5568"/>
                <w:sz w:val="21"/>
                <w:szCs w:val="21"/>
              </w:rPr>
            </w:pPr>
            <w:r w:rsidDel="00000000" w:rsidR="00000000" w:rsidRPr="00000000">
              <w:rPr>
                <w:color w:val="4a5568"/>
                <w:sz w:val="21"/>
                <w:szCs w:val="21"/>
                <w:rtl w:val="0"/>
              </w:rPr>
              <w:t xml:space="preserve">This story alone could drive enterprise deals</w:t>
            </w:r>
          </w:p>
        </w:tc>
      </w:tr>
    </w:tbl>
    <w:p w:rsidR="00000000" w:rsidDel="00000000" w:rsidP="00000000" w:rsidRDefault="00000000" w:rsidRPr="00000000" w14:paraId="000001F3">
      <w:pPr>
        <w:spacing w:before="120" w:lineRule="auto"/>
        <w:rPr/>
      </w:pPr>
      <w:r w:rsidDel="00000000" w:rsidR="00000000" w:rsidRPr="00000000">
        <w:rPr>
          <w:rtl w:val="0"/>
        </w:rPr>
        <w:t xml:space="preserve"> </w:t>
      </w:r>
    </w:p>
    <w:p w:rsidR="00000000" w:rsidDel="00000000" w:rsidP="00000000" w:rsidRDefault="00000000" w:rsidRPr="00000000" w14:paraId="000001F4">
      <w:pPr>
        <w:pStyle w:val="Heading2"/>
        <w:keepNext w:val="0"/>
        <w:keepLines w:val="0"/>
        <w:spacing w:after="140" w:before="280" w:lineRule="auto"/>
        <w:rPr>
          <w:b w:val="1"/>
          <w:bCs w:val="1"/>
          <w:color w:val="1b2a4a"/>
          <w:sz w:val="26"/>
          <w:szCs w:val="26"/>
        </w:rPr>
      </w:pPr>
      <w:bookmarkStart w:colFirst="0" w:colLast="0" w:name="_e6l4djf3oqrj" w:id="25"/>
      <w:bookmarkEnd w:id="25"/>
      <w:r w:rsidDel="00000000" w:rsidR="00000000" w:rsidRPr="00000000">
        <w:rPr>
          <w:b w:val="1"/>
          <w:bCs w:val="1"/>
          <w:color w:val="1b2a4a"/>
          <w:sz w:val="26"/>
          <w:szCs w:val="26"/>
          <w:rtl w:val="0"/>
        </w:rPr>
        <w:t xml:space="preserve">Journey Impact Summary</w:t>
      </w:r>
    </w:p>
    <w:p w:rsidR="00000000" w:rsidDel="00000000" w:rsidP="00000000" w:rsidRDefault="00000000" w:rsidRPr="00000000" w14:paraId="000001F5">
      <w:pPr>
        <w:spacing w:before="40" w:lineRule="auto"/>
        <w:rPr/>
      </w:pPr>
      <w:r w:rsidDel="00000000" w:rsidR="00000000" w:rsidRPr="00000000">
        <w:rPr>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615"/>
        <w:gridCol w:w="3615"/>
        <w:tblGridChange w:id="0">
          <w:tblGrid>
            <w:gridCol w:w="2115"/>
            <w:gridCol w:w="3615"/>
            <w:gridCol w:w="3615"/>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F6">
            <w:pPr>
              <w:rPr>
                <w:b w:val="1"/>
                <w:bCs w:val="1"/>
                <w:color w:val="ffffff"/>
                <w:sz w:val="20"/>
                <w:szCs w:val="20"/>
              </w:rPr>
            </w:pPr>
            <w:r w:rsidDel="00000000" w:rsidR="00000000" w:rsidRPr="00000000">
              <w:rPr>
                <w:b w:val="1"/>
                <w:bCs w:val="1"/>
                <w:color w:val="ffffff"/>
                <w:sz w:val="20"/>
                <w:szCs w:val="20"/>
                <w:rtl w:val="0"/>
              </w:rPr>
              <w:t xml:space="preserve">Journey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F7">
            <w:pPr>
              <w:rPr>
                <w:b w:val="1"/>
                <w:bCs w:val="1"/>
                <w:color w:val="ffffff"/>
                <w:sz w:val="20"/>
                <w:szCs w:val="20"/>
              </w:rPr>
            </w:pPr>
            <w:r w:rsidDel="00000000" w:rsidR="00000000" w:rsidRPr="00000000">
              <w:rPr>
                <w:b w:val="1"/>
                <w:bCs w:val="1"/>
                <w:color w:val="ffffff"/>
                <w:sz w:val="20"/>
                <w:szCs w:val="20"/>
                <w:rtl w:val="0"/>
              </w:rPr>
              <w:t xml:space="preserve">Customer Outcome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1F8">
            <w:pPr>
              <w:rPr>
                <w:b w:val="1"/>
                <w:bCs w:val="1"/>
                <w:color w:val="ffffff"/>
                <w:sz w:val="20"/>
                <w:szCs w:val="20"/>
              </w:rPr>
            </w:pPr>
            <w:r w:rsidDel="00000000" w:rsidR="00000000" w:rsidRPr="00000000">
              <w:rPr>
                <w:b w:val="1"/>
                <w:bCs w:val="1"/>
                <w:color w:val="ffffff"/>
                <w:sz w:val="20"/>
                <w:szCs w:val="20"/>
                <w:rtl w:val="0"/>
              </w:rPr>
              <w:t xml:space="preserve">Platform Impact</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9">
            <w:pPr>
              <w:rPr>
                <w:color w:val="4a5568"/>
                <w:sz w:val="20"/>
                <w:szCs w:val="20"/>
              </w:rPr>
            </w:pPr>
            <w:r w:rsidDel="00000000" w:rsidR="00000000" w:rsidRPr="00000000">
              <w:rPr>
                <w:color w:val="4a5568"/>
                <w:sz w:val="20"/>
                <w:szCs w:val="20"/>
                <w:rtl w:val="0"/>
              </w:rPr>
              <w:t xml:space="preserve">Day Zero</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A">
            <w:pPr>
              <w:rPr>
                <w:color w:val="4a5568"/>
                <w:sz w:val="20"/>
                <w:szCs w:val="20"/>
              </w:rPr>
            </w:pPr>
            <w:r w:rsidDel="00000000" w:rsidR="00000000" w:rsidRPr="00000000">
              <w:rPr>
                <w:color w:val="4a5568"/>
                <w:sz w:val="20"/>
                <w:szCs w:val="20"/>
                <w:rtl w:val="0"/>
              </w:rPr>
              <w:t xml:space="preserve">60 systems visible (was 15)</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B">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45 new Fivetran connections (metadata → future paid)</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FC">
            <w:pPr>
              <w:rPr>
                <w:color w:val="4a5568"/>
                <w:sz w:val="20"/>
                <w:szCs w:val="20"/>
              </w:rPr>
            </w:pPr>
            <w:r w:rsidDel="00000000" w:rsidR="00000000" w:rsidRPr="00000000">
              <w:rPr>
                <w:color w:val="4a5568"/>
                <w:sz w:val="20"/>
                <w:szCs w:val="20"/>
                <w:rtl w:val="0"/>
              </w:rPr>
              <w:t xml:space="preserve">Breaking Change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FD">
            <w:pPr>
              <w:rPr>
                <w:color w:val="4a5568"/>
                <w:sz w:val="20"/>
                <w:szCs w:val="20"/>
              </w:rPr>
            </w:pPr>
            <w:r w:rsidDel="00000000" w:rsidR="00000000" w:rsidRPr="00000000">
              <w:rPr>
                <w:color w:val="4a5568"/>
                <w:sz w:val="20"/>
                <w:szCs w:val="20"/>
                <w:rtl w:val="0"/>
              </w:rPr>
              <w:t xml:space="preserve">Zero downtime from schema drift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1FE">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Trust increases → customer expands, renews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F">
            <w:pPr>
              <w:rPr>
                <w:color w:val="4a5568"/>
                <w:sz w:val="20"/>
                <w:szCs w:val="20"/>
              </w:rPr>
            </w:pPr>
            <w:r w:rsidDel="00000000" w:rsidR="00000000" w:rsidRPr="00000000">
              <w:rPr>
                <w:color w:val="4a5568"/>
                <w:sz w:val="20"/>
                <w:szCs w:val="20"/>
                <w:rtl w:val="0"/>
              </w:rPr>
              <w:t xml:space="preserve">Governance Unlock</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0">
            <w:pPr>
              <w:rPr>
                <w:color w:val="4a5568"/>
                <w:sz w:val="20"/>
                <w:szCs w:val="20"/>
              </w:rPr>
            </w:pPr>
            <w:r w:rsidDel="00000000" w:rsidR="00000000" w:rsidRPr="00000000">
              <w:rPr>
                <w:color w:val="4a5568"/>
                <w:sz w:val="20"/>
                <w:szCs w:val="20"/>
                <w:rtl w:val="0"/>
              </w:rPr>
              <w:t xml:space="preserve">CISO approves blocked connections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3+ high-value sources unblocked → new revenue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2">
            <w:pPr>
              <w:rPr>
                <w:color w:val="4a5568"/>
                <w:sz w:val="20"/>
                <w:szCs w:val="20"/>
              </w:rPr>
            </w:pPr>
            <w:r w:rsidDel="00000000" w:rsidR="00000000" w:rsidRPr="00000000">
              <w:rPr>
                <w:color w:val="4a5568"/>
                <w:sz w:val="20"/>
                <w:szCs w:val="20"/>
                <w:rtl w:val="0"/>
              </w:rPr>
              <w:t xml:space="preserve">Compliance Audit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3">
            <w:pPr>
              <w:rPr>
                <w:color w:val="4a5568"/>
                <w:sz w:val="20"/>
                <w:szCs w:val="20"/>
              </w:rPr>
            </w:pPr>
            <w:r w:rsidDel="00000000" w:rsidR="00000000" w:rsidRPr="00000000">
              <w:rPr>
                <w:color w:val="4a5568"/>
                <w:sz w:val="20"/>
                <w:szCs w:val="20"/>
                <w:rtl w:val="0"/>
              </w:rPr>
              <w:t xml:space="preserve">15-minute audit vs. 7 days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4">
            <w:pPr>
              <w:rPr>
                <w:color w:val="4a5568"/>
                <w:sz w:val="20"/>
                <w:szCs w:val="20"/>
              </w:rPr>
            </w:pPr>
            <w:r w:rsidDel="00000000" w:rsidR="00000000" w:rsidRPr="00000000">
              <w:rPr>
                <w:color w:val="4a5568"/>
                <w:sz w:val="20"/>
                <w:szCs w:val="20"/>
                <w:rtl w:val="0"/>
              </w:rPr>
              <w:t xml:space="preserve">Regulated industries choose dbt + Fivetran</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rPr>
                <w:color w:val="4a5568"/>
                <w:sz w:val="20"/>
                <w:szCs w:val="20"/>
              </w:rPr>
            </w:pPr>
            <w:r w:rsidDel="00000000" w:rsidR="00000000" w:rsidRPr="00000000">
              <w:rPr>
                <w:color w:val="4a5568"/>
                <w:sz w:val="20"/>
                <w:szCs w:val="20"/>
                <w:rtl w:val="0"/>
              </w:rPr>
              <w:t xml:space="preserve">Semantic Break</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rPr>
                <w:color w:val="4a5568"/>
                <w:sz w:val="20"/>
                <w:szCs w:val="20"/>
              </w:rPr>
            </w:pPr>
            <w:r w:rsidDel="00000000" w:rsidR="00000000" w:rsidRPr="00000000">
              <w:rPr>
                <w:color w:val="4a5568"/>
                <w:sz w:val="20"/>
                <w:szCs w:val="20"/>
                <w:rtl w:val="0"/>
              </w:rPr>
              <w:t xml:space="preserve">CFO never sees wrong numbers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rPr>
                <w:color w:val="4a5568"/>
                <w:sz w:val="20"/>
                <w:szCs w:val="20"/>
              </w:rPr>
            </w:pPr>
            <w:r w:rsidDel="00000000" w:rsidR="00000000" w:rsidRPr="00000000">
              <w:rPr>
                <w:rFonts w:ascii="Arial Unicode MS" w:cs="Arial Unicode MS" w:eastAsia="Arial Unicode MS" w:hAnsi="Arial Unicode MS"/>
                <w:color w:val="4a5568"/>
                <w:sz w:val="20"/>
                <w:szCs w:val="20"/>
                <w:rtl w:val="0"/>
              </w:rPr>
              <w:t xml:space="preserve">Executive trust → bigger data budget → more connections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8">
            <w:pPr>
              <w:rPr>
                <w:color w:val="4a5568"/>
                <w:sz w:val="20"/>
                <w:szCs w:val="20"/>
              </w:rPr>
            </w:pPr>
            <w:r w:rsidDel="00000000" w:rsidR="00000000" w:rsidRPr="00000000">
              <w:rPr>
                <w:color w:val="4a5568"/>
                <w:sz w:val="20"/>
                <w:szCs w:val="20"/>
                <w:rtl w:val="0"/>
              </w:rPr>
              <w:t xml:space="preserve">M&amp;A Onboarding</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9">
            <w:pPr>
              <w:rPr>
                <w:color w:val="4a5568"/>
                <w:sz w:val="20"/>
                <w:szCs w:val="20"/>
              </w:rPr>
            </w:pPr>
            <w:r w:rsidDel="00000000" w:rsidR="00000000" w:rsidRPr="00000000">
              <w:rPr>
                <w:color w:val="4a5568"/>
                <w:sz w:val="20"/>
                <w:szCs w:val="20"/>
                <w:rtl w:val="0"/>
              </w:rPr>
              <w:t xml:space="preserve">Unified data in 12 days (was 3-6 months)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0A">
            <w:pPr>
              <w:rPr>
                <w:color w:val="4a5568"/>
                <w:sz w:val="20"/>
                <w:szCs w:val="20"/>
              </w:rPr>
            </w:pPr>
            <w:r w:rsidDel="00000000" w:rsidR="00000000" w:rsidRPr="00000000">
              <w:rPr>
                <w:color w:val="4a5568"/>
                <w:sz w:val="20"/>
                <w:szCs w:val="20"/>
                <w:rtl w:val="0"/>
              </w:rPr>
              <w:t xml:space="preserve">Every acquisition = expansion event</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F</w:t>
      </w:r>
    </w:p>
    <w:p w:rsidR="00000000" w:rsidDel="00000000" w:rsidP="00000000" w:rsidRDefault="00000000" w:rsidRPr="00000000" w14:paraId="0000020E">
      <w:pPr>
        <w:pStyle w:val="Heading1"/>
        <w:keepNext w:val="0"/>
        <w:keepLines w:val="0"/>
        <w:spacing w:after="180" w:before="360" w:lineRule="auto"/>
        <w:rPr>
          <w:b w:val="1"/>
          <w:bCs w:val="1"/>
          <w:color w:val="1b2a4a"/>
          <w:sz w:val="32"/>
          <w:szCs w:val="32"/>
        </w:rPr>
      </w:pPr>
      <w:bookmarkStart w:colFirst="0" w:colLast="0" w:name="_kdksqw6sybsd" w:id="26"/>
      <w:bookmarkEnd w:id="26"/>
      <w:r w:rsidDel="00000000" w:rsidR="00000000" w:rsidRPr="00000000">
        <w:rPr>
          <w:b w:val="1"/>
          <w:bCs w:val="1"/>
          <w:color w:val="1b2a4a"/>
          <w:sz w:val="32"/>
          <w:szCs w:val="32"/>
          <w:rtl w:val="0"/>
        </w:rPr>
        <w:t xml:space="preserve">Visual Diagrams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210">
      <w:pPr>
        <w:pStyle w:val="Heading2"/>
        <w:keepNext w:val="0"/>
        <w:keepLines w:val="0"/>
        <w:spacing w:after="140" w:before="280" w:lineRule="auto"/>
        <w:rPr>
          <w:b w:val="1"/>
          <w:bCs w:val="1"/>
          <w:color w:val="1b2a4a"/>
          <w:sz w:val="26"/>
          <w:szCs w:val="26"/>
        </w:rPr>
      </w:pPr>
      <w:bookmarkStart w:colFirst="0" w:colLast="0" w:name="_y8wh2kf87vwg" w:id="27"/>
      <w:bookmarkEnd w:id="27"/>
      <w:r w:rsidDel="00000000" w:rsidR="00000000" w:rsidRPr="00000000">
        <w:rPr>
          <w:b w:val="1"/>
          <w:bCs w:val="1"/>
          <w:color w:val="1b2a4a"/>
          <w:sz w:val="26"/>
          <w:szCs w:val="26"/>
          <w:rtl w:val="0"/>
        </w:rPr>
        <w:t xml:space="preserve">The Competitive Moat</w:t>
      </w:r>
    </w:p>
    <w:p w:rsidR="00000000" w:rsidDel="00000000" w:rsidP="00000000" w:rsidRDefault="00000000" w:rsidRPr="00000000" w14:paraId="00000211">
      <w:pPr>
        <w:spacing w:after="80" w:before="80" w:line="276.0005454545455" w:lineRule="auto"/>
        <w:rPr>
          <w:color w:val="4a5568"/>
        </w:rPr>
      </w:pPr>
      <w:r w:rsidDel="00000000" w:rsidR="00000000" w:rsidRPr="00000000">
        <w:rPr>
          <w:color w:val="4a5568"/>
          <w:rtl w:val="0"/>
        </w:rPr>
        <w:t xml:space="preserve">No other company controls both sides of the pipeline: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70"/>
        <w:gridCol w:w="1695"/>
        <w:gridCol w:w="1485"/>
        <w:gridCol w:w="1695"/>
        <w:gridCol w:w="1500"/>
        <w:tblGridChange w:id="0">
          <w:tblGrid>
            <w:gridCol w:w="1515"/>
            <w:gridCol w:w="1470"/>
            <w:gridCol w:w="1695"/>
            <w:gridCol w:w="1485"/>
            <w:gridCol w:w="1695"/>
            <w:gridCol w:w="1500"/>
          </w:tblGrid>
        </w:tblGridChange>
      </w:tblGrid>
      <w:tr>
        <w:trPr>
          <w:cantSplit w:val="0"/>
          <w:trHeight w:val="600"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2">
            <w:pPr>
              <w:rPr>
                <w:b w:val="1"/>
                <w:bCs w:val="1"/>
                <w:color w:val="ffffff"/>
                <w:sz w:val="20"/>
                <w:szCs w:val="20"/>
              </w:rPr>
            </w:pPr>
            <w:r w:rsidDel="00000000" w:rsidR="00000000" w:rsidRPr="00000000">
              <w:rPr>
                <w:b w:val="1"/>
                <w:bCs w:val="1"/>
                <w:color w:val="ffffff"/>
                <w:sz w:val="20"/>
                <w:szCs w:val="20"/>
                <w:rtl w:val="0"/>
              </w:rPr>
              <w:t xml:space="preserve">Company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3">
            <w:pPr>
              <w:rPr>
                <w:b w:val="1"/>
                <w:bCs w:val="1"/>
                <w:color w:val="ffffff"/>
                <w:sz w:val="20"/>
                <w:szCs w:val="20"/>
              </w:rPr>
            </w:pPr>
            <w:r w:rsidDel="00000000" w:rsidR="00000000" w:rsidRPr="00000000">
              <w:rPr>
                <w:b w:val="1"/>
                <w:bCs w:val="1"/>
                <w:color w:val="ffffff"/>
                <w:sz w:val="20"/>
                <w:szCs w:val="20"/>
                <w:rtl w:val="0"/>
              </w:rPr>
              <w:t xml:space="preserve">Ingestion</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4">
            <w:pPr>
              <w:rPr>
                <w:b w:val="1"/>
                <w:bCs w:val="1"/>
                <w:color w:val="ffffff"/>
                <w:sz w:val="20"/>
                <w:szCs w:val="20"/>
              </w:rPr>
            </w:pPr>
            <w:r w:rsidDel="00000000" w:rsidR="00000000" w:rsidRPr="00000000">
              <w:rPr>
                <w:b w:val="1"/>
                <w:bCs w:val="1"/>
                <w:color w:val="ffffff"/>
                <w:sz w:val="20"/>
                <w:szCs w:val="20"/>
                <w:rtl w:val="0"/>
              </w:rPr>
              <w:t xml:space="preserve">Transformation</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5">
            <w:pPr>
              <w:rPr>
                <w:b w:val="1"/>
                <w:bCs w:val="1"/>
                <w:color w:val="ffffff"/>
                <w:sz w:val="20"/>
                <w:szCs w:val="20"/>
              </w:rPr>
            </w:pPr>
            <w:r w:rsidDel="00000000" w:rsidR="00000000" w:rsidRPr="00000000">
              <w:rPr>
                <w:b w:val="1"/>
                <w:bCs w:val="1"/>
                <w:color w:val="ffffff"/>
                <w:sz w:val="20"/>
                <w:szCs w:val="20"/>
                <w:rtl w:val="0"/>
              </w:rPr>
              <w:t xml:space="preserve">Semantic Layer</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6">
            <w:pPr>
              <w:rPr>
                <w:b w:val="1"/>
                <w:bCs w:val="1"/>
                <w:color w:val="ffffff"/>
                <w:sz w:val="20"/>
                <w:szCs w:val="20"/>
              </w:rPr>
            </w:pPr>
            <w:r w:rsidDel="00000000" w:rsidR="00000000" w:rsidRPr="00000000">
              <w:rPr>
                <w:b w:val="1"/>
                <w:bCs w:val="1"/>
                <w:color w:val="ffffff"/>
                <w:sz w:val="20"/>
                <w:szCs w:val="20"/>
                <w:rtl w:val="0"/>
              </w:rPr>
              <w:t xml:space="preserve">Governance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17">
            <w:pPr>
              <w:rPr>
                <w:b w:val="1"/>
                <w:bCs w:val="1"/>
                <w:color w:val="ffffff"/>
                <w:sz w:val="20"/>
                <w:szCs w:val="20"/>
              </w:rPr>
            </w:pPr>
            <w:r w:rsidDel="00000000" w:rsidR="00000000" w:rsidRPr="00000000">
              <w:rPr>
                <w:b w:val="1"/>
                <w:bCs w:val="1"/>
                <w:color w:val="ffffff"/>
                <w:sz w:val="20"/>
                <w:szCs w:val="20"/>
                <w:rtl w:val="0"/>
              </w:rPr>
              <w:t xml:space="preserve">Pre-Ingestion Governance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rPr>
                <w:color w:val="4a5568"/>
                <w:sz w:val="20"/>
                <w:szCs w:val="20"/>
              </w:rPr>
            </w:pPr>
            <w:r w:rsidDel="00000000" w:rsidR="00000000" w:rsidRPr="00000000">
              <w:rPr>
                <w:color w:val="4a5568"/>
                <w:sz w:val="20"/>
                <w:szCs w:val="20"/>
                <w:rtl w:val="0"/>
              </w:rPr>
              <w:t xml:space="preserve">dbt + Fivetran + Heimdall</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rPr>
                <w:color w:val="4a5568"/>
                <w:sz w:val="20"/>
                <w:szCs w:val="20"/>
              </w:rPr>
            </w:pPr>
            <w:r w:rsidDel="00000000" w:rsidR="00000000" w:rsidRPr="00000000">
              <w:rPr>
                <w:color w:val="4a5568"/>
                <w:sz w:val="20"/>
                <w:szCs w:val="20"/>
                <w:rtl w:val="0"/>
              </w:rPr>
              <w:t xml:space="preserve">600+ connectors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A">
            <w:pPr>
              <w:rPr>
                <w:color w:val="4a5568"/>
                <w:sz w:val="20"/>
                <w:szCs w:val="20"/>
              </w:rPr>
            </w:pPr>
            <w:r w:rsidDel="00000000" w:rsidR="00000000" w:rsidRPr="00000000">
              <w:rPr>
                <w:color w:val="4a5568"/>
                <w:sz w:val="20"/>
                <w:szCs w:val="20"/>
                <w:rtl w:val="0"/>
              </w:rPr>
              <w:t xml:space="preserve">dbt Core/Cloud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B">
            <w:pPr>
              <w:rPr>
                <w:color w:val="4a5568"/>
                <w:sz w:val="20"/>
                <w:szCs w:val="20"/>
              </w:rPr>
            </w:pPr>
            <w:r w:rsidDel="00000000" w:rsidR="00000000" w:rsidRPr="00000000">
              <w:rPr>
                <w:color w:val="4a5568"/>
                <w:sz w:val="20"/>
                <w:szCs w:val="20"/>
                <w:rtl w:val="0"/>
              </w:rPr>
              <w:t xml:space="preserve">MetricFlow</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rPr>
                <w:color w:val="4a5568"/>
                <w:sz w:val="20"/>
                <w:szCs w:val="20"/>
              </w:rPr>
            </w:pPr>
            <w:r w:rsidDel="00000000" w:rsidR="00000000" w:rsidRPr="00000000">
              <w:rPr>
                <w:color w:val="4a5568"/>
                <w:sz w:val="20"/>
                <w:szCs w:val="20"/>
                <w:rtl w:val="0"/>
              </w:rPr>
              <w:t xml:space="preserve">dbt Contracts + Heimdall</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rPr>
                <w:color w:val="4a5568"/>
                <w:sz w:val="20"/>
                <w:szCs w:val="20"/>
              </w:rPr>
            </w:pPr>
            <w:r w:rsidDel="00000000" w:rsidR="00000000" w:rsidRPr="00000000">
              <w:rPr>
                <w:color w:val="4a5568"/>
                <w:sz w:val="20"/>
                <w:szCs w:val="20"/>
                <w:rtl w:val="0"/>
              </w:rPr>
              <w:t xml:space="preserve">HEIMDALL</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1E">
            <w:pPr>
              <w:rPr>
                <w:color w:val="4a5568"/>
                <w:sz w:val="20"/>
                <w:szCs w:val="20"/>
              </w:rPr>
            </w:pPr>
            <w:r w:rsidDel="00000000" w:rsidR="00000000" w:rsidRPr="00000000">
              <w:rPr>
                <w:color w:val="4a5568"/>
                <w:sz w:val="20"/>
                <w:szCs w:val="20"/>
                <w:rtl w:val="0"/>
              </w:rPr>
              <w:t xml:space="preserve">Databricks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1F">
            <w:pPr>
              <w:rPr>
                <w:color w:val="4a5568"/>
                <w:sz w:val="20"/>
                <w:szCs w:val="20"/>
              </w:rPr>
            </w:pPr>
            <w:r w:rsidDel="00000000" w:rsidR="00000000" w:rsidRPr="00000000">
              <w:rPr>
                <w:color w:val="4a5568"/>
                <w:sz w:val="20"/>
                <w:szCs w:val="20"/>
                <w:rtl w:val="0"/>
              </w:rPr>
              <w:t xml:space="preserve">Limited (Snowpipe)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0">
            <w:pPr>
              <w:rPr>
                <w:color w:val="4a5568"/>
                <w:sz w:val="20"/>
                <w:szCs w:val="20"/>
              </w:rPr>
            </w:pPr>
            <w:r w:rsidDel="00000000" w:rsidR="00000000" w:rsidRPr="00000000">
              <w:rPr>
                <w:color w:val="4a5568"/>
                <w:sz w:val="20"/>
                <w:szCs w:val="20"/>
                <w:rtl w:val="0"/>
              </w:rPr>
              <w:t xml:space="preserve">Spark SQL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1">
            <w:pPr>
              <w:rPr>
                <w:color w:val="4a5568"/>
                <w:sz w:val="20"/>
                <w:szCs w:val="20"/>
              </w:rPr>
            </w:pPr>
            <w:r w:rsidDel="00000000" w:rsidR="00000000" w:rsidRPr="00000000">
              <w:rPr>
                <w:color w:val="4a5568"/>
                <w:sz w:val="20"/>
                <w:szCs w:val="20"/>
                <w:rtl w:val="0"/>
              </w:rPr>
              <w:t xml:space="preserve">None (native)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2">
            <w:pPr>
              <w:rPr>
                <w:color w:val="4a5568"/>
                <w:sz w:val="20"/>
                <w:szCs w:val="20"/>
              </w:rPr>
            </w:pPr>
            <w:r w:rsidDel="00000000" w:rsidR="00000000" w:rsidRPr="00000000">
              <w:rPr>
                <w:color w:val="4a5568"/>
                <w:sz w:val="20"/>
                <w:szCs w:val="20"/>
                <w:rtl w:val="0"/>
              </w:rPr>
              <w:t xml:space="preserve">Unity Catalog</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3">
            <w:pPr>
              <w:rPr>
                <w:color w:val="4a5568"/>
                <w:sz w:val="20"/>
                <w:szCs w:val="20"/>
              </w:rPr>
            </w:pPr>
            <w:r w:rsidDel="00000000" w:rsidR="00000000" w:rsidRPr="00000000">
              <w:rPr>
                <w:color w:val="4a5568"/>
                <w:sz w:val="20"/>
                <w:szCs w:val="20"/>
                <w:rtl w:val="0"/>
              </w:rPr>
              <w:t xml:space="preserve">None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rPr>
                <w:color w:val="4a5568"/>
                <w:sz w:val="20"/>
                <w:szCs w:val="20"/>
              </w:rPr>
            </w:pPr>
            <w:r w:rsidDel="00000000" w:rsidR="00000000" w:rsidRPr="00000000">
              <w:rPr>
                <w:color w:val="4a5568"/>
                <w:sz w:val="20"/>
                <w:szCs w:val="20"/>
                <w:rtl w:val="0"/>
              </w:rPr>
              <w:t xml:space="preserve">Snowflake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rPr>
                <w:color w:val="4a5568"/>
                <w:sz w:val="20"/>
                <w:szCs w:val="20"/>
              </w:rPr>
            </w:pPr>
            <w:r w:rsidDel="00000000" w:rsidR="00000000" w:rsidRPr="00000000">
              <w:rPr>
                <w:color w:val="4a5568"/>
                <w:sz w:val="20"/>
                <w:szCs w:val="20"/>
                <w:rtl w:val="0"/>
              </w:rPr>
              <w:t xml:space="preserve">Snowpipe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6">
            <w:pPr>
              <w:rPr>
                <w:color w:val="4a5568"/>
                <w:sz w:val="20"/>
                <w:szCs w:val="20"/>
              </w:rPr>
            </w:pPr>
            <w:r w:rsidDel="00000000" w:rsidR="00000000" w:rsidRPr="00000000">
              <w:rPr>
                <w:color w:val="4a5568"/>
                <w:sz w:val="20"/>
                <w:szCs w:val="20"/>
                <w:rtl w:val="0"/>
              </w:rPr>
              <w:t xml:space="preserve">SQL + Snowpark</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7">
            <w:pPr>
              <w:rPr>
                <w:color w:val="4a5568"/>
                <w:sz w:val="20"/>
                <w:szCs w:val="20"/>
              </w:rPr>
            </w:pPr>
            <w:r w:rsidDel="00000000" w:rsidR="00000000" w:rsidRPr="00000000">
              <w:rPr>
                <w:color w:val="4a5568"/>
                <w:sz w:val="20"/>
                <w:szCs w:val="20"/>
                <w:rtl w:val="0"/>
              </w:rPr>
              <w:t xml:space="preserve">None (native)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rPr>
                <w:color w:val="4a5568"/>
                <w:sz w:val="20"/>
                <w:szCs w:val="20"/>
              </w:rPr>
            </w:pPr>
            <w:r w:rsidDel="00000000" w:rsidR="00000000" w:rsidRPr="00000000">
              <w:rPr>
                <w:color w:val="4a5568"/>
                <w:sz w:val="20"/>
                <w:szCs w:val="20"/>
                <w:rtl w:val="0"/>
              </w:rPr>
              <w:t xml:space="preserve">Tag-based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rPr>
                <w:color w:val="4a5568"/>
                <w:sz w:val="20"/>
                <w:szCs w:val="20"/>
              </w:rPr>
            </w:pPr>
            <w:r w:rsidDel="00000000" w:rsidR="00000000" w:rsidRPr="00000000">
              <w:rPr>
                <w:color w:val="4a5568"/>
                <w:sz w:val="20"/>
                <w:szCs w:val="20"/>
                <w:rtl w:val="0"/>
              </w:rPr>
              <w:t xml:space="preserve">None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A">
            <w:pPr>
              <w:rPr>
                <w:color w:val="4a5568"/>
                <w:sz w:val="20"/>
                <w:szCs w:val="20"/>
              </w:rPr>
            </w:pPr>
            <w:r w:rsidDel="00000000" w:rsidR="00000000" w:rsidRPr="00000000">
              <w:rPr>
                <w:color w:val="4a5568"/>
                <w:sz w:val="20"/>
                <w:szCs w:val="20"/>
                <w:rtl w:val="0"/>
              </w:rPr>
              <w:t xml:space="preserve">Informatica / Talend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B">
            <w:pPr>
              <w:rPr>
                <w:color w:val="4a5568"/>
                <w:sz w:val="20"/>
                <w:szCs w:val="20"/>
              </w:rPr>
            </w:pPr>
            <w:r w:rsidDel="00000000" w:rsidR="00000000" w:rsidRPr="00000000">
              <w:rPr>
                <w:color w:val="4a5568"/>
                <w:sz w:val="20"/>
                <w:szCs w:val="20"/>
                <w:rtl w:val="0"/>
              </w:rPr>
              <w:t xml:space="preserve">Broad but legacy</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C">
            <w:pPr>
              <w:rPr>
                <w:color w:val="4a5568"/>
                <w:sz w:val="20"/>
                <w:szCs w:val="20"/>
              </w:rPr>
            </w:pPr>
            <w:r w:rsidDel="00000000" w:rsidR="00000000" w:rsidRPr="00000000">
              <w:rPr>
                <w:color w:val="4a5568"/>
                <w:sz w:val="20"/>
                <w:szCs w:val="20"/>
                <w:rtl w:val="0"/>
              </w:rPr>
              <w:t xml:space="preserve">ETL-based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D">
            <w:pPr>
              <w:rPr>
                <w:color w:val="4a5568"/>
                <w:sz w:val="20"/>
                <w:szCs w:val="20"/>
              </w:rPr>
            </w:pPr>
            <w:r w:rsidDel="00000000" w:rsidR="00000000" w:rsidRPr="00000000">
              <w:rPr>
                <w:color w:val="4a5568"/>
                <w:sz w:val="20"/>
                <w:szCs w:val="20"/>
                <w:rtl w:val="0"/>
              </w:rPr>
              <w:t xml:space="preserve">None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E">
            <w:pPr>
              <w:rPr>
                <w:color w:val="4a5568"/>
                <w:sz w:val="20"/>
                <w:szCs w:val="20"/>
              </w:rPr>
            </w:pPr>
            <w:r w:rsidDel="00000000" w:rsidR="00000000" w:rsidRPr="00000000">
              <w:rPr>
                <w:color w:val="4a5568"/>
                <w:sz w:val="20"/>
                <w:szCs w:val="20"/>
                <w:rtl w:val="0"/>
              </w:rPr>
              <w:t xml:space="preserve">Legacy governance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2F">
            <w:pPr>
              <w:rPr>
                <w:color w:val="4a5568"/>
                <w:sz w:val="20"/>
                <w:szCs w:val="20"/>
              </w:rPr>
            </w:pPr>
            <w:r w:rsidDel="00000000" w:rsidR="00000000" w:rsidRPr="00000000">
              <w:rPr>
                <w:color w:val="4a5568"/>
                <w:sz w:val="20"/>
                <w:szCs w:val="20"/>
                <w:rtl w:val="0"/>
              </w:rPr>
              <w:t xml:space="preserve">None</w:t>
            </w:r>
          </w:p>
        </w:tc>
      </w:tr>
    </w:tbl>
    <w:p w:rsidR="00000000" w:rsidDel="00000000" w:rsidP="00000000" w:rsidRDefault="00000000" w:rsidRPr="00000000" w14:paraId="00000230">
      <w:pPr>
        <w:spacing w:before="120" w:lineRule="auto"/>
        <w:rPr/>
      </w:pPr>
      <w:r w:rsidDel="00000000" w:rsidR="00000000" w:rsidRPr="00000000">
        <w:rPr>
          <w:rtl w:val="0"/>
        </w:rPr>
        <w:t xml:space="preserve"> </w:t>
      </w:r>
    </w:p>
    <w:p w:rsidR="00000000" w:rsidDel="00000000" w:rsidP="00000000" w:rsidRDefault="00000000" w:rsidRPr="00000000" w14:paraId="00000231">
      <w:pPr>
        <w:pStyle w:val="Heading2"/>
        <w:keepNext w:val="0"/>
        <w:keepLines w:val="0"/>
        <w:spacing w:after="140" w:before="280" w:lineRule="auto"/>
        <w:rPr>
          <w:b w:val="1"/>
          <w:bCs w:val="1"/>
          <w:color w:val="1b2a4a"/>
          <w:sz w:val="26"/>
          <w:szCs w:val="26"/>
        </w:rPr>
      </w:pPr>
      <w:bookmarkStart w:colFirst="0" w:colLast="0" w:name="_d9b76x2cij6" w:id="28"/>
      <w:bookmarkEnd w:id="28"/>
      <w:r w:rsidDel="00000000" w:rsidR="00000000" w:rsidRPr="00000000">
        <w:rPr>
          <w:b w:val="1"/>
          <w:bCs w:val="1"/>
          <w:color w:val="1b2a4a"/>
          <w:sz w:val="26"/>
          <w:szCs w:val="26"/>
          <w:rtl w:val="0"/>
        </w:rPr>
        <w:t xml:space="preserve">The Expansion Flywheel</w:t>
      </w:r>
    </w:p>
    <w:p w:rsidR="00000000" w:rsidDel="00000000" w:rsidP="00000000" w:rsidRDefault="00000000" w:rsidRPr="00000000" w14:paraId="00000232">
      <w:pPr>
        <w:spacing w:before="40" w:lineRule="auto"/>
        <w:rPr/>
      </w:pPr>
      <w:r w:rsidDel="00000000" w:rsidR="00000000" w:rsidRPr="00000000">
        <w:rPr>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435" w:hRule="atLeast"/>
          <w:tblHeader w:val="0"/>
        </w:trPr>
        <w:tc>
          <w:tcPr>
            <w:tcBorders>
              <w:top w:color="e2e8f0" w:space="0" w:sz="6" w:val="single"/>
              <w:left w:color="ff6b35" w:space="0" w:sz="6" w:val="single"/>
              <w:bottom w:color="e2e8f0" w:space="0" w:sz="6" w:val="single"/>
              <w:right w:color="e2e8f0" w:space="0" w:sz="6" w:val="single"/>
            </w:tcBorders>
            <w:shd w:fill="fff4ee" w:val="clear"/>
            <w:tcMar>
              <w:top w:w="120.0" w:type="dxa"/>
              <w:left w:w="200.0" w:type="dxa"/>
              <w:bottom w:w="120.0" w:type="dxa"/>
              <w:right w:w="200.0" w:type="dxa"/>
            </w:tcMar>
            <w:vAlign w:val="top"/>
          </w:tcPr>
          <w:p w:rsidR="00000000" w:rsidDel="00000000" w:rsidP="00000000" w:rsidRDefault="00000000" w:rsidRPr="00000000" w14:paraId="00000233">
            <w:pPr>
              <w:spacing w:after="40" w:before="40" w:line="276.0005454545455" w:lineRule="auto"/>
              <w:rPr>
                <w:color w:val="4a5568"/>
                <w:sz w:val="21"/>
                <w:szCs w:val="21"/>
              </w:rPr>
            </w:pPr>
            <w:r w:rsidDel="00000000" w:rsidR="00000000" w:rsidRPr="00000000">
              <w:rPr>
                <w:color w:val="4a5568"/>
                <w:sz w:val="21"/>
                <w:szCs w:val="21"/>
                <w:rtl w:val="0"/>
              </w:rPr>
              <w:t xml:space="preserve">1. FREE METADATA CONNECTIONS</w:t>
            </w:r>
          </w:p>
          <w:p w:rsidR="00000000" w:rsidDel="00000000" w:rsidP="00000000" w:rsidRDefault="00000000" w:rsidRPr="00000000" w14:paraId="00000234">
            <w:pPr>
              <w:spacing w:after="40" w:before="40" w:line="276.0005454545455" w:lineRule="auto"/>
              <w:rPr>
                <w:color w:val="4a5568"/>
                <w:sz w:val="21"/>
                <w:szCs w:val="21"/>
              </w:rPr>
            </w:pPr>
            <w:r w:rsidDel="00000000" w:rsidR="00000000" w:rsidRPr="00000000">
              <w:rPr>
                <w:color w:val="4a5568"/>
                <w:sz w:val="21"/>
                <w:szCs w:val="21"/>
                <w:rtl w:val="0"/>
              </w:rPr>
              <w:t xml:space="preserve">   Customer connects everything (60 systems, not 15)</w:t>
            </w:r>
          </w:p>
          <w:p w:rsidR="00000000" w:rsidDel="00000000" w:rsidP="00000000" w:rsidRDefault="00000000" w:rsidRPr="00000000" w14:paraId="00000235">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36">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w:t>
            </w:r>
          </w:p>
          <w:p w:rsidR="00000000" w:rsidDel="00000000" w:rsidP="00000000" w:rsidRDefault="00000000" w:rsidRPr="00000000" w14:paraId="00000237">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38">
            <w:pPr>
              <w:spacing w:after="40" w:before="40" w:line="276.0005454545455" w:lineRule="auto"/>
              <w:rPr>
                <w:color w:val="4a5568"/>
                <w:sz w:val="21"/>
                <w:szCs w:val="21"/>
              </w:rPr>
            </w:pPr>
            <w:r w:rsidDel="00000000" w:rsidR="00000000" w:rsidRPr="00000000">
              <w:rPr>
                <w:color w:val="4a5568"/>
                <w:sz w:val="21"/>
                <w:szCs w:val="21"/>
                <w:rtl w:val="0"/>
              </w:rPr>
              <w:t xml:space="preserve">2. COMPLETE VISIBILITY</w:t>
            </w:r>
          </w:p>
          <w:p w:rsidR="00000000" w:rsidDel="00000000" w:rsidP="00000000" w:rsidRDefault="00000000" w:rsidRPr="00000000" w14:paraId="00000239">
            <w:pPr>
              <w:spacing w:after="40" w:before="40" w:line="276.0005454545455" w:lineRule="auto"/>
              <w:rPr>
                <w:color w:val="4a5568"/>
                <w:sz w:val="21"/>
                <w:szCs w:val="21"/>
              </w:rPr>
            </w:pPr>
            <w:r w:rsidDel="00000000" w:rsidR="00000000" w:rsidRPr="00000000">
              <w:rPr>
                <w:color w:val="4a5568"/>
                <w:sz w:val="21"/>
                <w:szCs w:val="21"/>
                <w:rtl w:val="0"/>
              </w:rPr>
              <w:t xml:space="preserve">   Teams discover data they didn’t know existed</w:t>
            </w:r>
          </w:p>
          <w:p w:rsidR="00000000" w:rsidDel="00000000" w:rsidP="00000000" w:rsidRDefault="00000000" w:rsidRPr="00000000" w14:paraId="0000023A">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3B">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w:t>
            </w:r>
          </w:p>
          <w:p w:rsidR="00000000" w:rsidDel="00000000" w:rsidP="00000000" w:rsidRDefault="00000000" w:rsidRPr="00000000" w14:paraId="0000023C">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3D">
            <w:pPr>
              <w:spacing w:after="40" w:before="40" w:line="276.0005454545455" w:lineRule="auto"/>
              <w:rPr>
                <w:color w:val="4a5568"/>
                <w:sz w:val="21"/>
                <w:szCs w:val="21"/>
              </w:rPr>
            </w:pPr>
            <w:r w:rsidDel="00000000" w:rsidR="00000000" w:rsidRPr="00000000">
              <w:rPr>
                <w:color w:val="4a5568"/>
                <w:sz w:val="21"/>
                <w:szCs w:val="21"/>
                <w:rtl w:val="0"/>
              </w:rPr>
              <w:t xml:space="preserve">3. GOVERNANCE FRAMEWORK</w:t>
            </w:r>
          </w:p>
          <w:p w:rsidR="00000000" w:rsidDel="00000000" w:rsidP="00000000" w:rsidRDefault="00000000" w:rsidRPr="00000000" w14:paraId="0000023E">
            <w:pPr>
              <w:spacing w:after="40" w:before="40" w:line="276.0005454545455" w:lineRule="auto"/>
              <w:rPr>
                <w:color w:val="4a5568"/>
                <w:sz w:val="21"/>
                <w:szCs w:val="21"/>
              </w:rPr>
            </w:pPr>
            <w:r w:rsidDel="00000000" w:rsidR="00000000" w:rsidRPr="00000000">
              <w:rPr>
                <w:color w:val="4a5568"/>
                <w:sz w:val="21"/>
                <w:szCs w:val="21"/>
                <w:rtl w:val="0"/>
              </w:rPr>
              <w:t xml:space="preserve">   CISO approves connections that were previously blocked</w:t>
            </w:r>
          </w:p>
          <w:p w:rsidR="00000000" w:rsidDel="00000000" w:rsidP="00000000" w:rsidRDefault="00000000" w:rsidRPr="00000000" w14:paraId="0000023F">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0">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w:t>
            </w:r>
          </w:p>
          <w:p w:rsidR="00000000" w:rsidDel="00000000" w:rsidP="00000000" w:rsidRDefault="00000000" w:rsidRPr="00000000" w14:paraId="00000241">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2">
            <w:pPr>
              <w:spacing w:after="40" w:before="40" w:line="276.0005454545455" w:lineRule="auto"/>
              <w:rPr>
                <w:color w:val="4a5568"/>
                <w:sz w:val="21"/>
                <w:szCs w:val="21"/>
              </w:rPr>
            </w:pPr>
            <w:r w:rsidDel="00000000" w:rsidR="00000000" w:rsidRPr="00000000">
              <w:rPr>
                <w:color w:val="4a5568"/>
                <w:sz w:val="21"/>
                <w:szCs w:val="21"/>
                <w:rtl w:val="0"/>
              </w:rPr>
              <w:t xml:space="preserve">4. POLICY-APPROVED EXTRACTION</w:t>
            </w:r>
          </w:p>
          <w:p w:rsidR="00000000" w:rsidDel="00000000" w:rsidP="00000000" w:rsidRDefault="00000000" w:rsidRPr="00000000" w14:paraId="00000243">
            <w:pPr>
              <w:spacing w:after="40" w:before="40" w:line="276.0005454545455" w:lineRule="auto"/>
              <w:rPr>
                <w:color w:val="4a5568"/>
                <w:sz w:val="21"/>
                <w:szCs w:val="21"/>
              </w:rPr>
            </w:pPr>
            <w:r w:rsidDel="00000000" w:rsidR="00000000" w:rsidRPr="00000000">
              <w:rPr>
                <w:color w:val="4a5568"/>
                <w:sz w:val="21"/>
                <w:szCs w:val="21"/>
                <w:rtl w:val="0"/>
              </w:rPr>
              <w:t xml:space="preserve">   Data moves safely, on demand</w:t>
            </w:r>
          </w:p>
          <w:p w:rsidR="00000000" w:rsidDel="00000000" w:rsidP="00000000" w:rsidRDefault="00000000" w:rsidRPr="00000000" w14:paraId="00000244">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5">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w:t>
            </w:r>
          </w:p>
          <w:p w:rsidR="00000000" w:rsidDel="00000000" w:rsidP="00000000" w:rsidRDefault="00000000" w:rsidRPr="00000000" w14:paraId="00000246">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7">
            <w:pPr>
              <w:spacing w:after="40" w:before="40" w:line="276.0005454545455" w:lineRule="auto"/>
              <w:rPr>
                <w:color w:val="4a5568"/>
                <w:sz w:val="21"/>
                <w:szCs w:val="21"/>
              </w:rPr>
            </w:pPr>
            <w:r w:rsidDel="00000000" w:rsidR="00000000" w:rsidRPr="00000000">
              <w:rPr>
                <w:color w:val="4a5568"/>
                <w:sz w:val="21"/>
                <w:szCs w:val="21"/>
                <w:rtl w:val="0"/>
              </w:rPr>
              <w:t xml:space="preserve">5. VALUE REALIZED</w:t>
            </w:r>
          </w:p>
          <w:p w:rsidR="00000000" w:rsidDel="00000000" w:rsidP="00000000" w:rsidRDefault="00000000" w:rsidRPr="00000000" w14:paraId="00000248">
            <w:pPr>
              <w:spacing w:after="40" w:before="40" w:line="276.0005454545455" w:lineRule="auto"/>
              <w:rPr>
                <w:color w:val="4a5568"/>
                <w:sz w:val="21"/>
                <w:szCs w:val="21"/>
              </w:rPr>
            </w:pPr>
            <w:r w:rsidDel="00000000" w:rsidR="00000000" w:rsidRPr="00000000">
              <w:rPr>
                <w:color w:val="4a5568"/>
                <w:sz w:val="21"/>
                <w:szCs w:val="21"/>
                <w:rtl w:val="0"/>
              </w:rPr>
              <w:t xml:space="preserve">   More dashboards, more models, more trust</w:t>
            </w:r>
          </w:p>
          <w:p w:rsidR="00000000" w:rsidDel="00000000" w:rsidP="00000000" w:rsidRDefault="00000000" w:rsidRPr="00000000" w14:paraId="00000249">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A">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w:t>
            </w:r>
          </w:p>
          <w:p w:rsidR="00000000" w:rsidDel="00000000" w:rsidP="00000000" w:rsidRDefault="00000000" w:rsidRPr="00000000" w14:paraId="0000024B">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C">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6. TRUST → EXPANSION</w:t>
            </w:r>
          </w:p>
          <w:p w:rsidR="00000000" w:rsidDel="00000000" w:rsidP="00000000" w:rsidRDefault="00000000" w:rsidRPr="00000000" w14:paraId="0000024D">
            <w:pPr>
              <w:spacing w:after="40" w:before="40" w:line="276.0005454545455" w:lineRule="auto"/>
              <w:rPr>
                <w:color w:val="4a5568"/>
                <w:sz w:val="21"/>
                <w:szCs w:val="21"/>
              </w:rPr>
            </w:pPr>
            <w:r w:rsidDel="00000000" w:rsidR="00000000" w:rsidRPr="00000000">
              <w:rPr>
                <w:color w:val="4a5568"/>
                <w:sz w:val="21"/>
                <w:szCs w:val="21"/>
                <w:rtl w:val="0"/>
              </w:rPr>
              <w:t xml:space="preserve">   Customer expands: more connections, more data, bigger contract</w:t>
            </w:r>
          </w:p>
          <w:p w:rsidR="00000000" w:rsidDel="00000000" w:rsidP="00000000" w:rsidRDefault="00000000" w:rsidRPr="00000000" w14:paraId="0000024E">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4F">
            <w:pPr>
              <w:spacing w:after="40" w:before="40" w:line="276.0005454545455" w:lineRule="auto"/>
              <w:rPr>
                <w:color w:val="4a5568"/>
                <w:sz w:val="21"/>
                <w:szCs w:val="21"/>
              </w:rPr>
            </w:pPr>
            <w:r w:rsidDel="00000000" w:rsidR="00000000" w:rsidRPr="00000000">
              <w:rPr>
                <w:rFonts w:ascii="Arial Unicode MS" w:cs="Arial Unicode MS" w:eastAsia="Arial Unicode MS" w:hAnsi="Arial Unicode MS"/>
                <w:color w:val="4a5568"/>
                <w:sz w:val="21"/>
                <w:szCs w:val="21"/>
                <w:rtl w:val="0"/>
              </w:rPr>
              <w:t xml:space="preserve">   ↓  (back to step 1)</w:t>
            </w:r>
          </w:p>
          <w:p w:rsidR="00000000" w:rsidDel="00000000" w:rsidP="00000000" w:rsidRDefault="00000000" w:rsidRPr="00000000" w14:paraId="00000250">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51">
            <w:pPr>
              <w:spacing w:after="40" w:before="40" w:line="276.0005454545455" w:lineRule="auto"/>
              <w:rPr>
                <w:color w:val="4a5568"/>
                <w:sz w:val="21"/>
                <w:szCs w:val="21"/>
              </w:rPr>
            </w:pPr>
            <w:r w:rsidDel="00000000" w:rsidR="00000000" w:rsidRPr="00000000">
              <w:rPr>
                <w:color w:val="4a5568"/>
                <w:sz w:val="21"/>
                <w:szCs w:val="21"/>
                <w:rtl w:val="0"/>
              </w:rPr>
              <w:t xml:space="preserve">Each turn increases both the customer’s data coverage and platform revenue.</w:t>
            </w:r>
          </w:p>
          <w:p w:rsidR="00000000" w:rsidDel="00000000" w:rsidP="00000000" w:rsidRDefault="00000000" w:rsidRPr="00000000" w14:paraId="00000252">
            <w:pPr>
              <w:spacing w:after="40" w:before="40" w:line="276.0005454545455" w:lineRule="auto"/>
              <w:rPr>
                <w:color w:val="4a5568"/>
                <w:sz w:val="21"/>
                <w:szCs w:val="21"/>
              </w:rPr>
            </w:pPr>
            <w:r w:rsidDel="00000000" w:rsidR="00000000" w:rsidRPr="00000000">
              <w:rPr>
                <w:color w:val="4a5568"/>
                <w:sz w:val="21"/>
                <w:szCs w:val="21"/>
                <w:rtl w:val="0"/>
              </w:rPr>
              <w:t xml:space="preserve">Heimdall doesn’t make customers use less — it gives them the confidence to use more.</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G</w:t>
      </w:r>
    </w:p>
    <w:p w:rsidR="00000000" w:rsidDel="00000000" w:rsidP="00000000" w:rsidRDefault="00000000" w:rsidRPr="00000000" w14:paraId="00000256">
      <w:pPr>
        <w:pStyle w:val="Heading1"/>
        <w:keepNext w:val="0"/>
        <w:keepLines w:val="0"/>
        <w:spacing w:after="180" w:before="360" w:lineRule="auto"/>
        <w:rPr>
          <w:b w:val="1"/>
          <w:bCs w:val="1"/>
          <w:color w:val="1b2a4a"/>
          <w:sz w:val="32"/>
          <w:szCs w:val="32"/>
        </w:rPr>
      </w:pPr>
      <w:bookmarkStart w:colFirst="0" w:colLast="0" w:name="_4ol6h8qne38f" w:id="29"/>
      <w:bookmarkEnd w:id="29"/>
      <w:r w:rsidDel="00000000" w:rsidR="00000000" w:rsidRPr="00000000">
        <w:rPr>
          <w:b w:val="1"/>
          <w:bCs w:val="1"/>
          <w:color w:val="1b2a4a"/>
          <w:sz w:val="32"/>
          <w:szCs w:val="32"/>
          <w:rtl w:val="0"/>
        </w:rPr>
        <w:t xml:space="preserve">Phased Roadmap</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258">
      <w:pPr>
        <w:spacing w:before="40" w:lineRule="auto"/>
        <w:rPr/>
      </w:pPr>
      <w:r w:rsidDel="00000000" w:rsidR="00000000" w:rsidRPr="00000000">
        <w:rPr>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405"/>
        <w:gridCol w:w="2850"/>
        <w:gridCol w:w="405"/>
        <w:gridCol w:w="2850"/>
        <w:tblGridChange w:id="0">
          <w:tblGrid>
            <w:gridCol w:w="2850"/>
            <w:gridCol w:w="405"/>
            <w:gridCol w:w="2850"/>
            <w:gridCol w:w="405"/>
            <w:gridCol w:w="2850"/>
          </w:tblGrid>
        </w:tblGridChange>
      </w:tblGrid>
      <w:tr>
        <w:trPr>
          <w:cantSplit w:val="0"/>
          <w:trHeight w:val="585" w:hRule="atLeast"/>
          <w:tblHeader w:val="0"/>
        </w:trPr>
        <w:tc>
          <w:tcPr>
            <w:tcBorders>
              <w:top w:color="3182ce" w:space="0" w:sz="6" w:val="single"/>
              <w:left w:color="3182ce" w:space="0" w:sz="6" w:val="single"/>
              <w:bottom w:color="3182ce" w:space="0" w:sz="6" w:val="single"/>
              <w:right w:color="3182ce" w:space="0" w:sz="6" w:val="single"/>
            </w:tcBorders>
            <w:shd w:fill="3182ce" w:val="clear"/>
            <w:tcMar>
              <w:top w:w="80.0" w:type="dxa"/>
              <w:left w:w="60.0" w:type="dxa"/>
              <w:bottom w:w="80.0" w:type="dxa"/>
              <w:right w:w="60.0" w:type="dxa"/>
            </w:tcMar>
            <w:vAlign w:val="top"/>
          </w:tcPr>
          <w:p w:rsidR="00000000" w:rsidDel="00000000" w:rsidP="00000000" w:rsidRDefault="00000000" w:rsidRPr="00000000" w14:paraId="00000259">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Phase 1</w:t>
            </w:r>
          </w:p>
          <w:p w:rsidR="00000000" w:rsidDel="00000000" w:rsidP="00000000" w:rsidRDefault="00000000" w:rsidRPr="00000000" w14:paraId="0000025A">
            <w:pPr>
              <w:jc w:val="center"/>
              <w:rPr>
                <w:i w:val="1"/>
                <w:iCs w:val="1"/>
                <w:color w:val="ffffff"/>
                <w:sz w:val="16"/>
                <w:szCs w:val="16"/>
              </w:rPr>
            </w:pPr>
            <w:r w:rsidDel="00000000" w:rsidR="00000000" w:rsidRPr="00000000">
              <w:rPr>
                <w:i w:val="1"/>
                <w:iCs w:val="1"/>
                <w:color w:val="ffffff"/>
                <w:sz w:val="16"/>
                <w:szCs w:val="16"/>
                <w:rtl w:val="0"/>
              </w:rPr>
              <w:t xml:space="preserve">Months 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B">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ff6b35" w:space="0" w:sz="6" w:val="single"/>
              <w:left w:color="000000" w:space="0" w:sz="0" w:val="nil"/>
              <w:bottom w:color="ff6b35" w:space="0" w:sz="6" w:val="single"/>
              <w:right w:color="ff6b35" w:space="0" w:sz="6" w:val="single"/>
            </w:tcBorders>
            <w:shd w:fill="ff6b35" w:val="clear"/>
            <w:tcMar>
              <w:top w:w="80.0" w:type="dxa"/>
              <w:left w:w="60.0" w:type="dxa"/>
              <w:bottom w:w="80.0" w:type="dxa"/>
              <w:right w:w="60.0" w:type="dxa"/>
            </w:tcMar>
            <w:vAlign w:val="top"/>
          </w:tcPr>
          <w:p w:rsidR="00000000" w:rsidDel="00000000" w:rsidP="00000000" w:rsidRDefault="00000000" w:rsidRPr="00000000" w14:paraId="0000025C">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Phase 2</w:t>
            </w:r>
          </w:p>
          <w:p w:rsidR="00000000" w:rsidDel="00000000" w:rsidP="00000000" w:rsidRDefault="00000000" w:rsidRPr="00000000" w14:paraId="0000025D">
            <w:pPr>
              <w:jc w:val="center"/>
              <w:rPr>
                <w:i w:val="1"/>
                <w:iCs w:val="1"/>
                <w:color w:val="ffffff"/>
                <w:sz w:val="16"/>
                <w:szCs w:val="16"/>
              </w:rPr>
            </w:pPr>
            <w:r w:rsidDel="00000000" w:rsidR="00000000" w:rsidRPr="00000000">
              <w:rPr>
                <w:i w:val="1"/>
                <w:iCs w:val="1"/>
                <w:color w:val="ffffff"/>
                <w:sz w:val="16"/>
                <w:szCs w:val="16"/>
                <w:rtl w:val="0"/>
              </w:rPr>
              <w:t xml:space="preserve">Months 4-8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E">
            <w:pPr>
              <w:jc w:val="center"/>
              <w:rPr>
                <w:b w:val="1"/>
                <w:bCs w:val="1"/>
                <w:color w:val="ff6b35"/>
                <w:sz w:val="28"/>
                <w:szCs w:val="28"/>
              </w:rPr>
            </w:pPr>
            <w:r w:rsidDel="00000000" w:rsidR="00000000" w:rsidRPr="00000000">
              <w:rPr>
                <w:rFonts w:ascii="Arial Unicode MS" w:cs="Arial Unicode MS" w:eastAsia="Arial Unicode MS" w:hAnsi="Arial Unicode MS"/>
                <w:b w:val="1"/>
                <w:bCs w:val="1"/>
                <w:color w:val="ff6b35"/>
                <w:sz w:val="28"/>
                <w:szCs w:val="28"/>
                <w:rtl w:val="0"/>
              </w:rPr>
              <w:t xml:space="preserve">→</w:t>
            </w:r>
          </w:p>
        </w:tc>
        <w:tc>
          <w:tcPr>
            <w:tcBorders>
              <w:top w:color="38a169" w:space="0" w:sz="6" w:val="single"/>
              <w:left w:color="000000" w:space="0" w:sz="0" w:val="nil"/>
              <w:bottom w:color="38a169" w:space="0" w:sz="6" w:val="single"/>
              <w:right w:color="38a169" w:space="0" w:sz="6" w:val="single"/>
            </w:tcBorders>
            <w:shd w:fill="38a169" w:val="clear"/>
            <w:tcMar>
              <w:top w:w="80.0" w:type="dxa"/>
              <w:left w:w="60.0" w:type="dxa"/>
              <w:bottom w:w="80.0" w:type="dxa"/>
              <w:right w:w="60.0" w:type="dxa"/>
            </w:tcMar>
            <w:vAlign w:val="top"/>
          </w:tcPr>
          <w:p w:rsidR="00000000" w:rsidDel="00000000" w:rsidP="00000000" w:rsidRDefault="00000000" w:rsidRPr="00000000" w14:paraId="0000025F">
            <w:pPr>
              <w:spacing w:after="20" w:lineRule="auto"/>
              <w:jc w:val="center"/>
              <w:rPr>
                <w:b w:val="1"/>
                <w:bCs w:val="1"/>
                <w:color w:val="ffffff"/>
                <w:sz w:val="18"/>
                <w:szCs w:val="18"/>
              </w:rPr>
            </w:pPr>
            <w:r w:rsidDel="00000000" w:rsidR="00000000" w:rsidRPr="00000000">
              <w:rPr>
                <w:b w:val="1"/>
                <w:bCs w:val="1"/>
                <w:color w:val="ffffff"/>
                <w:sz w:val="18"/>
                <w:szCs w:val="18"/>
                <w:rtl w:val="0"/>
              </w:rPr>
              <w:t xml:space="preserve">Phase 3</w:t>
            </w:r>
          </w:p>
          <w:p w:rsidR="00000000" w:rsidDel="00000000" w:rsidP="00000000" w:rsidRDefault="00000000" w:rsidRPr="00000000" w14:paraId="00000260">
            <w:pPr>
              <w:jc w:val="center"/>
              <w:rPr>
                <w:i w:val="1"/>
                <w:iCs w:val="1"/>
                <w:color w:val="ffffff"/>
                <w:sz w:val="16"/>
                <w:szCs w:val="16"/>
              </w:rPr>
            </w:pPr>
            <w:r w:rsidDel="00000000" w:rsidR="00000000" w:rsidRPr="00000000">
              <w:rPr>
                <w:i w:val="1"/>
                <w:iCs w:val="1"/>
                <w:color w:val="ffffff"/>
                <w:sz w:val="16"/>
                <w:szCs w:val="16"/>
                <w:rtl w:val="0"/>
              </w:rPr>
              <w:t xml:space="preserve">Months 9-12</w:t>
            </w:r>
          </w:p>
        </w:tc>
      </w:tr>
    </w:tbl>
    <w:p w:rsidR="00000000" w:rsidDel="00000000" w:rsidP="00000000" w:rsidRDefault="00000000" w:rsidRPr="00000000" w14:paraId="00000261">
      <w:pPr>
        <w:spacing w:before="80" w:lineRule="auto"/>
        <w:rPr/>
      </w:pPr>
      <w:r w:rsidDel="00000000" w:rsidR="00000000" w:rsidRPr="00000000">
        <w:rPr>
          <w:rtl w:val="0"/>
        </w:rPr>
        <w:t xml:space="preserve"> </w:t>
      </w:r>
    </w:p>
    <w:p w:rsidR="00000000" w:rsidDel="00000000" w:rsidP="00000000" w:rsidRDefault="00000000" w:rsidRPr="00000000" w14:paraId="00000262">
      <w:pPr>
        <w:spacing w:after="100" w:before="200" w:lineRule="auto"/>
        <w:rPr>
          <w:b w:val="1"/>
          <w:bCs w:val="1"/>
          <w:color w:val="ff6b35"/>
        </w:rPr>
      </w:pPr>
      <w:r w:rsidDel="00000000" w:rsidR="00000000" w:rsidRPr="00000000">
        <w:rPr>
          <w:b w:val="1"/>
          <w:bCs w:val="1"/>
          <w:color w:val="ff6b35"/>
          <w:rtl w:val="0"/>
        </w:rPr>
        <w:t xml:space="preserve">Phase 1: Foundation (Months 1-3) — Build with what exists today</w:t>
      </w:r>
    </w:p>
    <w:p w:rsidR="00000000" w:rsidDel="00000000" w:rsidP="00000000" w:rsidRDefault="00000000" w:rsidRPr="00000000" w14:paraId="00000263">
      <w:pPr>
        <w:spacing w:after="40" w:before="80" w:line="276.0005454545455" w:lineRule="auto"/>
        <w:rPr>
          <w:color w:val="4a5568"/>
        </w:rPr>
      </w:pPr>
      <w:r w:rsidDel="00000000" w:rsidR="00000000" w:rsidRPr="00000000">
        <w:rPr>
          <w:color w:val="4a5568"/>
          <w:rtl w:val="0"/>
        </w:rPr>
        <w:t xml:space="preserve">Goal: Prove the concept using existing Fivetran Platform Connector + dbt Core/Cloud. Zero new Fivetran capabilities needed.</w:t>
      </w:r>
    </w:p>
    <w:p w:rsidR="00000000" w:rsidDel="00000000" w:rsidP="00000000" w:rsidRDefault="00000000" w:rsidRPr="00000000" w14:paraId="0000026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dbt package: heimdall-core — staging models for Platform Connector metadata, governance models, policy tests</w:t>
      </w:r>
    </w:p>
    <w:p w:rsidR="00000000" w:rsidDel="00000000" w:rsidP="00000000" w:rsidRDefault="00000000" w:rsidRPr="00000000" w14:paraId="00000265">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Connection health monitoring, access control auditing, freshness SLA enforcement</w:t>
      </w:r>
    </w:p>
    <w:p w:rsidR="00000000" w:rsidDel="00000000" w:rsidP="00000000" w:rsidRDefault="00000000" w:rsidRPr="00000000" w14:paraId="00000266">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Sync failure detection and alerting, cost/MAR monitoring</w:t>
      </w:r>
    </w:p>
    <w:p w:rsidR="00000000" w:rsidDel="00000000" w:rsidP="00000000" w:rsidRDefault="00000000" w:rsidRPr="00000000" w14:paraId="00000267">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Proves: customers can govern Fivetran pipelines from dbt, policy-as-code works</w:t>
      </w:r>
    </w:p>
    <w:p w:rsidR="00000000" w:rsidDel="00000000" w:rsidP="00000000" w:rsidRDefault="00000000" w:rsidRPr="00000000" w14:paraId="00000268">
      <w:pPr>
        <w:spacing w:after="100" w:before="200" w:lineRule="auto"/>
        <w:rPr>
          <w:b w:val="1"/>
          <w:bCs w:val="1"/>
          <w:color w:val="ff6b35"/>
        </w:rPr>
      </w:pPr>
      <w:r w:rsidDel="00000000" w:rsidR="00000000" w:rsidRPr="00000000">
        <w:rPr>
          <w:b w:val="1"/>
          <w:bCs w:val="1"/>
          <w:color w:val="ff6b35"/>
          <w:rtl w:val="0"/>
        </w:rPr>
        <w:t xml:space="preserve">Phase 2: Integration (Months 4-8) — Build the bridge</w:t>
      </w:r>
    </w:p>
    <w:p w:rsidR="00000000" w:rsidDel="00000000" w:rsidP="00000000" w:rsidRDefault="00000000" w:rsidRPr="00000000" w14:paraId="00000269">
      <w:pPr>
        <w:spacing w:after="40" w:before="80" w:line="276.0005454545455" w:lineRule="auto"/>
        <w:rPr>
          <w:color w:val="4a5568"/>
        </w:rPr>
      </w:pPr>
      <w:r w:rsidDel="00000000" w:rsidR="00000000" w:rsidRPr="00000000">
        <w:rPr>
          <w:color w:val="4a5568"/>
          <w:rtl w:val="0"/>
        </w:rPr>
        <w:t xml:space="preserve">Goal: Build the Heimdall integration layer connecting Fivetran metadata to dbt Fusion’s orchestration.</w:t>
      </w:r>
    </w:p>
    <w:p w:rsidR="00000000" w:rsidDel="00000000" w:rsidP="00000000" w:rsidRDefault="00000000" w:rsidRPr="00000000" w14:paraId="0000026A">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PRODUCTIZE: Metadata-only connection mode — elevates existing paused-connector + schema reload API into a first-class feature with UX, auto-refresh, and free tier messaging</w:t>
      </w:r>
    </w:p>
    <w:p w:rsidR="00000000" w:rsidDel="00000000" w:rsidP="00000000" w:rsidRDefault="00000000" w:rsidRPr="00000000" w14:paraId="0000026B">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DEMOCRATIZE: Make Platform Connector schema/column/lineage/change_event tables available beyond Enterprise tier</w:t>
      </w:r>
    </w:p>
    <w:p w:rsidR="00000000" w:rsidDel="00000000" w:rsidP="00000000" w:rsidRDefault="00000000" w:rsidRPr="00000000" w14:paraId="0000026C">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NEW: Heimdall Metadata Store (centralized catalog)</w:t>
      </w:r>
    </w:p>
    <w:p w:rsidR="00000000" w:rsidDel="00000000" w:rsidP="00000000" w:rsidRDefault="00000000" w:rsidRPr="00000000" w14:paraId="0000026D">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NEW: Change Detection Engine (continuous schema monitoring)</w:t>
      </w:r>
    </w:p>
    <w:p w:rsidR="00000000" w:rsidDel="00000000" w:rsidP="00000000" w:rsidRDefault="00000000" w:rsidRPr="00000000" w14:paraId="0000026E">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NEW: Policy Engine v1 (YAML-defined, evaluated during dbt build)</w:t>
      </w:r>
    </w:p>
    <w:p w:rsidR="00000000" w:rsidDel="00000000" w:rsidP="00000000" w:rsidRDefault="00000000" w:rsidRPr="00000000" w14:paraId="0000026F">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color w:val="4a5568"/>
          <w:rtl w:val="0"/>
        </w:rPr>
        <w:t xml:space="preserve">NEW: Fusion ↔ Fivetran API bridge (bidirectional orchestration)</w:t>
      </w:r>
    </w:p>
    <w:p w:rsidR="00000000" w:rsidDel="00000000" w:rsidP="00000000" w:rsidRDefault="00000000" w:rsidRPr="00000000" w14:paraId="00000270">
      <w:pPr>
        <w:spacing w:after="100" w:before="200" w:lineRule="auto"/>
        <w:rPr>
          <w:b w:val="1"/>
          <w:bCs w:val="1"/>
          <w:color w:val="ff6b35"/>
        </w:rPr>
      </w:pPr>
      <w:r w:rsidDel="00000000" w:rsidR="00000000" w:rsidRPr="00000000">
        <w:rPr>
          <w:b w:val="1"/>
          <w:bCs w:val="1"/>
          <w:color w:val="ff6b35"/>
          <w:rtl w:val="0"/>
        </w:rPr>
        <w:t xml:space="preserve">Phase 3: Full Vision (Months 9-12) — The Data Decision Layer</w:t>
      </w:r>
    </w:p>
    <w:p w:rsidR="00000000" w:rsidDel="00000000" w:rsidP="00000000" w:rsidRDefault="00000000" w:rsidRPr="00000000" w14:paraId="00000271">
      <w:pPr>
        <w:spacing w:after="40" w:before="80" w:line="276.0005454545455" w:lineRule="auto"/>
        <w:rPr>
          <w:color w:val="4a5568"/>
        </w:rPr>
      </w:pPr>
      <w:r w:rsidDel="00000000" w:rsidR="00000000" w:rsidRPr="00000000">
        <w:rPr>
          <w:color w:val="4a5568"/>
          <w:rtl w:val="0"/>
        </w:rPr>
        <w:t xml:space="preserve">Goal: Deliver the complete Heimdall vision.</w:t>
      </w:r>
    </w:p>
    <w:p w:rsidR="00000000" w:rsidDel="00000000" w:rsidP="00000000" w:rsidRDefault="00000000" w:rsidRPr="00000000" w14:paraId="00000272">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Policy-driven materialization (just-in-time extraction based on demand + SLAs + cost)</w:t>
      </w:r>
    </w:p>
    <w:p w:rsidR="00000000" w:rsidDel="00000000" w:rsidP="00000000" w:rsidRDefault="00000000" w:rsidRPr="00000000" w14:paraId="00000273">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Semantic validation at source (MetricFlow metrics validated against source schemas)</w:t>
      </w:r>
    </w:p>
    <w:p w:rsidR="00000000" w:rsidDel="00000000" w:rsidP="00000000" w:rsidRDefault="00000000" w:rsidRPr="00000000" w14:paraId="0000027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Source-level contracts (enforced before data enters warehouse)</w:t>
      </w:r>
    </w:p>
    <w:p w:rsidR="00000000" w:rsidDel="00000000" w:rsidP="00000000" w:rsidRDefault="00000000" w:rsidRPr="00000000" w14:paraId="00000275">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color w:val="4a5568"/>
          <w:rtl w:val="0"/>
        </w:rPr>
        <w:t xml:space="preserve">Autonomous governance loop (continuous monitor → detect → evaluate → decide → act)</w:t>
      </w:r>
    </w:p>
    <w:p w:rsidR="00000000" w:rsidDel="00000000" w:rsidP="00000000" w:rsidRDefault="00000000" w:rsidRPr="00000000" w14:paraId="00000276">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Universal data catalog (every asset, full lineage, source to dashboard)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H</w:t>
      </w:r>
    </w:p>
    <w:p w:rsidR="00000000" w:rsidDel="00000000" w:rsidP="00000000" w:rsidRDefault="00000000" w:rsidRPr="00000000" w14:paraId="0000027A">
      <w:pPr>
        <w:pStyle w:val="Heading1"/>
        <w:keepNext w:val="0"/>
        <w:keepLines w:val="0"/>
        <w:spacing w:after="180" w:before="360" w:lineRule="auto"/>
        <w:rPr>
          <w:b w:val="1"/>
          <w:bCs w:val="1"/>
          <w:color w:val="1b2a4a"/>
          <w:sz w:val="32"/>
          <w:szCs w:val="32"/>
        </w:rPr>
      </w:pPr>
      <w:bookmarkStart w:colFirst="0" w:colLast="0" w:name="_p1lcl2hjlqhn" w:id="30"/>
      <w:bookmarkEnd w:id="30"/>
      <w:r w:rsidDel="00000000" w:rsidR="00000000" w:rsidRPr="00000000">
        <w:rPr>
          <w:b w:val="1"/>
          <w:bCs w:val="1"/>
          <w:color w:val="1b2a4a"/>
          <w:sz w:val="32"/>
          <w:szCs w:val="32"/>
          <w:rtl w:val="0"/>
        </w:rPr>
        <w:t xml:space="preserve">Risks &amp; Mitigations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27C">
      <w:pPr>
        <w:spacing w:before="40" w:lineRule="auto"/>
        <w:rPr/>
      </w:pPr>
      <w:r w:rsidDel="00000000" w:rsidR="00000000" w:rsidRPr="00000000">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365"/>
        <w:gridCol w:w="4905"/>
        <w:tblGridChange w:id="0">
          <w:tblGrid>
            <w:gridCol w:w="3075"/>
            <w:gridCol w:w="1365"/>
            <w:gridCol w:w="4905"/>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7D">
            <w:pPr>
              <w:rPr>
                <w:b w:val="1"/>
                <w:bCs w:val="1"/>
                <w:color w:val="ffffff"/>
                <w:sz w:val="20"/>
                <w:szCs w:val="20"/>
              </w:rPr>
            </w:pPr>
            <w:r w:rsidDel="00000000" w:rsidR="00000000" w:rsidRPr="00000000">
              <w:rPr>
                <w:b w:val="1"/>
                <w:bCs w:val="1"/>
                <w:color w:val="ffffff"/>
                <w:sz w:val="20"/>
                <w:szCs w:val="20"/>
                <w:rtl w:val="0"/>
              </w:rPr>
              <w:t xml:space="preserve">Risk</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7E">
            <w:pPr>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7F">
            <w:pPr>
              <w:rPr>
                <w:b w:val="1"/>
                <w:bCs w:val="1"/>
                <w:color w:val="ffffff"/>
                <w:sz w:val="20"/>
                <w:szCs w:val="20"/>
              </w:rPr>
            </w:pPr>
            <w:r w:rsidDel="00000000" w:rsidR="00000000" w:rsidRPr="00000000">
              <w:rPr>
                <w:b w:val="1"/>
                <w:bCs w:val="1"/>
                <w:color w:val="ffffff"/>
                <w:sz w:val="20"/>
                <w:szCs w:val="20"/>
                <w:rtl w:val="0"/>
              </w:rPr>
              <w:t xml:space="preserve">Mitigation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0">
            <w:pPr>
              <w:rPr>
                <w:color w:val="4a5568"/>
                <w:sz w:val="20"/>
                <w:szCs w:val="20"/>
              </w:rPr>
            </w:pPr>
            <w:r w:rsidDel="00000000" w:rsidR="00000000" w:rsidRPr="00000000">
              <w:rPr>
                <w:color w:val="4a5568"/>
                <w:sz w:val="20"/>
                <w:szCs w:val="20"/>
                <w:rtl w:val="0"/>
              </w:rPr>
              <w:t xml:space="preserve">Metadata-only crawling is hard for some sources (e.g., APIs without describe endpoints)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rPr>
                <w:color w:val="4a5568"/>
                <w:sz w:val="20"/>
                <w:szCs w:val="20"/>
              </w:rPr>
            </w:pPr>
            <w:r w:rsidDel="00000000" w:rsidR="00000000" w:rsidRPr="00000000">
              <w:rPr>
                <w:color w:val="4a5568"/>
                <w:sz w:val="20"/>
                <w:szCs w:val="20"/>
                <w:rtl w:val="0"/>
              </w:rPr>
              <w:t xml:space="preserve">Medium</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2">
            <w:pPr>
              <w:rPr>
                <w:color w:val="4a5568"/>
                <w:sz w:val="20"/>
                <w:szCs w:val="20"/>
              </w:rPr>
            </w:pPr>
            <w:r w:rsidDel="00000000" w:rsidR="00000000" w:rsidRPr="00000000">
              <w:rPr>
                <w:color w:val="4a5568"/>
                <w:sz w:val="20"/>
                <w:szCs w:val="20"/>
                <w:rtl w:val="0"/>
              </w:rPr>
              <w:t xml:space="preserve">Start with the 80% of connectors that already have schema discovery. Fall back to inference for the rest.</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3">
            <w:pPr>
              <w:rPr>
                <w:color w:val="4a5568"/>
                <w:sz w:val="20"/>
                <w:szCs w:val="20"/>
              </w:rPr>
            </w:pPr>
            <w:r w:rsidDel="00000000" w:rsidR="00000000" w:rsidRPr="00000000">
              <w:rPr>
                <w:color w:val="4a5568"/>
                <w:sz w:val="20"/>
                <w:szCs w:val="20"/>
                <w:rtl w:val="0"/>
              </w:rPr>
              <w:t xml:space="preserve">Real-time change detection adds latency to sync cycles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4">
            <w:pPr>
              <w:rPr>
                <w:color w:val="4a5568"/>
                <w:sz w:val="20"/>
                <w:szCs w:val="20"/>
              </w:rPr>
            </w:pPr>
            <w:r w:rsidDel="00000000" w:rsidR="00000000" w:rsidRPr="00000000">
              <w:rPr>
                <w:color w:val="4a5568"/>
                <w:sz w:val="20"/>
                <w:szCs w:val="20"/>
                <w:rtl w:val="0"/>
              </w:rPr>
              <w:t xml:space="preserve">Low</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5">
            <w:pPr>
              <w:rPr>
                <w:color w:val="4a5568"/>
                <w:sz w:val="20"/>
                <w:szCs w:val="20"/>
              </w:rPr>
            </w:pPr>
            <w:r w:rsidDel="00000000" w:rsidR="00000000" w:rsidRPr="00000000">
              <w:rPr>
                <w:color w:val="4a5568"/>
                <w:sz w:val="20"/>
                <w:szCs w:val="20"/>
                <w:rtl w:val="0"/>
              </w:rPr>
              <w:t xml:space="preserve">Change detection runs asynchronously. It does not block syncs — it informs decisions.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6">
            <w:pPr>
              <w:rPr>
                <w:color w:val="4a5568"/>
                <w:sz w:val="20"/>
                <w:szCs w:val="20"/>
              </w:rPr>
            </w:pPr>
            <w:r w:rsidDel="00000000" w:rsidR="00000000" w:rsidRPr="00000000">
              <w:rPr>
                <w:color w:val="4a5568"/>
                <w:sz w:val="20"/>
                <w:szCs w:val="20"/>
                <w:rtl w:val="0"/>
              </w:rPr>
              <w:t xml:space="preserve">Policy engine complexity grows beyond what YAML can express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7">
            <w:pPr>
              <w:rPr>
                <w:color w:val="4a5568"/>
                <w:sz w:val="20"/>
                <w:szCs w:val="20"/>
              </w:rPr>
            </w:pPr>
            <w:r w:rsidDel="00000000" w:rsidR="00000000" w:rsidRPr="00000000">
              <w:rPr>
                <w:color w:val="4a5568"/>
                <w:sz w:val="20"/>
                <w:szCs w:val="20"/>
                <w:rtl w:val="0"/>
              </w:rPr>
              <w:t xml:space="preserve">Medium</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8">
            <w:pPr>
              <w:rPr>
                <w:color w:val="4a5568"/>
                <w:sz w:val="20"/>
                <w:szCs w:val="20"/>
              </w:rPr>
            </w:pPr>
            <w:r w:rsidDel="00000000" w:rsidR="00000000" w:rsidRPr="00000000">
              <w:rPr>
                <w:color w:val="4a5568"/>
                <w:sz w:val="20"/>
                <w:szCs w:val="20"/>
                <w:rtl w:val="0"/>
              </w:rPr>
              <w:t xml:space="preserve">Start with YAML for simple policies. Offer Python/SQL escape hatch for complex rules.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9">
            <w:pPr>
              <w:rPr>
                <w:color w:val="4a5568"/>
                <w:sz w:val="20"/>
                <w:szCs w:val="20"/>
              </w:rPr>
            </w:pPr>
            <w:r w:rsidDel="00000000" w:rsidR="00000000" w:rsidRPr="00000000">
              <w:rPr>
                <w:color w:val="4a5568"/>
                <w:sz w:val="20"/>
                <w:szCs w:val="20"/>
                <w:rtl w:val="0"/>
              </w:rPr>
              <w:t xml:space="preserve">Customers resist “yet another catalog”</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A">
            <w:pPr>
              <w:rPr>
                <w:color w:val="4a5568"/>
                <w:sz w:val="20"/>
                <w:szCs w:val="20"/>
              </w:rPr>
            </w:pPr>
            <w:r w:rsidDel="00000000" w:rsidR="00000000" w:rsidRPr="00000000">
              <w:rPr>
                <w:color w:val="4a5568"/>
                <w:sz w:val="20"/>
                <w:szCs w:val="20"/>
                <w:rtl w:val="0"/>
              </w:rPr>
              <w:t xml:space="preserve">High</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B">
            <w:pPr>
              <w:rPr>
                <w:color w:val="4a5568"/>
                <w:sz w:val="20"/>
                <w:szCs w:val="20"/>
              </w:rPr>
            </w:pPr>
            <w:r w:rsidDel="00000000" w:rsidR="00000000" w:rsidRPr="00000000">
              <w:rPr>
                <w:color w:val="4a5568"/>
                <w:sz w:val="20"/>
                <w:szCs w:val="20"/>
                <w:rtl w:val="0"/>
              </w:rPr>
              <w:t xml:space="preserve">Heimdall is not a standalone catalog — it is embedded in dbt and Fivetran. No new UI to learn.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C">
            <w:pPr>
              <w:rPr>
                <w:color w:val="4a5568"/>
                <w:sz w:val="20"/>
                <w:szCs w:val="20"/>
              </w:rPr>
            </w:pPr>
            <w:r w:rsidDel="00000000" w:rsidR="00000000" w:rsidRPr="00000000">
              <w:rPr>
                <w:color w:val="4a5568"/>
                <w:sz w:val="20"/>
                <w:szCs w:val="20"/>
                <w:rtl w:val="0"/>
              </w:rPr>
              <w:t xml:space="preserve">Databricks/Snowflake build their own version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D">
            <w:pPr>
              <w:rPr>
                <w:color w:val="4a5568"/>
                <w:sz w:val="20"/>
                <w:szCs w:val="20"/>
              </w:rPr>
            </w:pPr>
            <w:r w:rsidDel="00000000" w:rsidR="00000000" w:rsidRPr="00000000">
              <w:rPr>
                <w:color w:val="4a5568"/>
                <w:sz w:val="20"/>
                <w:szCs w:val="20"/>
                <w:rtl w:val="0"/>
              </w:rPr>
              <w:t xml:space="preserve">High</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8E">
            <w:pPr>
              <w:rPr>
                <w:color w:val="4a5568"/>
                <w:sz w:val="20"/>
                <w:szCs w:val="20"/>
              </w:rPr>
            </w:pPr>
            <w:r w:rsidDel="00000000" w:rsidR="00000000" w:rsidRPr="00000000">
              <w:rPr>
                <w:color w:val="4a5568"/>
                <w:sz w:val="20"/>
                <w:szCs w:val="20"/>
                <w:rtl w:val="0"/>
              </w:rPr>
              <w:t xml:space="preserve">Speed. Ship Phase 1 in 3 months. The connector network (600+) is a moat they cannot replicate quickly.</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8F">
            <w:pPr>
              <w:rPr>
                <w:color w:val="4a5568"/>
                <w:sz w:val="20"/>
                <w:szCs w:val="20"/>
              </w:rPr>
            </w:pPr>
            <w:r w:rsidDel="00000000" w:rsidR="00000000" w:rsidRPr="00000000">
              <w:rPr>
                <w:color w:val="4a5568"/>
                <w:sz w:val="20"/>
                <w:szCs w:val="20"/>
                <w:rtl w:val="0"/>
              </w:rPr>
              <w:t xml:space="preserve">Integration between Fivetran and Fusion engineering is slower than expected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90">
            <w:pPr>
              <w:rPr>
                <w:color w:val="4a5568"/>
                <w:sz w:val="20"/>
                <w:szCs w:val="20"/>
              </w:rPr>
            </w:pPr>
            <w:r w:rsidDel="00000000" w:rsidR="00000000" w:rsidRPr="00000000">
              <w:rPr>
                <w:color w:val="4a5568"/>
                <w:sz w:val="20"/>
                <w:szCs w:val="20"/>
                <w:rtl w:val="0"/>
              </w:rPr>
              <w:t xml:space="preserve">Medium</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91">
            <w:pPr>
              <w:rPr>
                <w:color w:val="4a5568"/>
                <w:sz w:val="20"/>
                <w:szCs w:val="20"/>
              </w:rPr>
            </w:pPr>
            <w:r w:rsidDel="00000000" w:rsidR="00000000" w:rsidRPr="00000000">
              <w:rPr>
                <w:color w:val="4a5568"/>
                <w:sz w:val="20"/>
                <w:szCs w:val="20"/>
                <w:rtl w:val="0"/>
              </w:rPr>
              <w:t xml:space="preserve">Phase 1 requires zero Fivetran changes. This buys time to establish cross-team workflows.</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92">
            <w:pPr>
              <w:rPr>
                <w:color w:val="4a5568"/>
                <w:sz w:val="20"/>
                <w:szCs w:val="20"/>
              </w:rPr>
            </w:pPr>
            <w:r w:rsidDel="00000000" w:rsidR="00000000" w:rsidRPr="00000000">
              <w:rPr>
                <w:color w:val="4a5568"/>
                <w:sz w:val="20"/>
                <w:szCs w:val="20"/>
                <w:rtl w:val="0"/>
              </w:rPr>
              <w:t xml:space="preserve">Free metadata connections become cost center without conversion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93">
            <w:pPr>
              <w:rPr>
                <w:color w:val="4a5568"/>
                <w:sz w:val="20"/>
                <w:szCs w:val="20"/>
              </w:rPr>
            </w:pPr>
            <w:r w:rsidDel="00000000" w:rsidR="00000000" w:rsidRPr="00000000">
              <w:rPr>
                <w:color w:val="4a5568"/>
                <w:sz w:val="20"/>
                <w:szCs w:val="20"/>
                <w:rtl w:val="0"/>
              </w:rPr>
              <w:t xml:space="preserve">Medium</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rPr>
                <w:color w:val="4a5568"/>
                <w:sz w:val="20"/>
                <w:szCs w:val="20"/>
              </w:rPr>
            </w:pPr>
            <w:r w:rsidDel="00000000" w:rsidR="00000000" w:rsidRPr="00000000">
              <w:rPr>
                <w:color w:val="4a5568"/>
                <w:sz w:val="20"/>
                <w:szCs w:val="20"/>
                <w:rtl w:val="0"/>
              </w:rPr>
              <w:t xml:space="preserve">Metadata crawling is near-zero marginal cost (schema queries, not data). Track conversion funnel rigorously.</w:t>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I</w:t>
      </w:r>
    </w:p>
    <w:p w:rsidR="00000000" w:rsidDel="00000000" w:rsidP="00000000" w:rsidRDefault="00000000" w:rsidRPr="00000000" w14:paraId="00000298">
      <w:pPr>
        <w:pStyle w:val="Heading1"/>
        <w:keepNext w:val="0"/>
        <w:keepLines w:val="0"/>
        <w:spacing w:after="180" w:before="360" w:lineRule="auto"/>
        <w:rPr/>
      </w:pPr>
      <w:bookmarkStart w:colFirst="0" w:colLast="0" w:name="_eug2wbv81xy" w:id="31"/>
      <w:bookmarkEnd w:id="31"/>
      <w:r w:rsidDel="00000000" w:rsidR="00000000" w:rsidRPr="00000000">
        <w:rPr>
          <w:b w:val="1"/>
          <w:bCs w:val="1"/>
          <w:color w:val="1b2a4a"/>
          <w:sz w:val="32"/>
          <w:szCs w:val="32"/>
          <w:rtl w:val="0"/>
        </w:rPr>
        <w:t xml:space="preserve">Value for dbt Users &amp; Combined Workflow</w:t>
      </w:r>
      <w:r w:rsidDel="00000000" w:rsidR="00000000" w:rsidRPr="00000000">
        <w:rPr>
          <w:rtl w:val="0"/>
        </w:rPr>
      </w:r>
    </w:p>
    <w:p w:rsidR="00000000" w:rsidDel="00000000" w:rsidP="00000000" w:rsidRDefault="00000000" w:rsidRPr="00000000" w14:paraId="00000299">
      <w:pPr>
        <w:spacing w:after="120" w:before="120" w:line="276.0005454545455" w:lineRule="auto"/>
        <w:rPr>
          <w:color w:val="4a5568"/>
        </w:rPr>
      </w:pPr>
      <w:r w:rsidDel="00000000" w:rsidR="00000000" w:rsidRPr="00000000">
        <w:rPr>
          <w:color w:val="4a5568"/>
          <w:rtl w:val="0"/>
        </w:rPr>
        <w:t xml:space="preserve">A common misreading of Heimdall is that it is primarily a source governance / Fivetran feature. In reality, Heimdall sits at the seam between ingestion and transformation, and creates unique value for dbt users that neither product can deliver alone.</w:t>
      </w:r>
    </w:p>
    <w:p w:rsidR="00000000" w:rsidDel="00000000" w:rsidP="00000000" w:rsidRDefault="00000000" w:rsidRPr="00000000" w14:paraId="0000029A">
      <w:pPr>
        <w:pStyle w:val="Heading2"/>
        <w:keepNext w:val="0"/>
        <w:keepLines w:val="0"/>
        <w:spacing w:after="140" w:before="280" w:lineRule="auto"/>
        <w:rPr>
          <w:b w:val="1"/>
          <w:bCs w:val="1"/>
          <w:color w:val="1b2a4a"/>
          <w:sz w:val="26"/>
          <w:szCs w:val="26"/>
        </w:rPr>
      </w:pPr>
      <w:bookmarkStart w:colFirst="0" w:colLast="0" w:name="_5bp6pmz9jnak" w:id="32"/>
      <w:bookmarkEnd w:id="32"/>
      <w:r w:rsidDel="00000000" w:rsidR="00000000" w:rsidRPr="00000000">
        <w:rPr>
          <w:b w:val="1"/>
          <w:bCs w:val="1"/>
          <w:color w:val="1b2a4a"/>
          <w:sz w:val="26"/>
          <w:szCs w:val="26"/>
          <w:rtl w:val="0"/>
        </w:rPr>
        <w:t xml:space="preserve">Source Intelligence for dbt Developers</w:t>
      </w:r>
    </w:p>
    <w:p w:rsidR="00000000" w:rsidDel="00000000" w:rsidP="00000000" w:rsidRDefault="00000000" w:rsidRPr="00000000" w14:paraId="0000029B">
      <w:pPr>
        <w:spacing w:after="100" w:before="200" w:lineRule="auto"/>
        <w:rPr>
          <w:b w:val="1"/>
          <w:bCs w:val="1"/>
          <w:color w:val="ff6b35"/>
        </w:rPr>
      </w:pPr>
      <w:r w:rsidDel="00000000" w:rsidR="00000000" w:rsidRPr="00000000">
        <w:rPr>
          <w:b w:val="1"/>
          <w:bCs w:val="1"/>
          <w:color w:val="ff6b35"/>
          <w:rtl w:val="0"/>
        </w:rPr>
        <w:t xml:space="preserve">The “What Should I Build?” Problem</w:t>
      </w:r>
    </w:p>
    <w:p w:rsidR="00000000" w:rsidDel="00000000" w:rsidP="00000000" w:rsidRDefault="00000000" w:rsidRPr="00000000" w14:paraId="0000029C">
      <w:pPr>
        <w:spacing w:after="80" w:before="80" w:line="276.0005454545455" w:lineRule="auto"/>
        <w:rPr>
          <w:color w:val="4a5568"/>
        </w:rPr>
      </w:pPr>
      <w:r w:rsidDel="00000000" w:rsidR="00000000" w:rsidRPr="00000000">
        <w:rPr>
          <w:color w:val="4a5568"/>
          <w:rtl w:val="0"/>
        </w:rPr>
        <w:t xml:space="preserve">Today, an analytics engineer starts a new project by asking around: what data do we have? They poke around the warehouse, look at existing source definitions, maybe ask the platform team. Heimdall changes this completely. Before writing any dbt code, Marcus can browse the full catalog of what exists across all source systems (connected or not), see column types, relationships, volume, freshness — and then pull data into the warehouse by requesting extraction. dbt becomes the demand signal for Fivetran. This flips the current model where Fivetran pushes data and dbt consumes whatever lands.</w:t>
      </w:r>
    </w:p>
    <w:p w:rsidR="00000000" w:rsidDel="00000000" w:rsidP="00000000" w:rsidRDefault="00000000" w:rsidRPr="00000000" w14:paraId="0000029D">
      <w:pPr>
        <w:spacing w:after="100" w:before="200" w:lineRule="auto"/>
        <w:rPr>
          <w:b w:val="1"/>
          <w:bCs w:val="1"/>
          <w:color w:val="ff6b35"/>
        </w:rPr>
      </w:pPr>
      <w:r w:rsidDel="00000000" w:rsidR="00000000" w:rsidRPr="00000000">
        <w:rPr>
          <w:b w:val="1"/>
          <w:bCs w:val="1"/>
          <w:color w:val="ff6b35"/>
          <w:rtl w:val="0"/>
        </w:rPr>
        <w:t xml:space="preserve">Model Development Intelligence</w:t>
      </w:r>
    </w:p>
    <w:p w:rsidR="00000000" w:rsidDel="00000000" w:rsidP="00000000" w:rsidRDefault="00000000" w:rsidRPr="00000000" w14:paraId="0000029E">
      <w:pPr>
        <w:spacing w:after="80" w:before="80" w:line="276.0005454545455" w:lineRule="auto"/>
        <w:rPr>
          <w:color w:val="4a5568"/>
        </w:rPr>
      </w:pPr>
      <w:r w:rsidDel="00000000" w:rsidR="00000000" w:rsidRPr="00000000">
        <w:rPr>
          <w:color w:val="4a5568"/>
          <w:rtl w:val="0"/>
        </w:rPr>
        <w:t xml:space="preserve">When Marcus is writing a new staging model, Heimdall can tell him things no tool can today. “The column you’re referencing (opportunity.amount) has 12% nulls in the source, changes type roughly every 6 months based on Salesforce admin patterns, and is consumed by 3 other teams’ models.” That is source intelligence informing transformation design. Today that knowledge lives in people’s heads or nowhere at all.</w:t>
      </w:r>
    </w:p>
    <w:p w:rsidR="00000000" w:rsidDel="00000000" w:rsidP="00000000" w:rsidRDefault="00000000" w:rsidRPr="00000000" w14:paraId="0000029F">
      <w:pPr>
        <w:spacing w:after="100" w:before="200" w:lineRule="auto"/>
        <w:rPr>
          <w:b w:val="1"/>
          <w:bCs w:val="1"/>
          <w:color w:val="ff6b35"/>
        </w:rPr>
      </w:pPr>
      <w:r w:rsidDel="00000000" w:rsidR="00000000" w:rsidRPr="00000000">
        <w:rPr>
          <w:b w:val="1"/>
          <w:bCs w:val="1"/>
          <w:color w:val="ff6b35"/>
          <w:rtl w:val="0"/>
        </w:rPr>
        <w:t xml:space="preserve">Automated Source YAML Generation</w:t>
      </w:r>
    </w:p>
    <w:p w:rsidR="00000000" w:rsidDel="00000000" w:rsidP="00000000" w:rsidRDefault="00000000" w:rsidRPr="00000000" w14:paraId="000002A0">
      <w:pPr>
        <w:spacing w:after="80" w:before="80" w:line="276.0005454545455" w:lineRule="auto"/>
        <w:rPr>
          <w:color w:val="4a5568"/>
        </w:rPr>
      </w:pPr>
      <w:r w:rsidDel="00000000" w:rsidR="00000000" w:rsidRPr="00000000">
        <w:rPr>
          <w:color w:val="4a5568"/>
          <w:rtl w:val="0"/>
        </w:rPr>
        <w:t xml:space="preserve">One of the most tedious parts of dbt development is writing sources.yml by hand — declaring every table, every column, the freshness config, the tests. Heimdall already has all this metadata from the crawl. It can auto-generate source definitions: tables, columns with types, suggested freshness SLAs based on actual update patterns, and columns that look like they need not_null or unique tests based on data profiles. The analytics engineer reviews and commits rather than writing from scratch.</w:t>
      </w:r>
    </w:p>
    <w:p w:rsidR="00000000" w:rsidDel="00000000" w:rsidP="00000000" w:rsidRDefault="00000000" w:rsidRPr="00000000" w14:paraId="000002A1">
      <w:pPr>
        <w:spacing w:after="100" w:before="200" w:lineRule="auto"/>
        <w:rPr>
          <w:b w:val="1"/>
          <w:bCs w:val="1"/>
          <w:color w:val="ff6b35"/>
        </w:rPr>
      </w:pPr>
      <w:r w:rsidDel="00000000" w:rsidR="00000000" w:rsidRPr="00000000">
        <w:rPr>
          <w:b w:val="1"/>
          <w:bCs w:val="1"/>
          <w:color w:val="ff6b35"/>
          <w:rtl w:val="0"/>
        </w:rPr>
        <w:t xml:space="preserve">Proactive Test Suggestions</w:t>
      </w:r>
    </w:p>
    <w:p w:rsidR="00000000" w:rsidDel="00000000" w:rsidP="00000000" w:rsidRDefault="00000000" w:rsidRPr="00000000" w14:paraId="000002A2">
      <w:pPr>
        <w:spacing w:after="80" w:before="80" w:line="276.0005454545455" w:lineRule="auto"/>
        <w:rPr>
          <w:color w:val="4a5568"/>
        </w:rPr>
      </w:pPr>
      <w:r w:rsidDel="00000000" w:rsidR="00000000" w:rsidRPr="00000000">
        <w:rPr>
          <w:color w:val="4a5568"/>
          <w:rtl w:val="0"/>
        </w:rPr>
        <w:t xml:space="preserve">Based on source metadata patterns, Heimdall can suggest dbt tests that the analytics engineer has not thought of. “This column has 47 distinct values in the source but your model only filters on 5 — you might want an accepted_values test to catch when new values appear.” Or: “This table’s volume fluctuates 40% week-over-week — consider a dbt_utils.recency test and a row count anomaly test.” Source intelligence makes dbt projects more robust.</w:t>
      </w:r>
    </w:p>
    <w:p w:rsidR="00000000" w:rsidDel="00000000" w:rsidP="00000000" w:rsidRDefault="00000000" w:rsidRPr="00000000" w14:paraId="000002A3">
      <w:pPr>
        <w:pStyle w:val="Heading2"/>
        <w:keepNext w:val="0"/>
        <w:keepLines w:val="0"/>
        <w:spacing w:after="140" w:before="280" w:lineRule="auto"/>
        <w:rPr>
          <w:b w:val="1"/>
          <w:bCs w:val="1"/>
          <w:color w:val="1b2a4a"/>
          <w:sz w:val="26"/>
          <w:szCs w:val="26"/>
        </w:rPr>
      </w:pPr>
      <w:bookmarkStart w:colFirst="0" w:colLast="0" w:name="_m9h9ff9nf5n5" w:id="33"/>
      <w:bookmarkEnd w:id="33"/>
      <w:r w:rsidDel="00000000" w:rsidR="00000000" w:rsidRPr="00000000">
        <w:rPr>
          <w:b w:val="1"/>
          <w:bCs w:val="1"/>
          <w:color w:val="1b2a4a"/>
          <w:sz w:val="26"/>
          <w:szCs w:val="26"/>
          <w:rtl w:val="0"/>
        </w:rPr>
        <w:t xml:space="preserve">Semantic Layer Validation at Development Time</w:t>
      </w:r>
    </w:p>
    <w:p w:rsidR="00000000" w:rsidDel="00000000" w:rsidP="00000000" w:rsidRDefault="00000000" w:rsidRPr="00000000" w14:paraId="000002A4">
      <w:pPr>
        <w:spacing w:after="80" w:before="80" w:line="276.0005454545455" w:lineRule="auto"/>
        <w:rPr>
          <w:color w:val="4a5568"/>
        </w:rPr>
      </w:pPr>
      <w:r w:rsidDel="00000000" w:rsidR="00000000" w:rsidRPr="00000000">
        <w:rPr>
          <w:color w:val="4a5568"/>
          <w:rtl w:val="0"/>
        </w:rPr>
        <w:t xml:space="preserve">When Marcus defines a MetricFlow metric, Heimdall can validate it against the source schema in real-time during development, not just at build time. “Your MRR metric depends on stripe.subscription.amount — that column changed from cents to dollars 3 weeks ago. Your current formula will be 100x off.” This catches semantic errors that no dbt test would catch because the SQL is technically valid — it is the business logic that is wrong.</w:t>
      </w:r>
    </w:p>
    <w:p w:rsidR="00000000" w:rsidDel="00000000" w:rsidP="00000000" w:rsidRDefault="00000000" w:rsidRPr="00000000" w14:paraId="000002A5">
      <w:pPr>
        <w:spacing w:after="80" w:before="80" w:line="276.0005454545455" w:lineRule="auto"/>
        <w:rPr>
          <w:color w:val="4a5568"/>
        </w:rPr>
      </w:pPr>
      <w:r w:rsidDel="00000000" w:rsidR="00000000" w:rsidRPr="00000000">
        <w:rPr>
          <w:color w:val="4a5568"/>
          <w:rtl w:val="0"/>
        </w:rPr>
        <w:t xml:space="preserve">More broadly, Heimdall can trace a MetricFlow metric definition back through the dbt DAG to the source tables and validate that: the required source columns exist, the data types are compatible (numeric for amounts, date for periods), and the grain is correct (one row per subscription per month). If any of these assumptions are violated by a source change, Heimdall alerts before any dashboard shows wrong numbers.</w:t>
      </w:r>
    </w:p>
    <w:p w:rsidR="00000000" w:rsidDel="00000000" w:rsidP="00000000" w:rsidRDefault="00000000" w:rsidRPr="00000000" w14:paraId="000002A6">
      <w:pPr>
        <w:pStyle w:val="Heading2"/>
        <w:keepNext w:val="0"/>
        <w:keepLines w:val="0"/>
        <w:spacing w:after="140" w:before="280" w:lineRule="auto"/>
        <w:rPr>
          <w:b w:val="1"/>
          <w:bCs w:val="1"/>
          <w:color w:val="1b2a4a"/>
          <w:sz w:val="26"/>
          <w:szCs w:val="26"/>
        </w:rPr>
      </w:pPr>
      <w:bookmarkStart w:colFirst="0" w:colLast="0" w:name="_yne2gdkqum7m" w:id="34"/>
      <w:bookmarkEnd w:id="34"/>
      <w:r w:rsidDel="00000000" w:rsidR="00000000" w:rsidRPr="00000000">
        <w:rPr>
          <w:b w:val="1"/>
          <w:bCs w:val="1"/>
          <w:color w:val="1b2a4a"/>
          <w:sz w:val="26"/>
          <w:szCs w:val="26"/>
          <w:rtl w:val="0"/>
        </w:rPr>
        <w:t xml:space="preserve">End-to-End Impact Analysis</w:t>
      </w:r>
    </w:p>
    <w:p w:rsidR="00000000" w:rsidDel="00000000" w:rsidP="00000000" w:rsidRDefault="00000000" w:rsidRPr="00000000" w14:paraId="000002A7">
      <w:pPr>
        <w:spacing w:after="80" w:before="80" w:line="276.0005454545455" w:lineRule="auto"/>
        <w:rPr>
          <w:color w:val="4a5568"/>
        </w:rPr>
      </w:pPr>
      <w:r w:rsidDel="00000000" w:rsidR="00000000" w:rsidRPr="00000000">
        <w:rPr>
          <w:rFonts w:ascii="Arial Unicode MS" w:cs="Arial Unicode MS" w:eastAsia="Arial Unicode MS" w:hAnsi="Arial Unicode MS"/>
          <w:color w:val="4a5568"/>
          <w:rtl w:val="0"/>
        </w:rPr>
        <w:t xml:space="preserve">dbt already has downstream lineage (model → model → exposure). Heimdall adds upstream lineage (source system → Fivetran → warehouse → staging model). Combined, you get full end-to-end lineage. This means a dbt user can ask: “If I change this model’s grain, what upstream sources feed into it and what downstream dashboards consume it?” That is a question neither dbt nor Fivetran can answer alone today.</w:t>
      </w:r>
    </w:p>
    <w:p w:rsidR="00000000" w:rsidDel="00000000" w:rsidP="00000000" w:rsidRDefault="00000000" w:rsidRPr="00000000" w14:paraId="000002A8">
      <w:pPr>
        <w:spacing w:after="100" w:before="200" w:lineRule="auto"/>
        <w:rPr>
          <w:b w:val="1"/>
          <w:bCs w:val="1"/>
          <w:color w:val="ff6b35"/>
        </w:rPr>
      </w:pPr>
      <w:r w:rsidDel="00000000" w:rsidR="00000000" w:rsidRPr="00000000">
        <w:rPr>
          <w:b w:val="1"/>
          <w:bCs w:val="1"/>
          <w:color w:val="ff6b35"/>
          <w:rtl w:val="0"/>
        </w:rPr>
        <w:t xml:space="preserve">Refactoring Confidence</w:t>
      </w:r>
    </w:p>
    <w:p w:rsidR="00000000" w:rsidDel="00000000" w:rsidP="00000000" w:rsidRDefault="00000000" w:rsidRPr="00000000" w14:paraId="000002A9">
      <w:pPr>
        <w:spacing w:after="80" w:before="80" w:line="276.0005454545455" w:lineRule="auto"/>
        <w:rPr>
          <w:color w:val="4a5568"/>
        </w:rPr>
      </w:pPr>
      <w:r w:rsidDel="00000000" w:rsidR="00000000" w:rsidRPr="00000000">
        <w:rPr>
          <w:color w:val="4a5568"/>
          <w:rtl w:val="0"/>
        </w:rPr>
        <w:t xml:space="preserve">One of the scariest things in dbt is refactoring a widely-used model. Heimdall can provide a confidence score: “This staging model is referenced by 12 downstream models, feeds 3 metrics, and powers 2 executive dashboards. The source table it depends on has been schema-stable for 8 months with no change events. Refactoring risk: low on the source side, high on the consumption side — here are the 12 models you need to update.” That is actionable intelligence for dbt developers.</w:t>
      </w:r>
    </w:p>
    <w:p w:rsidR="00000000" w:rsidDel="00000000" w:rsidP="00000000" w:rsidRDefault="00000000" w:rsidRPr="00000000" w14:paraId="000002AA">
      <w:pPr>
        <w:pStyle w:val="Heading2"/>
        <w:keepNext w:val="0"/>
        <w:keepLines w:val="0"/>
        <w:spacing w:after="140" w:before="280" w:lineRule="auto"/>
        <w:rPr>
          <w:b w:val="1"/>
          <w:bCs w:val="1"/>
          <w:color w:val="1b2a4a"/>
          <w:sz w:val="26"/>
          <w:szCs w:val="26"/>
        </w:rPr>
      </w:pPr>
      <w:bookmarkStart w:colFirst="0" w:colLast="0" w:name="_4z3k9ln9qoip" w:id="35"/>
      <w:bookmarkEnd w:id="35"/>
      <w:r w:rsidDel="00000000" w:rsidR="00000000" w:rsidRPr="00000000">
        <w:rPr>
          <w:b w:val="1"/>
          <w:bCs w:val="1"/>
          <w:color w:val="1b2a4a"/>
          <w:sz w:val="26"/>
          <w:szCs w:val="26"/>
          <w:rtl w:val="0"/>
        </w:rPr>
        <w:t xml:space="preserve">The Enriched dbt Development Experience</w:t>
      </w:r>
    </w:p>
    <w:p w:rsidR="00000000" w:rsidDel="00000000" w:rsidP="00000000" w:rsidRDefault="00000000" w:rsidRPr="00000000" w14:paraId="000002AB">
      <w:pPr>
        <w:spacing w:after="80" w:before="80" w:line="276.0005454545455" w:lineRule="auto"/>
        <w:rPr>
          <w:color w:val="4a5568"/>
        </w:rPr>
      </w:pPr>
      <w:r w:rsidDel="00000000" w:rsidR="00000000" w:rsidRPr="00000000">
        <w:rPr>
          <w:color w:val="4a5568"/>
          <w:rtl w:val="0"/>
        </w:rPr>
        <w:t xml:space="preserve">Imagine in dbt Cloud IDE or the CLI, when you type source(’salesforce’, ’opportunity’), Heimdall powers an inline preview: the current schema, last sync time, row count, any recent changes, any contract violations, PII-flagged columns. You do not have to leave your editor to understand what you are building on top of. The source definition becomes a living thing, not a static YAML file.</w:t>
      </w:r>
    </w:p>
    <w:p w:rsidR="00000000" w:rsidDel="00000000" w:rsidP="00000000" w:rsidRDefault="00000000" w:rsidRPr="00000000" w14:paraId="000002AC">
      <w:pPr>
        <w:spacing w:before="40" w:lineRule="auto"/>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600"/>
        <w:gridCol w:w="3615"/>
        <w:tblGridChange w:id="0">
          <w:tblGrid>
            <w:gridCol w:w="2130"/>
            <w:gridCol w:w="3600"/>
            <w:gridCol w:w="3615"/>
          </w:tblGrid>
        </w:tblGridChange>
      </w:tblGrid>
      <w:tr>
        <w:trPr>
          <w:cantSplit w:val="0"/>
          <w:trHeight w:val="600"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AD">
            <w:pPr>
              <w:rPr>
                <w:b w:val="1"/>
                <w:bCs w:val="1"/>
                <w:color w:val="ffffff"/>
                <w:sz w:val="20"/>
                <w:szCs w:val="20"/>
              </w:rPr>
            </w:pPr>
            <w:r w:rsidDel="00000000" w:rsidR="00000000" w:rsidRPr="00000000">
              <w:rPr>
                <w:b w:val="1"/>
                <w:bCs w:val="1"/>
                <w:color w:val="ffffff"/>
                <w:sz w:val="20"/>
                <w:szCs w:val="20"/>
                <w:rtl w:val="0"/>
              </w:rPr>
              <w:t xml:space="preserve">dbt Development Task</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AE">
            <w:pPr>
              <w:rPr>
                <w:b w:val="1"/>
                <w:bCs w:val="1"/>
                <w:color w:val="ffffff"/>
                <w:sz w:val="20"/>
                <w:szCs w:val="20"/>
              </w:rPr>
            </w:pPr>
            <w:r w:rsidDel="00000000" w:rsidR="00000000" w:rsidRPr="00000000">
              <w:rPr>
                <w:b w:val="1"/>
                <w:bCs w:val="1"/>
                <w:color w:val="ffffff"/>
                <w:sz w:val="20"/>
                <w:szCs w:val="20"/>
                <w:rtl w:val="0"/>
              </w:rPr>
              <w:t xml:space="preserve">Without Heimdall</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AF">
            <w:pPr>
              <w:rPr>
                <w:b w:val="1"/>
                <w:bCs w:val="1"/>
                <w:color w:val="ffffff"/>
                <w:sz w:val="20"/>
                <w:szCs w:val="20"/>
              </w:rPr>
            </w:pPr>
            <w:r w:rsidDel="00000000" w:rsidR="00000000" w:rsidRPr="00000000">
              <w:rPr>
                <w:b w:val="1"/>
                <w:bCs w:val="1"/>
                <w:color w:val="ffffff"/>
                <w:sz w:val="20"/>
                <w:szCs w:val="20"/>
                <w:rtl w:val="0"/>
              </w:rPr>
              <w:t xml:space="preserve">With Heimdall</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0">
            <w:pPr>
              <w:rPr>
                <w:color w:val="4a5568"/>
                <w:sz w:val="20"/>
                <w:szCs w:val="20"/>
              </w:rPr>
            </w:pPr>
            <w:r w:rsidDel="00000000" w:rsidR="00000000" w:rsidRPr="00000000">
              <w:rPr>
                <w:color w:val="4a5568"/>
                <w:sz w:val="20"/>
                <w:szCs w:val="20"/>
                <w:rtl w:val="0"/>
              </w:rPr>
              <w:t xml:space="preserve">Discover available data</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1">
            <w:pPr>
              <w:rPr>
                <w:color w:val="4a5568"/>
                <w:sz w:val="20"/>
                <w:szCs w:val="20"/>
              </w:rPr>
            </w:pPr>
            <w:r w:rsidDel="00000000" w:rsidR="00000000" w:rsidRPr="00000000">
              <w:rPr>
                <w:color w:val="4a5568"/>
                <w:sz w:val="20"/>
                <w:szCs w:val="20"/>
                <w:rtl w:val="0"/>
              </w:rPr>
              <w:t xml:space="preserve">Ask around, poke at warehouse tables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2">
            <w:pPr>
              <w:rPr>
                <w:color w:val="4a5568"/>
                <w:sz w:val="20"/>
                <w:szCs w:val="20"/>
              </w:rPr>
            </w:pPr>
            <w:r w:rsidDel="00000000" w:rsidR="00000000" w:rsidRPr="00000000">
              <w:rPr>
                <w:color w:val="4a5568"/>
                <w:sz w:val="20"/>
                <w:szCs w:val="20"/>
                <w:rtl w:val="0"/>
              </w:rPr>
              <w:t xml:space="preserve">Browse full catalog of 60+ source systems, connected or not</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3">
            <w:pPr>
              <w:rPr>
                <w:color w:val="4a5568"/>
                <w:sz w:val="20"/>
                <w:szCs w:val="20"/>
              </w:rPr>
            </w:pPr>
            <w:r w:rsidDel="00000000" w:rsidR="00000000" w:rsidRPr="00000000">
              <w:rPr>
                <w:color w:val="4a5568"/>
                <w:sz w:val="20"/>
                <w:szCs w:val="20"/>
                <w:rtl w:val="0"/>
              </w:rPr>
              <w:t xml:space="preserve">Write sources.yml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4">
            <w:pPr>
              <w:rPr>
                <w:color w:val="4a5568"/>
                <w:sz w:val="20"/>
                <w:szCs w:val="20"/>
              </w:rPr>
            </w:pPr>
            <w:r w:rsidDel="00000000" w:rsidR="00000000" w:rsidRPr="00000000">
              <w:rPr>
                <w:color w:val="4a5568"/>
                <w:sz w:val="20"/>
                <w:szCs w:val="20"/>
                <w:rtl w:val="0"/>
              </w:rPr>
              <w:t xml:space="preserve">Manual: declare tables, columns, types, tests by hand</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5">
            <w:pPr>
              <w:rPr>
                <w:color w:val="4a5568"/>
                <w:sz w:val="20"/>
                <w:szCs w:val="20"/>
              </w:rPr>
            </w:pPr>
            <w:r w:rsidDel="00000000" w:rsidR="00000000" w:rsidRPr="00000000">
              <w:rPr>
                <w:color w:val="4a5568"/>
                <w:sz w:val="20"/>
                <w:szCs w:val="20"/>
                <w:rtl w:val="0"/>
              </w:rPr>
              <w:t xml:space="preserve">Auto-generated from crawled metadata, engineer reviews and commits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6">
            <w:pPr>
              <w:rPr>
                <w:color w:val="4a5568"/>
                <w:sz w:val="20"/>
                <w:szCs w:val="20"/>
              </w:rPr>
            </w:pPr>
            <w:r w:rsidDel="00000000" w:rsidR="00000000" w:rsidRPr="00000000">
              <w:rPr>
                <w:color w:val="4a5568"/>
                <w:sz w:val="20"/>
                <w:szCs w:val="20"/>
                <w:rtl w:val="0"/>
              </w:rPr>
              <w:t xml:space="preserve">Validate a MetricFlow metric</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7">
            <w:pPr>
              <w:rPr>
                <w:color w:val="4a5568"/>
                <w:sz w:val="20"/>
                <w:szCs w:val="20"/>
              </w:rPr>
            </w:pPr>
            <w:r w:rsidDel="00000000" w:rsidR="00000000" w:rsidRPr="00000000">
              <w:rPr>
                <w:color w:val="4a5568"/>
                <w:sz w:val="20"/>
                <w:szCs w:val="20"/>
                <w:rtl w:val="0"/>
              </w:rPr>
              <w:t xml:space="preserve">Hope the source data matches your assumptions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8">
            <w:pPr>
              <w:rPr>
                <w:color w:val="4a5568"/>
                <w:sz w:val="20"/>
                <w:szCs w:val="20"/>
              </w:rPr>
            </w:pPr>
            <w:r w:rsidDel="00000000" w:rsidR="00000000" w:rsidRPr="00000000">
              <w:rPr>
                <w:color w:val="4a5568"/>
                <w:sz w:val="20"/>
                <w:szCs w:val="20"/>
                <w:rtl w:val="0"/>
              </w:rPr>
              <w:t xml:space="preserve">Real-time validation against live source schema at development time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9">
            <w:pPr>
              <w:rPr>
                <w:color w:val="4a5568"/>
                <w:sz w:val="20"/>
                <w:szCs w:val="20"/>
              </w:rPr>
            </w:pPr>
            <w:r w:rsidDel="00000000" w:rsidR="00000000" w:rsidRPr="00000000">
              <w:rPr>
                <w:color w:val="4a5568"/>
                <w:sz w:val="20"/>
                <w:szCs w:val="20"/>
                <w:rtl w:val="0"/>
              </w:rPr>
              <w:t xml:space="preserve">Assess refactoring risk</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A">
            <w:pPr>
              <w:rPr>
                <w:color w:val="4a5568"/>
                <w:sz w:val="20"/>
                <w:szCs w:val="20"/>
              </w:rPr>
            </w:pPr>
            <w:r w:rsidDel="00000000" w:rsidR="00000000" w:rsidRPr="00000000">
              <w:rPr>
                <w:color w:val="4a5568"/>
                <w:sz w:val="20"/>
                <w:szCs w:val="20"/>
                <w:rtl w:val="0"/>
              </w:rPr>
              <w:t xml:space="preserve">Trace the DAG manually, guess at source stability</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B">
            <w:pPr>
              <w:rPr>
                <w:color w:val="4a5568"/>
                <w:sz w:val="20"/>
                <w:szCs w:val="20"/>
              </w:rPr>
            </w:pPr>
            <w:r w:rsidDel="00000000" w:rsidR="00000000" w:rsidRPr="00000000">
              <w:rPr>
                <w:color w:val="4a5568"/>
                <w:sz w:val="20"/>
                <w:szCs w:val="20"/>
                <w:rtl w:val="0"/>
              </w:rPr>
              <w:t xml:space="preserve">Confidence score: upstream stability + downstream blast radius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C">
            <w:pPr>
              <w:rPr>
                <w:color w:val="4a5568"/>
                <w:sz w:val="20"/>
                <w:szCs w:val="20"/>
              </w:rPr>
            </w:pPr>
            <w:r w:rsidDel="00000000" w:rsidR="00000000" w:rsidRPr="00000000">
              <w:rPr>
                <w:color w:val="4a5568"/>
                <w:sz w:val="20"/>
                <w:szCs w:val="20"/>
                <w:rtl w:val="0"/>
              </w:rPr>
              <w:t xml:space="preserve">Debug a test failure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D">
            <w:pPr>
              <w:rPr>
                <w:color w:val="4a5568"/>
                <w:sz w:val="20"/>
                <w:szCs w:val="20"/>
              </w:rPr>
            </w:pPr>
            <w:r w:rsidDel="00000000" w:rsidR="00000000" w:rsidRPr="00000000">
              <w:rPr>
                <w:color w:val="4a5568"/>
                <w:sz w:val="20"/>
                <w:szCs w:val="20"/>
                <w:rtl w:val="0"/>
              </w:rPr>
              <w:t xml:space="preserve">Is it a pipeline issue? Source issue? Spend hours tracing</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BE">
            <w:pPr>
              <w:rPr>
                <w:color w:val="4a5568"/>
                <w:sz w:val="20"/>
                <w:szCs w:val="20"/>
              </w:rPr>
            </w:pPr>
            <w:r w:rsidDel="00000000" w:rsidR="00000000" w:rsidRPr="00000000">
              <w:rPr>
                <w:color w:val="4a5568"/>
                <w:sz w:val="20"/>
                <w:szCs w:val="20"/>
                <w:rtl w:val="0"/>
              </w:rPr>
              <w:t xml:space="preserve">Closed-loop: Heimdall traces failure to source change in seconds</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BF">
            <w:pPr>
              <w:rPr>
                <w:color w:val="4a5568"/>
                <w:sz w:val="20"/>
                <w:szCs w:val="20"/>
              </w:rPr>
            </w:pPr>
            <w:r w:rsidDel="00000000" w:rsidR="00000000" w:rsidRPr="00000000">
              <w:rPr>
                <w:color w:val="4a5568"/>
                <w:sz w:val="20"/>
                <w:szCs w:val="20"/>
                <w:rtl w:val="0"/>
              </w:rPr>
              <w:t xml:space="preserve">Plan a new model</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C0">
            <w:pPr>
              <w:rPr>
                <w:color w:val="4a5568"/>
                <w:sz w:val="20"/>
                <w:szCs w:val="20"/>
              </w:rPr>
            </w:pPr>
            <w:r w:rsidDel="00000000" w:rsidR="00000000" w:rsidRPr="00000000">
              <w:rPr>
                <w:color w:val="4a5568"/>
                <w:sz w:val="20"/>
                <w:szCs w:val="20"/>
                <w:rtl w:val="0"/>
              </w:rPr>
              <w:t xml:space="preserve">Don’t know what data exists beyond current warehouse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C1">
            <w:pPr>
              <w:rPr>
                <w:color w:val="4a5568"/>
                <w:sz w:val="20"/>
                <w:szCs w:val="20"/>
              </w:rPr>
            </w:pPr>
            <w:r w:rsidDel="00000000" w:rsidR="00000000" w:rsidRPr="00000000">
              <w:rPr>
                <w:color w:val="4a5568"/>
                <w:sz w:val="20"/>
                <w:szCs w:val="20"/>
                <w:rtl w:val="0"/>
              </w:rPr>
              <w:t xml:space="preserve">See every table in every system, request extraction for what’s missing</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C2">
            <w:pPr>
              <w:rPr>
                <w:color w:val="4a5568"/>
                <w:sz w:val="20"/>
                <w:szCs w:val="20"/>
              </w:rPr>
            </w:pPr>
            <w:r w:rsidDel="00000000" w:rsidR="00000000" w:rsidRPr="00000000">
              <w:rPr>
                <w:color w:val="4a5568"/>
                <w:sz w:val="20"/>
                <w:szCs w:val="20"/>
                <w:rtl w:val="0"/>
              </w:rPr>
              <w:t xml:space="preserve">Add dbt tests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C3">
            <w:pPr>
              <w:rPr>
                <w:color w:val="4a5568"/>
                <w:sz w:val="20"/>
                <w:szCs w:val="20"/>
              </w:rPr>
            </w:pPr>
            <w:r w:rsidDel="00000000" w:rsidR="00000000" w:rsidRPr="00000000">
              <w:rPr>
                <w:color w:val="4a5568"/>
                <w:sz w:val="20"/>
                <w:szCs w:val="20"/>
                <w:rtl w:val="0"/>
              </w:rPr>
              <w:t xml:space="preserve">Guess what tests to write based on intuition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C4">
            <w:pPr>
              <w:rPr>
                <w:color w:val="4a5568"/>
                <w:sz w:val="20"/>
                <w:szCs w:val="20"/>
              </w:rPr>
            </w:pPr>
            <w:r w:rsidDel="00000000" w:rsidR="00000000" w:rsidRPr="00000000">
              <w:rPr>
                <w:color w:val="4a5568"/>
                <w:sz w:val="20"/>
                <w:szCs w:val="20"/>
                <w:rtl w:val="0"/>
              </w:rPr>
              <w:t xml:space="preserve">Proactive suggestions based on source data profiles and patterns</w:t>
            </w:r>
          </w:p>
        </w:tc>
      </w:tr>
    </w:tbl>
    <w:p w:rsidR="00000000" w:rsidDel="00000000" w:rsidP="00000000" w:rsidRDefault="00000000" w:rsidRPr="00000000" w14:paraId="000002C5">
      <w:pPr>
        <w:spacing w:before="120" w:lineRule="auto"/>
        <w:rPr/>
      </w:pPr>
      <w:r w:rsidDel="00000000" w:rsidR="00000000" w:rsidRPr="00000000">
        <w:rPr>
          <w:rtl w:val="0"/>
        </w:rPr>
        <w:t xml:space="preserve"> </w:t>
      </w:r>
    </w:p>
    <w:p w:rsidR="00000000" w:rsidDel="00000000" w:rsidP="00000000" w:rsidRDefault="00000000" w:rsidRPr="00000000" w14:paraId="000002C6">
      <w:pPr>
        <w:pStyle w:val="Heading2"/>
        <w:keepNext w:val="0"/>
        <w:keepLines w:val="0"/>
        <w:spacing w:after="140" w:before="280" w:lineRule="auto"/>
        <w:rPr>
          <w:b w:val="1"/>
          <w:bCs w:val="1"/>
          <w:color w:val="1b2a4a"/>
          <w:sz w:val="26"/>
          <w:szCs w:val="26"/>
        </w:rPr>
      </w:pPr>
      <w:bookmarkStart w:colFirst="0" w:colLast="0" w:name="_4ml0xc6rpy9w" w:id="36"/>
      <w:bookmarkEnd w:id="36"/>
      <w:r w:rsidDel="00000000" w:rsidR="00000000" w:rsidRPr="00000000">
        <w:rPr>
          <w:b w:val="1"/>
          <w:bCs w:val="1"/>
          <w:color w:val="1b2a4a"/>
          <w:sz w:val="26"/>
          <w:szCs w:val="26"/>
          <w:rtl w:val="0"/>
        </w:rPr>
        <w:t xml:space="preserve">The Closed-Loop Combined Workflow</w:t>
      </w:r>
    </w:p>
    <w:p w:rsidR="00000000" w:rsidDel="00000000" w:rsidP="00000000" w:rsidRDefault="00000000" w:rsidRPr="00000000" w14:paraId="000002C7">
      <w:pPr>
        <w:spacing w:after="100" w:before="200" w:lineRule="auto"/>
        <w:rPr>
          <w:b w:val="1"/>
          <w:bCs w:val="1"/>
          <w:color w:val="ff6b35"/>
        </w:rPr>
      </w:pPr>
      <w:r w:rsidDel="00000000" w:rsidR="00000000" w:rsidRPr="00000000">
        <w:rPr>
          <w:b w:val="1"/>
          <w:bCs w:val="1"/>
          <w:color w:val="ff6b35"/>
          <w:rtl w:val="0"/>
        </w:rPr>
        <w:t xml:space="preserve">dbt as the Demand Signal for Fivetran</w:t>
      </w:r>
    </w:p>
    <w:p w:rsidR="00000000" w:rsidDel="00000000" w:rsidP="00000000" w:rsidRDefault="00000000" w:rsidRPr="00000000" w14:paraId="000002C8">
      <w:pPr>
        <w:spacing w:after="80" w:before="80" w:line="276.0005454545455" w:lineRule="auto"/>
        <w:rPr>
          <w:color w:val="4a5568"/>
        </w:rPr>
      </w:pPr>
      <w:r w:rsidDel="00000000" w:rsidR="00000000" w:rsidRPr="00000000">
        <w:rPr>
          <w:color w:val="4a5568"/>
          <w:rtl w:val="0"/>
        </w:rPr>
        <w:t xml:space="preserve">Today, Fivetran pushes data on a schedule and dbt consumes whatever lands. Heimdall inverts this: dbt’s model dependency graph tells Heimdall what data is needed, Heimdall checks freshness against the source, and triggers Fivetran extraction only when the data is actually stale. dbt drives demand, Fivetran fulfills it, and Heimdall arbitrates. This means every dbt model implicitly defines an extraction requirement — no manual sync configuration needed.</w:t>
      </w:r>
    </w:p>
    <w:p w:rsidR="00000000" w:rsidDel="00000000" w:rsidP="00000000" w:rsidRDefault="00000000" w:rsidRPr="00000000" w14:paraId="000002C9">
      <w:pPr>
        <w:spacing w:after="100" w:before="200" w:lineRule="auto"/>
        <w:rPr>
          <w:b w:val="1"/>
          <w:bCs w:val="1"/>
          <w:color w:val="ff6b35"/>
        </w:rPr>
      </w:pPr>
      <w:r w:rsidDel="00000000" w:rsidR="00000000" w:rsidRPr="00000000">
        <w:rPr>
          <w:b w:val="1"/>
          <w:bCs w:val="1"/>
          <w:color w:val="ff6b35"/>
          <w:rtl w:val="0"/>
        </w:rPr>
        <w:t xml:space="preserve">Closed-Loop Debugging</w:t>
      </w:r>
    </w:p>
    <w:p w:rsidR="00000000" w:rsidDel="00000000" w:rsidP="00000000" w:rsidRDefault="00000000" w:rsidRPr="00000000" w14:paraId="000002CA">
      <w:pPr>
        <w:spacing w:after="80" w:before="80" w:line="276.0005454545455" w:lineRule="auto"/>
        <w:rPr>
          <w:color w:val="4a5568"/>
        </w:rPr>
      </w:pPr>
      <w:r w:rsidDel="00000000" w:rsidR="00000000" w:rsidRPr="00000000">
        <w:rPr>
          <w:color w:val="4a5568"/>
          <w:rtl w:val="0"/>
        </w:rPr>
        <w:t xml:space="preserve">When a dbt test fails because of a data quality issue, Heimdall traces it back to the source: “This not_null test failed on stg_salesforce__opportunities.amount. The null was introduced in the last Fivetran sync. The source column opportunity.amount has had nulls appearing at increasing frequency — 2% last month, 5% this month. This is a source system issue, not a pipeline issue.” That saves hours of debugging and resolves the perpetual “is it our problem or theirs?” question.</w:t>
      </w:r>
    </w:p>
    <w:p w:rsidR="00000000" w:rsidDel="00000000" w:rsidP="00000000" w:rsidRDefault="00000000" w:rsidRPr="00000000" w14:paraId="000002CB">
      <w:pPr>
        <w:spacing w:after="100" w:before="200" w:lineRule="auto"/>
        <w:rPr>
          <w:b w:val="1"/>
          <w:bCs w:val="1"/>
          <w:color w:val="ff6b35"/>
        </w:rPr>
      </w:pPr>
      <w:r w:rsidDel="00000000" w:rsidR="00000000" w:rsidRPr="00000000">
        <w:rPr>
          <w:b w:val="1"/>
          <w:bCs w:val="1"/>
          <w:color w:val="ff6b35"/>
          <w:rtl w:val="0"/>
        </w:rPr>
        <w:t xml:space="preserve">Usage-Driven Sync Optimization</w:t>
      </w:r>
    </w:p>
    <w:p w:rsidR="00000000" w:rsidDel="00000000" w:rsidP="00000000" w:rsidRDefault="00000000" w:rsidRPr="00000000" w14:paraId="000002CC">
      <w:pPr>
        <w:spacing w:after="80" w:before="80" w:line="276.0005454545455" w:lineRule="auto"/>
        <w:rPr>
          <w:color w:val="4a5568"/>
        </w:rPr>
      </w:pPr>
      <w:r w:rsidDel="00000000" w:rsidR="00000000" w:rsidRPr="00000000">
        <w:rPr>
          <w:color w:val="4a5568"/>
          <w:rtl w:val="0"/>
        </w:rPr>
        <w:t xml:space="preserve">Heimdall can see which dbt models actually run and how often, and map that back to which Fivetran sources they consume. “This Fivetran connector syncs 40 tables every 15 minutes, but only 6 of those tables are referenced by any dbt model. The other 34 tables have no downstream consumer.” That is optimization intelligence that benefits both products — reducing waste for the customer while surfacing unused data that might indicate a modeling opportunity.</w:t>
      </w:r>
    </w:p>
    <w:p w:rsidR="00000000" w:rsidDel="00000000" w:rsidP="00000000" w:rsidRDefault="00000000" w:rsidRPr="00000000" w14:paraId="000002CD">
      <w:pPr>
        <w:spacing w:before="40" w:lineRule="auto"/>
        <w:rPr/>
      </w:pPr>
      <w:r w:rsidDel="00000000" w:rsidR="00000000" w:rsidRPr="00000000">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060" w:hRule="atLeast"/>
          <w:tblHeader w:val="0"/>
        </w:trPr>
        <w:tc>
          <w:tcPr>
            <w:tcBorders>
              <w:top w:color="e2e8f0" w:space="0" w:sz="6" w:val="single"/>
              <w:left w:color="3182ce" w:space="0" w:sz="6" w:val="single"/>
              <w:bottom w:color="e2e8f0" w:space="0" w:sz="6" w:val="single"/>
              <w:right w:color="e2e8f0" w:space="0" w:sz="6" w:val="single"/>
            </w:tcBorders>
            <w:shd w:fill="ebf4ff" w:val="clear"/>
            <w:tcMar>
              <w:top w:w="120.0" w:type="dxa"/>
              <w:left w:w="200.0" w:type="dxa"/>
              <w:bottom w:w="120.0" w:type="dxa"/>
              <w:right w:w="200.0" w:type="dxa"/>
            </w:tcMar>
            <w:vAlign w:val="top"/>
          </w:tcPr>
          <w:p w:rsidR="00000000" w:rsidDel="00000000" w:rsidP="00000000" w:rsidRDefault="00000000" w:rsidRPr="00000000" w14:paraId="000002CE">
            <w:pPr>
              <w:spacing w:after="80" w:lineRule="auto"/>
              <w:rPr>
                <w:b w:val="1"/>
                <w:bCs w:val="1"/>
                <w:color w:val="3182ce"/>
              </w:rPr>
            </w:pPr>
            <w:r w:rsidDel="00000000" w:rsidR="00000000" w:rsidRPr="00000000">
              <w:rPr>
                <w:b w:val="1"/>
                <w:bCs w:val="1"/>
                <w:color w:val="3182ce"/>
                <w:rtl w:val="0"/>
              </w:rPr>
              <w:t xml:space="preserve">The Meta-Point</w:t>
            </w:r>
          </w:p>
          <w:p w:rsidR="00000000" w:rsidDel="00000000" w:rsidP="00000000" w:rsidRDefault="00000000" w:rsidRPr="00000000" w14:paraId="000002CF">
            <w:pPr>
              <w:spacing w:after="40" w:before="40" w:line="276.0005454545455" w:lineRule="auto"/>
              <w:rPr>
                <w:color w:val="4a5568"/>
                <w:sz w:val="21"/>
                <w:szCs w:val="21"/>
              </w:rPr>
            </w:pPr>
            <w:r w:rsidDel="00000000" w:rsidR="00000000" w:rsidRPr="00000000">
              <w:rPr>
                <w:color w:val="4a5568"/>
                <w:sz w:val="21"/>
                <w:szCs w:val="21"/>
                <w:rtl w:val="0"/>
              </w:rPr>
              <w:t xml:space="preserve">Heimdall should not be “Fivetran governance powered by dbt.” It should be “intelligence that makes both products better together than they could be apart.”</w:t>
            </w:r>
          </w:p>
          <w:p w:rsidR="00000000" w:rsidDel="00000000" w:rsidP="00000000" w:rsidRDefault="00000000" w:rsidRPr="00000000" w14:paraId="000002D0">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D1">
            <w:pPr>
              <w:spacing w:after="40" w:before="40" w:line="276.0005454545455" w:lineRule="auto"/>
              <w:rPr>
                <w:color w:val="4a5568"/>
                <w:sz w:val="21"/>
                <w:szCs w:val="21"/>
              </w:rPr>
            </w:pPr>
            <w:r w:rsidDel="00000000" w:rsidR="00000000" w:rsidRPr="00000000">
              <w:rPr>
                <w:color w:val="4a5568"/>
                <w:sz w:val="21"/>
                <w:szCs w:val="21"/>
                <w:rtl w:val="0"/>
              </w:rPr>
              <w:t xml:space="preserve">Every dbt user gets source intelligence they never had.</w:t>
            </w:r>
          </w:p>
          <w:p w:rsidR="00000000" w:rsidDel="00000000" w:rsidP="00000000" w:rsidRDefault="00000000" w:rsidRPr="00000000" w14:paraId="000002D2">
            <w:pPr>
              <w:spacing w:after="40" w:before="40" w:line="276.0005454545455" w:lineRule="auto"/>
              <w:rPr>
                <w:color w:val="4a5568"/>
                <w:sz w:val="21"/>
                <w:szCs w:val="21"/>
              </w:rPr>
            </w:pPr>
            <w:r w:rsidDel="00000000" w:rsidR="00000000" w:rsidRPr="00000000">
              <w:rPr>
                <w:color w:val="4a5568"/>
                <w:sz w:val="21"/>
                <w:szCs w:val="21"/>
                <w:rtl w:val="0"/>
              </w:rPr>
              <w:t xml:space="preserve">Every Fivetran user gets consumption intelligence they never had.</w:t>
            </w:r>
          </w:p>
          <w:p w:rsidR="00000000" w:rsidDel="00000000" w:rsidP="00000000" w:rsidRDefault="00000000" w:rsidRPr="00000000" w14:paraId="000002D3">
            <w:pPr>
              <w:spacing w:after="40" w:before="40" w:line="276.0005454545455" w:lineRule="auto"/>
              <w:rPr>
                <w:color w:val="4a5568"/>
                <w:sz w:val="21"/>
                <w:szCs w:val="21"/>
              </w:rPr>
            </w:pPr>
            <w:r w:rsidDel="00000000" w:rsidR="00000000" w:rsidRPr="00000000">
              <w:rPr>
                <w:color w:val="4a5568"/>
                <w:sz w:val="21"/>
                <w:szCs w:val="21"/>
                <w:rtl w:val="0"/>
              </w:rPr>
              <w:t xml:space="preserve">And the combined user gets a closed-loop system that neither standalone product could provide.</w:t>
            </w:r>
          </w:p>
          <w:p w:rsidR="00000000" w:rsidDel="00000000" w:rsidP="00000000" w:rsidRDefault="00000000" w:rsidRPr="00000000" w14:paraId="000002D4">
            <w:pPr>
              <w:spacing w:after="40" w:before="40" w:line="276.0005454545455" w:lineRule="auto"/>
              <w:rPr/>
            </w:pPr>
            <w:r w:rsidDel="00000000" w:rsidR="00000000" w:rsidRPr="00000000">
              <w:rPr>
                <w:rtl w:val="0"/>
              </w:rPr>
              <w:t xml:space="preserve"> </w:t>
            </w:r>
          </w:p>
          <w:p w:rsidR="00000000" w:rsidDel="00000000" w:rsidP="00000000" w:rsidRDefault="00000000" w:rsidRPr="00000000" w14:paraId="000002D5">
            <w:pPr>
              <w:spacing w:after="40" w:before="40" w:line="276.0005454545455" w:lineRule="auto"/>
              <w:rPr>
                <w:color w:val="4a5568"/>
                <w:sz w:val="21"/>
                <w:szCs w:val="21"/>
              </w:rPr>
            </w:pPr>
            <w:r w:rsidDel="00000000" w:rsidR="00000000" w:rsidRPr="00000000">
              <w:rPr>
                <w:color w:val="4a5568"/>
                <w:sz w:val="21"/>
                <w:szCs w:val="21"/>
                <w:rtl w:val="0"/>
              </w:rPr>
              <w:t xml:space="preserve">This is the product story of the merger made tangible.</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J</w:t>
      </w:r>
    </w:p>
    <w:p w:rsidR="00000000" w:rsidDel="00000000" w:rsidP="00000000" w:rsidRDefault="00000000" w:rsidRPr="00000000" w14:paraId="000002D9">
      <w:pPr>
        <w:pStyle w:val="Heading1"/>
        <w:keepNext w:val="0"/>
        <w:keepLines w:val="0"/>
        <w:spacing w:after="180" w:before="360" w:lineRule="auto"/>
        <w:rPr>
          <w:b w:val="1"/>
          <w:bCs w:val="1"/>
          <w:color w:val="1b2a4a"/>
          <w:sz w:val="32"/>
          <w:szCs w:val="32"/>
        </w:rPr>
      </w:pPr>
      <w:bookmarkStart w:colFirst="0" w:colLast="0" w:name="_9zc963yxa678" w:id="37"/>
      <w:bookmarkEnd w:id="37"/>
      <w:r w:rsidDel="00000000" w:rsidR="00000000" w:rsidRPr="00000000">
        <w:rPr>
          <w:b w:val="1"/>
          <w:bCs w:val="1"/>
          <w:color w:val="1b2a4a"/>
          <w:sz w:val="32"/>
          <w:szCs w:val="32"/>
          <w:rtl w:val="0"/>
        </w:rPr>
        <w:t xml:space="preserve">Market Opportunity: TAM / SAM Analysis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2DB">
      <w:pPr>
        <w:spacing w:after="120" w:before="120" w:line="276.0005454545455" w:lineRule="auto"/>
        <w:rPr>
          <w:color w:val="4a5568"/>
        </w:rPr>
      </w:pPr>
      <w:r w:rsidDel="00000000" w:rsidR="00000000" w:rsidRPr="00000000">
        <w:rPr>
          <w:color w:val="4a5568"/>
          <w:rtl w:val="0"/>
        </w:rPr>
        <w:t xml:space="preserve">Heimdall sits at the intersection of two rapidly growing markets — data governance and data integration/ELT. No existing product governs the full ELT lifecycle, creating a white-space opportunity for the merged dbt + Fivetran entity.</w:t>
      </w:r>
    </w:p>
    <w:p w:rsidR="00000000" w:rsidDel="00000000" w:rsidP="00000000" w:rsidRDefault="00000000" w:rsidRPr="00000000" w14:paraId="000002DC">
      <w:pPr>
        <w:pStyle w:val="Heading2"/>
        <w:keepNext w:val="0"/>
        <w:keepLines w:val="0"/>
        <w:spacing w:after="140" w:before="280" w:lineRule="auto"/>
        <w:rPr>
          <w:b w:val="1"/>
          <w:bCs w:val="1"/>
          <w:color w:val="1b2a4a"/>
          <w:sz w:val="26"/>
          <w:szCs w:val="26"/>
        </w:rPr>
      </w:pPr>
      <w:bookmarkStart w:colFirst="0" w:colLast="0" w:name="_i61z7vm8yh5f" w:id="38"/>
      <w:bookmarkEnd w:id="38"/>
      <w:r w:rsidDel="00000000" w:rsidR="00000000" w:rsidRPr="00000000">
        <w:rPr>
          <w:b w:val="1"/>
          <w:bCs w:val="1"/>
          <w:color w:val="1b2a4a"/>
          <w:sz w:val="26"/>
          <w:szCs w:val="26"/>
          <w:rtl w:val="0"/>
        </w:rPr>
        <w:t xml:space="preserve">Total Addressable Market (TAM): $20B+</w:t>
      </w:r>
    </w:p>
    <w:p w:rsidR="00000000" w:rsidDel="00000000" w:rsidP="00000000" w:rsidRDefault="00000000" w:rsidRPr="00000000" w14:paraId="000002DD">
      <w:pPr>
        <w:spacing w:after="80" w:before="80" w:line="276.0005454545455" w:lineRule="auto"/>
        <w:rPr>
          <w:color w:val="4a5568"/>
        </w:rPr>
      </w:pPr>
      <w:r w:rsidDel="00000000" w:rsidR="00000000" w:rsidRPr="00000000">
        <w:rPr>
          <w:color w:val="4a5568"/>
          <w:rtl w:val="0"/>
        </w:rPr>
        <w:t xml:space="preserve">The combined TAM spans data governance ($4.5B in 2024, growing to $17B by 2032 at ~20% CAGR) and data integration ($15B in 2024, growing to $30B by 2030 at ~12% CAGR). Heimdall uniquely addresses the overlap between these markets — governance applied to integration pipelines — which no existing product serves.</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395"/>
        <w:gridCol w:w="1995"/>
        <w:gridCol w:w="1215"/>
        <w:gridCol w:w="2550"/>
        <w:tblGridChange w:id="0">
          <w:tblGrid>
            <w:gridCol w:w="2190"/>
            <w:gridCol w:w="1395"/>
            <w:gridCol w:w="1995"/>
            <w:gridCol w:w="1215"/>
            <w:gridCol w:w="255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DE">
            <w:pPr>
              <w:rPr>
                <w:b w:val="1"/>
                <w:bCs w:val="1"/>
                <w:color w:val="ffffff"/>
                <w:sz w:val="20"/>
                <w:szCs w:val="20"/>
              </w:rPr>
            </w:pPr>
            <w:r w:rsidDel="00000000" w:rsidR="00000000" w:rsidRPr="00000000">
              <w:rPr>
                <w:b w:val="1"/>
                <w:bCs w:val="1"/>
                <w:color w:val="ffffff"/>
                <w:sz w:val="20"/>
                <w:szCs w:val="20"/>
                <w:rtl w:val="0"/>
              </w:rPr>
              <w:t xml:space="preserve">Market Segment</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DF">
            <w:pPr>
              <w:rPr>
                <w:b w:val="1"/>
                <w:bCs w:val="1"/>
                <w:color w:val="ffffff"/>
                <w:sz w:val="20"/>
                <w:szCs w:val="20"/>
              </w:rPr>
            </w:pPr>
            <w:r w:rsidDel="00000000" w:rsidR="00000000" w:rsidRPr="00000000">
              <w:rPr>
                <w:b w:val="1"/>
                <w:bCs w:val="1"/>
                <w:color w:val="ffffff"/>
                <w:sz w:val="20"/>
                <w:szCs w:val="20"/>
                <w:rtl w:val="0"/>
              </w:rPr>
              <w:t xml:space="preserve">2024 Size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E0">
            <w:pPr>
              <w:rPr>
                <w:b w:val="1"/>
                <w:bCs w:val="1"/>
                <w:color w:val="ffffff"/>
                <w:sz w:val="20"/>
                <w:szCs w:val="20"/>
              </w:rPr>
            </w:pPr>
            <w:r w:rsidDel="00000000" w:rsidR="00000000" w:rsidRPr="00000000">
              <w:rPr>
                <w:b w:val="1"/>
                <w:bCs w:val="1"/>
                <w:color w:val="ffffff"/>
                <w:sz w:val="20"/>
                <w:szCs w:val="20"/>
                <w:rtl w:val="0"/>
              </w:rPr>
              <w:t xml:space="preserve">Projected</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E1">
            <w:pPr>
              <w:rPr>
                <w:b w:val="1"/>
                <w:bCs w:val="1"/>
                <w:color w:val="ffffff"/>
                <w:sz w:val="20"/>
                <w:szCs w:val="20"/>
              </w:rPr>
            </w:pPr>
            <w:r w:rsidDel="00000000" w:rsidR="00000000" w:rsidRPr="00000000">
              <w:rPr>
                <w:b w:val="1"/>
                <w:bCs w:val="1"/>
                <w:color w:val="ffffff"/>
                <w:sz w:val="20"/>
                <w:szCs w:val="20"/>
                <w:rtl w:val="0"/>
              </w:rPr>
              <w:t xml:space="preserve">CAGR</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2E2">
            <w:pPr>
              <w:rPr>
                <w:b w:val="1"/>
                <w:bCs w:val="1"/>
                <w:color w:val="ffffff"/>
                <w:sz w:val="20"/>
                <w:szCs w:val="20"/>
              </w:rPr>
            </w:pPr>
            <w:r w:rsidDel="00000000" w:rsidR="00000000" w:rsidRPr="00000000">
              <w:rPr>
                <w:b w:val="1"/>
                <w:bCs w:val="1"/>
                <w:color w:val="ffffff"/>
                <w:sz w:val="20"/>
                <w:szCs w:val="20"/>
                <w:rtl w:val="0"/>
              </w:rPr>
              <w:t xml:space="preserve">Source</w:t>
            </w:r>
          </w:p>
        </w:tc>
      </w:tr>
      <w:tr>
        <w:trPr>
          <w:cantSplit w:val="0"/>
          <w:trHeight w:val="37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3">
            <w:pPr>
              <w:rPr>
                <w:color w:val="4a5568"/>
                <w:sz w:val="20"/>
                <w:szCs w:val="20"/>
              </w:rPr>
            </w:pPr>
            <w:r w:rsidDel="00000000" w:rsidR="00000000" w:rsidRPr="00000000">
              <w:rPr>
                <w:color w:val="4a5568"/>
                <w:sz w:val="20"/>
                <w:szCs w:val="20"/>
                <w:rtl w:val="0"/>
              </w:rPr>
              <w:t xml:space="preserve">Data Governance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4">
            <w:pPr>
              <w:rPr>
                <w:color w:val="4a5568"/>
                <w:sz w:val="20"/>
                <w:szCs w:val="20"/>
              </w:rPr>
            </w:pPr>
            <w:r w:rsidDel="00000000" w:rsidR="00000000" w:rsidRPr="00000000">
              <w:rPr>
                <w:color w:val="4a5568"/>
                <w:sz w:val="20"/>
                <w:szCs w:val="20"/>
                <w:rtl w:val="0"/>
              </w:rPr>
              <w:t xml:space="preserve">$4.5B</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5">
            <w:pPr>
              <w:rPr>
                <w:color w:val="4a5568"/>
                <w:sz w:val="20"/>
                <w:szCs w:val="20"/>
              </w:rPr>
            </w:pPr>
            <w:r w:rsidDel="00000000" w:rsidR="00000000" w:rsidRPr="00000000">
              <w:rPr>
                <w:color w:val="4a5568"/>
                <w:sz w:val="20"/>
                <w:szCs w:val="20"/>
                <w:rtl w:val="0"/>
              </w:rPr>
              <w:t xml:space="preserve">$17B by 2032</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6">
            <w:pPr>
              <w:rPr>
                <w:color w:val="4a5568"/>
                <w:sz w:val="20"/>
                <w:szCs w:val="20"/>
              </w:rPr>
            </w:pPr>
            <w:r w:rsidDel="00000000" w:rsidR="00000000" w:rsidRPr="00000000">
              <w:rPr>
                <w:color w:val="4a5568"/>
                <w:sz w:val="20"/>
                <w:szCs w:val="20"/>
                <w:rtl w:val="0"/>
              </w:rPr>
              <w:t xml:space="preserve">~20%</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7">
            <w:pPr>
              <w:rPr>
                <w:color w:val="4a5568"/>
                <w:sz w:val="20"/>
                <w:szCs w:val="20"/>
              </w:rPr>
            </w:pPr>
            <w:r w:rsidDel="00000000" w:rsidR="00000000" w:rsidRPr="00000000">
              <w:rPr>
                <w:color w:val="4a5568"/>
                <w:sz w:val="20"/>
                <w:szCs w:val="20"/>
                <w:rtl w:val="0"/>
              </w:rPr>
              <w:t xml:space="preserve">Fortune Business Insights</w:t>
            </w:r>
          </w:p>
        </w:tc>
      </w:tr>
      <w:tr>
        <w:trPr>
          <w:cantSplit w:val="0"/>
          <w:trHeight w:val="375"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E8">
            <w:pPr>
              <w:rPr>
                <w:color w:val="4a5568"/>
                <w:sz w:val="20"/>
                <w:szCs w:val="20"/>
              </w:rPr>
            </w:pPr>
            <w:r w:rsidDel="00000000" w:rsidR="00000000" w:rsidRPr="00000000">
              <w:rPr>
                <w:color w:val="4a5568"/>
                <w:sz w:val="20"/>
                <w:szCs w:val="20"/>
                <w:rtl w:val="0"/>
              </w:rPr>
              <w:t xml:space="preserve">Data Integration</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E9">
            <w:pPr>
              <w:rPr>
                <w:color w:val="4a5568"/>
                <w:sz w:val="20"/>
                <w:szCs w:val="20"/>
              </w:rPr>
            </w:pPr>
            <w:r w:rsidDel="00000000" w:rsidR="00000000" w:rsidRPr="00000000">
              <w:rPr>
                <w:color w:val="4a5568"/>
                <w:sz w:val="20"/>
                <w:szCs w:val="20"/>
                <w:rtl w:val="0"/>
              </w:rPr>
              <w:t xml:space="preserve">$15.2B</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EA">
            <w:pPr>
              <w:rPr>
                <w:color w:val="4a5568"/>
                <w:sz w:val="20"/>
                <w:szCs w:val="20"/>
              </w:rPr>
            </w:pPr>
            <w:r w:rsidDel="00000000" w:rsidR="00000000" w:rsidRPr="00000000">
              <w:rPr>
                <w:color w:val="4a5568"/>
                <w:sz w:val="20"/>
                <w:szCs w:val="20"/>
                <w:rtl w:val="0"/>
              </w:rPr>
              <w:t xml:space="preserve">$30.3B by 2030</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EB">
            <w:pPr>
              <w:rPr>
                <w:color w:val="4a5568"/>
                <w:sz w:val="20"/>
                <w:szCs w:val="20"/>
              </w:rPr>
            </w:pPr>
            <w:r w:rsidDel="00000000" w:rsidR="00000000" w:rsidRPr="00000000">
              <w:rPr>
                <w:color w:val="4a5568"/>
                <w:sz w:val="20"/>
                <w:szCs w:val="20"/>
                <w:rtl w:val="0"/>
              </w:rPr>
              <w:t xml:space="preserve">~12.1%</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EC">
            <w:pPr>
              <w:rPr>
                <w:color w:val="4a5568"/>
                <w:sz w:val="20"/>
                <w:szCs w:val="20"/>
              </w:rPr>
            </w:pPr>
            <w:r w:rsidDel="00000000" w:rsidR="00000000" w:rsidRPr="00000000">
              <w:rPr>
                <w:color w:val="4a5568"/>
                <w:sz w:val="20"/>
                <w:szCs w:val="20"/>
                <w:rtl w:val="0"/>
              </w:rPr>
              <w:t xml:space="preserve">Grand View Research</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D">
            <w:pPr>
              <w:rPr>
                <w:color w:val="4a5568"/>
                <w:sz w:val="20"/>
                <w:szCs w:val="20"/>
              </w:rPr>
            </w:pPr>
            <w:r w:rsidDel="00000000" w:rsidR="00000000" w:rsidRPr="00000000">
              <w:rPr>
                <w:color w:val="4a5568"/>
                <w:sz w:val="20"/>
                <w:szCs w:val="20"/>
                <w:rtl w:val="0"/>
              </w:rPr>
              <w:t xml:space="preserve">ETL/ELT Tools (subset)</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E">
            <w:pPr>
              <w:rPr>
                <w:color w:val="4a5568"/>
                <w:sz w:val="20"/>
                <w:szCs w:val="20"/>
              </w:rPr>
            </w:pPr>
            <w:r w:rsidDel="00000000" w:rsidR="00000000" w:rsidRPr="00000000">
              <w:rPr>
                <w:color w:val="4a5568"/>
                <w:sz w:val="20"/>
                <w:szCs w:val="20"/>
                <w:rtl w:val="0"/>
              </w:rPr>
              <w:t xml:space="preserve">$8.5B</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EF">
            <w:pPr>
              <w:rPr>
                <w:color w:val="4a5568"/>
                <w:sz w:val="20"/>
                <w:szCs w:val="20"/>
              </w:rPr>
            </w:pPr>
            <w:r w:rsidDel="00000000" w:rsidR="00000000" w:rsidRPr="00000000">
              <w:rPr>
                <w:color w:val="4a5568"/>
                <w:sz w:val="20"/>
                <w:szCs w:val="20"/>
                <w:rtl w:val="0"/>
              </w:rPr>
              <w:t xml:space="preserve">$18.6B by 2030</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0">
            <w:pPr>
              <w:rPr>
                <w:color w:val="4a5568"/>
                <w:sz w:val="20"/>
                <w:szCs w:val="20"/>
              </w:rPr>
            </w:pPr>
            <w:r w:rsidDel="00000000" w:rsidR="00000000" w:rsidRPr="00000000">
              <w:rPr>
                <w:color w:val="4a5568"/>
                <w:sz w:val="20"/>
                <w:szCs w:val="20"/>
                <w:rtl w:val="0"/>
              </w:rPr>
              <w:t xml:space="preserve">~11.3%</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1">
            <w:pPr>
              <w:rPr>
                <w:color w:val="4a5568"/>
                <w:sz w:val="20"/>
                <w:szCs w:val="20"/>
              </w:rPr>
            </w:pPr>
            <w:r w:rsidDel="00000000" w:rsidR="00000000" w:rsidRPr="00000000">
              <w:rPr>
                <w:color w:val="4a5568"/>
                <w:sz w:val="20"/>
                <w:szCs w:val="20"/>
                <w:rtl w:val="0"/>
              </w:rPr>
              <w:t xml:space="preserve">Data Horizon Research / Integrate.io</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F2">
            <w:pPr>
              <w:rPr>
                <w:color w:val="4a5568"/>
                <w:sz w:val="20"/>
                <w:szCs w:val="20"/>
              </w:rPr>
            </w:pPr>
            <w:r w:rsidDel="00000000" w:rsidR="00000000" w:rsidRPr="00000000">
              <w:rPr>
                <w:color w:val="4a5568"/>
                <w:sz w:val="20"/>
                <w:szCs w:val="20"/>
                <w:rtl w:val="0"/>
              </w:rPr>
              <w:t xml:space="preserve">Data Pipeline Tools</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F3">
            <w:pPr>
              <w:rPr>
                <w:color w:val="4a5568"/>
                <w:sz w:val="20"/>
                <w:szCs w:val="20"/>
              </w:rPr>
            </w:pPr>
            <w:r w:rsidDel="00000000" w:rsidR="00000000" w:rsidRPr="00000000">
              <w:rPr>
                <w:color w:val="4a5568"/>
                <w:sz w:val="20"/>
                <w:szCs w:val="20"/>
                <w:rtl w:val="0"/>
              </w:rPr>
              <w:t xml:space="preserve">N/A</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F4">
            <w:pPr>
              <w:rPr>
                <w:color w:val="4a5568"/>
                <w:sz w:val="20"/>
                <w:szCs w:val="20"/>
              </w:rPr>
            </w:pPr>
            <w:r w:rsidDel="00000000" w:rsidR="00000000" w:rsidRPr="00000000">
              <w:rPr>
                <w:color w:val="4a5568"/>
                <w:sz w:val="20"/>
                <w:szCs w:val="20"/>
                <w:rtl w:val="0"/>
              </w:rPr>
              <w:t xml:space="preserve">$48.3B by 2030</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F5">
            <w:pPr>
              <w:rPr>
                <w:color w:val="4a5568"/>
                <w:sz w:val="20"/>
                <w:szCs w:val="20"/>
              </w:rPr>
            </w:pPr>
            <w:r w:rsidDel="00000000" w:rsidR="00000000" w:rsidRPr="00000000">
              <w:rPr>
                <w:color w:val="4a5568"/>
                <w:sz w:val="20"/>
                <w:szCs w:val="20"/>
                <w:rtl w:val="0"/>
              </w:rPr>
              <w:t xml:space="preserve">~26.8%</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2F6">
            <w:pPr>
              <w:rPr>
                <w:color w:val="4a5568"/>
                <w:sz w:val="20"/>
                <w:szCs w:val="20"/>
              </w:rPr>
            </w:pPr>
            <w:r w:rsidDel="00000000" w:rsidR="00000000" w:rsidRPr="00000000">
              <w:rPr>
                <w:color w:val="4a5568"/>
                <w:sz w:val="20"/>
                <w:szCs w:val="20"/>
                <w:rtl w:val="0"/>
              </w:rPr>
              <w:t xml:space="preserve">Industry Surveys / Integrate.io</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7">
            <w:pPr>
              <w:rPr>
                <w:color w:val="4a5568"/>
                <w:sz w:val="20"/>
                <w:szCs w:val="20"/>
              </w:rPr>
            </w:pPr>
            <w:r w:rsidDel="00000000" w:rsidR="00000000" w:rsidRPr="00000000">
              <w:rPr>
                <w:color w:val="4a5568"/>
                <w:sz w:val="20"/>
                <w:szCs w:val="20"/>
                <w:rtl w:val="0"/>
              </w:rPr>
              <w:t xml:space="preserve">U.S. ETL/ELT Software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8">
            <w:pPr>
              <w:rPr>
                <w:color w:val="4a5568"/>
                <w:sz w:val="20"/>
                <w:szCs w:val="20"/>
              </w:rPr>
            </w:pPr>
            <w:r w:rsidDel="00000000" w:rsidR="00000000" w:rsidRPr="00000000">
              <w:rPr>
                <w:color w:val="4a5568"/>
                <w:sz w:val="20"/>
                <w:szCs w:val="20"/>
                <w:rtl w:val="0"/>
              </w:rPr>
              <w:t xml:space="preserve">$2.7B</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9">
            <w:pPr>
              <w:rPr>
                <w:color w:val="4a5568"/>
                <w:sz w:val="20"/>
                <w:szCs w:val="20"/>
              </w:rPr>
            </w:pPr>
            <w:r w:rsidDel="00000000" w:rsidR="00000000" w:rsidRPr="00000000">
              <w:rPr>
                <w:color w:val="4a5568"/>
                <w:sz w:val="20"/>
                <w:szCs w:val="20"/>
                <w:rtl w:val="0"/>
              </w:rPr>
              <w:t xml:space="preserve">$8.5B by 2032</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A">
            <w:pPr>
              <w:rPr>
                <w:color w:val="4a5568"/>
                <w:sz w:val="20"/>
                <w:szCs w:val="20"/>
              </w:rPr>
            </w:pPr>
            <w:r w:rsidDel="00000000" w:rsidR="00000000" w:rsidRPr="00000000">
              <w:rPr>
                <w:color w:val="4a5568"/>
                <w:sz w:val="20"/>
                <w:szCs w:val="20"/>
                <w:rtl w:val="0"/>
              </w:rPr>
              <w:t xml:space="preserve">~15.5%</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FB">
            <w:pPr>
              <w:rPr>
                <w:color w:val="4a5568"/>
                <w:sz w:val="20"/>
                <w:szCs w:val="20"/>
              </w:rPr>
            </w:pPr>
            <w:r w:rsidDel="00000000" w:rsidR="00000000" w:rsidRPr="00000000">
              <w:rPr>
                <w:color w:val="4a5568"/>
                <w:sz w:val="20"/>
                <w:szCs w:val="20"/>
                <w:rtl w:val="0"/>
              </w:rPr>
              <w:t xml:space="preserve">P&amp;S Market Research</w:t>
            </w:r>
          </w:p>
        </w:tc>
      </w:tr>
    </w:tbl>
    <w:p w:rsidR="00000000" w:rsidDel="00000000" w:rsidP="00000000" w:rsidRDefault="00000000" w:rsidRPr="00000000" w14:paraId="000002FC">
      <w:pPr>
        <w:spacing w:before="80" w:lineRule="auto"/>
        <w:rPr/>
      </w:pPr>
      <w:r w:rsidDel="00000000" w:rsidR="00000000" w:rsidRPr="00000000">
        <w:rPr>
          <w:rtl w:val="0"/>
        </w:rPr>
        <w:t xml:space="preserve"> </w:t>
      </w:r>
    </w:p>
    <w:p w:rsidR="00000000" w:rsidDel="00000000" w:rsidP="00000000" w:rsidRDefault="00000000" w:rsidRPr="00000000" w14:paraId="000002FD">
      <w:pPr>
        <w:pStyle w:val="Heading2"/>
        <w:keepNext w:val="0"/>
        <w:keepLines w:val="0"/>
        <w:spacing w:after="140" w:before="280" w:lineRule="auto"/>
        <w:rPr>
          <w:b w:val="1"/>
          <w:bCs w:val="1"/>
          <w:color w:val="1b2a4a"/>
          <w:sz w:val="26"/>
          <w:szCs w:val="26"/>
        </w:rPr>
      </w:pPr>
      <w:bookmarkStart w:colFirst="0" w:colLast="0" w:name="_6sb4665vfb9" w:id="39"/>
      <w:bookmarkEnd w:id="39"/>
      <w:r w:rsidDel="00000000" w:rsidR="00000000" w:rsidRPr="00000000">
        <w:rPr>
          <w:b w:val="1"/>
          <w:bCs w:val="1"/>
          <w:color w:val="1b2a4a"/>
          <w:sz w:val="26"/>
          <w:szCs w:val="26"/>
          <w:rtl w:val="0"/>
        </w:rPr>
        <w:t xml:space="preserve">Serviceable Addressable Market (SAM): $8.5B</w:t>
      </w:r>
    </w:p>
    <w:p w:rsidR="00000000" w:rsidDel="00000000" w:rsidP="00000000" w:rsidRDefault="00000000" w:rsidRPr="00000000" w14:paraId="000002FE">
      <w:pPr>
        <w:spacing w:after="80" w:before="80" w:line="276.0005454545455" w:lineRule="auto"/>
        <w:rPr>
          <w:color w:val="4a5568"/>
        </w:rPr>
      </w:pPr>
      <w:r w:rsidDel="00000000" w:rsidR="00000000" w:rsidRPr="00000000">
        <w:rPr>
          <w:color w:val="4a5568"/>
          <w:rtl w:val="0"/>
        </w:rPr>
        <w:t xml:space="preserve">The SAM focuses on cloud ELT/ETL tools — the market where dbt and Fivetran operate directly. This $8.5B market is growing at 15.5%+ for cloud-native tools, significantly faster than legacy ETL. Key dynamics include: cloud deployment now represents ~70% of ETL/ELT spending (P&amp;S Market Research); modern data pipeline tools are outpacing legacy ETL at 26.8% CAGR vs 17.1%; and regulatory pressure (EU AI Act, GDPR, CCPA) is driving governance spend into integration budgets for the first time.</w:t>
      </w:r>
    </w:p>
    <w:p w:rsidR="00000000" w:rsidDel="00000000" w:rsidP="00000000" w:rsidRDefault="00000000" w:rsidRPr="00000000" w14:paraId="000002FF">
      <w:pPr>
        <w:pStyle w:val="Heading2"/>
        <w:keepNext w:val="0"/>
        <w:keepLines w:val="0"/>
        <w:spacing w:after="140" w:before="280" w:lineRule="auto"/>
        <w:rPr>
          <w:b w:val="1"/>
          <w:bCs w:val="1"/>
          <w:color w:val="1b2a4a"/>
          <w:sz w:val="26"/>
          <w:szCs w:val="26"/>
        </w:rPr>
      </w:pPr>
      <w:bookmarkStart w:colFirst="0" w:colLast="0" w:name="_7o4goleube6p" w:id="40"/>
      <w:bookmarkEnd w:id="40"/>
      <w:r w:rsidDel="00000000" w:rsidR="00000000" w:rsidRPr="00000000">
        <w:rPr>
          <w:b w:val="1"/>
          <w:bCs w:val="1"/>
          <w:color w:val="1b2a4a"/>
          <w:sz w:val="26"/>
          <w:szCs w:val="26"/>
          <w:rtl w:val="0"/>
        </w:rPr>
        <w:t xml:space="preserve">Why This Is a White Space</w:t>
      </w:r>
    </w:p>
    <w:p w:rsidR="00000000" w:rsidDel="00000000" w:rsidP="00000000" w:rsidRDefault="00000000" w:rsidRPr="00000000" w14:paraId="00000300">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color w:val="4a5568"/>
          <w:rtl w:val="0"/>
        </w:rPr>
        <w:t xml:space="preserve">No product governs the full ELT lifecycle today (extraction → transformation → activation)</w:t>
      </w:r>
    </w:p>
    <w:p w:rsidR="00000000" w:rsidDel="00000000" w:rsidP="00000000" w:rsidRDefault="00000000" w:rsidRPr="00000000" w14:paraId="00000301">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Data catalogs are post-ingestion — they document what’s already in the warehouse, not what should enter it</w:t>
      </w:r>
    </w:p>
    <w:p w:rsidR="00000000" w:rsidDel="00000000" w:rsidP="00000000" w:rsidRDefault="00000000" w:rsidRPr="00000000" w14:paraId="00000302">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Orchestrators execute pipelines but don’t make governance decisions</w:t>
      </w:r>
    </w:p>
    <w:p w:rsidR="00000000" w:rsidDel="00000000" w:rsidP="00000000" w:rsidRDefault="00000000" w:rsidRPr="00000000" w14:paraId="00000303">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The merged dbt + Fivetran entity is the only company controlling all four layers: Extract, Load, Transform, and Activate</w:t>
      </w:r>
    </w:p>
    <w:p w:rsidR="00000000" w:rsidDel="00000000" w:rsidP="00000000" w:rsidRDefault="00000000" w:rsidRPr="00000000" w14:paraId="00000304">
      <w:pPr>
        <w:spacing w:after="60" w:before="60" w:line="276.0005454545455" w:lineRule="auto"/>
        <w:ind w:left="1080" w:hanging="360"/>
        <w:rPr>
          <w:color w:val="4a556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4a5568"/>
          <w:rtl w:val="0"/>
        </w:rPr>
        <w:t xml:space="preserve">600+ connector types generate metadata diversity that competitors cannot replicate — this metadata is the training data for AI governance models</w:t>
      </w:r>
    </w:p>
    <w:p w:rsidR="00000000" w:rsidDel="00000000" w:rsidP="00000000" w:rsidRDefault="00000000" w:rsidRPr="00000000" w14:paraId="00000305">
      <w:pPr>
        <w:spacing w:before="80" w:lineRule="auto"/>
        <w:rPr/>
      </w:pPr>
      <w:r w:rsidDel="00000000" w:rsidR="00000000" w:rsidRPr="00000000">
        <w:rPr>
          <w:rtl w:val="0"/>
        </w:rPr>
        <w:t xml:space="preserve"> </w:t>
      </w:r>
    </w:p>
    <w:p w:rsidR="00000000" w:rsidDel="00000000" w:rsidP="00000000" w:rsidRDefault="00000000" w:rsidRPr="00000000" w14:paraId="00000306">
      <w:pPr>
        <w:spacing w:after="80" w:before="80" w:line="276.0005454545455" w:lineRule="auto"/>
        <w:rPr>
          <w:color w:val="4a5568"/>
        </w:rPr>
      </w:pPr>
      <w:r w:rsidDel="00000000" w:rsidR="00000000" w:rsidRPr="00000000">
        <w:rPr>
          <w:b w:val="1"/>
          <w:bCs w:val="1"/>
          <w:color w:val="1b2a4a"/>
          <w:rtl w:val="0"/>
        </w:rPr>
        <w:t xml:space="preserve">Key Sources: </w:t>
      </w:r>
      <w:r w:rsidDel="00000000" w:rsidR="00000000" w:rsidRPr="00000000">
        <w:rPr>
          <w:color w:val="4a5568"/>
          <w:rtl w:val="0"/>
        </w:rPr>
        <w:t xml:space="preserve">Grand View Research (grandviewresearch.com) | Fortune Business Insights (fortunebusinessinsights.com) | Mordor Intelligence (mordorintelligence.com) | Integrate.io (integrate.io/blog/etl-market-size-statistics) | P&amp;S Market Research (psmarketresearch.com) | Data Horizon Research (datahorizzonresearch.com)</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spacing w:after="20" w:before="80" w:lineRule="auto"/>
        <w:jc w:val="center"/>
        <w:rPr>
          <w:b w:val="1"/>
          <w:bCs w:val="1"/>
          <w:color w:val="a0aec0"/>
          <w:sz w:val="18"/>
          <w:szCs w:val="18"/>
        </w:rPr>
      </w:pPr>
      <w:r w:rsidDel="00000000" w:rsidR="00000000" w:rsidRPr="00000000">
        <w:rPr>
          <w:b w:val="1"/>
          <w:bCs w:val="1"/>
          <w:color w:val="a0aec0"/>
          <w:sz w:val="18"/>
          <w:szCs w:val="18"/>
          <w:rtl w:val="0"/>
        </w:rPr>
        <w:t xml:space="preserve">APPENDIX K</w:t>
      </w:r>
    </w:p>
    <w:p w:rsidR="00000000" w:rsidDel="00000000" w:rsidP="00000000" w:rsidRDefault="00000000" w:rsidRPr="00000000" w14:paraId="0000030A">
      <w:pPr>
        <w:pStyle w:val="Heading1"/>
        <w:keepNext w:val="0"/>
        <w:keepLines w:val="0"/>
        <w:spacing w:after="180" w:before="360" w:lineRule="auto"/>
        <w:rPr/>
      </w:pPr>
      <w:bookmarkStart w:colFirst="0" w:colLast="0" w:name="_stxrqr994dk" w:id="41"/>
      <w:bookmarkEnd w:id="41"/>
      <w:r w:rsidDel="00000000" w:rsidR="00000000" w:rsidRPr="00000000">
        <w:rPr>
          <w:b w:val="1"/>
          <w:bCs w:val="1"/>
          <w:color w:val="1b2a4a"/>
          <w:sz w:val="32"/>
          <w:szCs w:val="32"/>
          <w:rtl w:val="0"/>
        </w:rPr>
        <w:t xml:space="preserve">Better Together: The Combined Platform</w:t>
      </w:r>
      <w:r w:rsidDel="00000000" w:rsidR="00000000" w:rsidRPr="00000000">
        <w:rPr>
          <w:rtl w:val="0"/>
        </w:rPr>
      </w:r>
    </w:p>
    <w:p w:rsidR="00000000" w:rsidDel="00000000" w:rsidP="00000000" w:rsidRDefault="00000000" w:rsidRPr="00000000" w14:paraId="0000030B">
      <w:pPr>
        <w:spacing w:after="120" w:before="120" w:line="276.0005454545455" w:lineRule="auto"/>
        <w:rPr>
          <w:color w:val="4a5568"/>
        </w:rPr>
      </w:pPr>
      <w:r w:rsidDel="00000000" w:rsidR="00000000" w:rsidRPr="00000000">
        <w:rPr>
          <w:color w:val="4a5568"/>
          <w:rtl w:val="0"/>
        </w:rPr>
        <w:t xml:space="preserve">The October 2025 merger of dbt Labs and Fivetran — combined with Fivetran’s acquisitions of Census (May 2025), Tobiko/SQLMesh (September 2025), and HVR (2021) — creates the only company that controls every layer of the ELT pipeline. Heimdall is the governance intelligence layer that makes these assets one platform, not five products.</w:t>
      </w:r>
    </w:p>
    <w:p w:rsidR="00000000" w:rsidDel="00000000" w:rsidP="00000000" w:rsidRDefault="00000000" w:rsidRPr="00000000" w14:paraId="0000030C">
      <w:pPr>
        <w:pStyle w:val="Heading2"/>
        <w:keepNext w:val="0"/>
        <w:keepLines w:val="0"/>
        <w:spacing w:after="140" w:before="280" w:lineRule="auto"/>
        <w:rPr>
          <w:b w:val="1"/>
          <w:bCs w:val="1"/>
          <w:color w:val="1b2a4a"/>
          <w:sz w:val="26"/>
          <w:szCs w:val="26"/>
        </w:rPr>
      </w:pPr>
      <w:bookmarkStart w:colFirst="0" w:colLast="0" w:name="_xo4zgtf0xxq8" w:id="42"/>
      <w:bookmarkEnd w:id="42"/>
      <w:r w:rsidDel="00000000" w:rsidR="00000000" w:rsidRPr="00000000">
        <w:rPr>
          <w:b w:val="1"/>
          <w:bCs w:val="1"/>
          <w:color w:val="1b2a4a"/>
          <w:sz w:val="26"/>
          <w:szCs w:val="26"/>
          <w:rtl w:val="0"/>
        </w:rPr>
        <w:t xml:space="preserve">Asset Map Across the ELT Lifecycle</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90"/>
        <w:gridCol w:w="1515"/>
        <w:gridCol w:w="4410"/>
        <w:tblGridChange w:id="0">
          <w:tblGrid>
            <w:gridCol w:w="1530"/>
            <w:gridCol w:w="1890"/>
            <w:gridCol w:w="1515"/>
            <w:gridCol w:w="4410"/>
          </w:tblGrid>
        </w:tblGridChange>
      </w:tblGrid>
      <w:tr>
        <w:trPr>
          <w:cantSplit w:val="0"/>
          <w:trHeight w:val="600"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0D">
            <w:pPr>
              <w:rPr>
                <w:b w:val="1"/>
                <w:bCs w:val="1"/>
                <w:color w:val="ffffff"/>
                <w:sz w:val="20"/>
                <w:szCs w:val="20"/>
              </w:rPr>
            </w:pPr>
            <w:r w:rsidDel="00000000" w:rsidR="00000000" w:rsidRPr="00000000">
              <w:rPr>
                <w:b w:val="1"/>
                <w:bCs w:val="1"/>
                <w:color w:val="ffffff"/>
                <w:sz w:val="20"/>
                <w:szCs w:val="20"/>
                <w:rtl w:val="0"/>
              </w:rPr>
              <w:t xml:space="preserve">Pipeline Stage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0E">
            <w:pPr>
              <w:rPr>
                <w:b w:val="1"/>
                <w:bCs w:val="1"/>
                <w:color w:val="ffffff"/>
                <w:sz w:val="20"/>
                <w:szCs w:val="20"/>
              </w:rPr>
            </w:pPr>
            <w:r w:rsidDel="00000000" w:rsidR="00000000" w:rsidRPr="00000000">
              <w:rPr>
                <w:b w:val="1"/>
                <w:bCs w:val="1"/>
                <w:color w:val="ffffff"/>
                <w:sz w:val="20"/>
                <w:szCs w:val="20"/>
                <w:rtl w:val="0"/>
              </w:rPr>
              <w:t xml:space="preserve">Asset</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0F">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10">
            <w:pPr>
              <w:rPr>
                <w:b w:val="1"/>
                <w:bCs w:val="1"/>
                <w:color w:val="ffffff"/>
                <w:sz w:val="20"/>
                <w:szCs w:val="20"/>
              </w:rPr>
            </w:pPr>
            <w:r w:rsidDel="00000000" w:rsidR="00000000" w:rsidRPr="00000000">
              <w:rPr>
                <w:b w:val="1"/>
                <w:bCs w:val="1"/>
                <w:color w:val="ffffff"/>
                <w:sz w:val="20"/>
                <w:szCs w:val="20"/>
                <w:rtl w:val="0"/>
              </w:rPr>
              <w:t xml:space="preserve">Heimdall Integration</w:t>
            </w:r>
          </w:p>
        </w:tc>
      </w:tr>
      <w:tr>
        <w:trPr>
          <w:cantSplit w:val="0"/>
          <w:trHeight w:val="106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1">
            <w:pPr>
              <w:rPr>
                <w:color w:val="4a5568"/>
                <w:sz w:val="20"/>
                <w:szCs w:val="20"/>
              </w:rPr>
            </w:pPr>
            <w:r w:rsidDel="00000000" w:rsidR="00000000" w:rsidRPr="00000000">
              <w:rPr>
                <w:color w:val="4a5568"/>
                <w:sz w:val="20"/>
                <w:szCs w:val="20"/>
                <w:rtl w:val="0"/>
              </w:rPr>
              <w:t xml:space="preserve">Extract</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2">
            <w:pPr>
              <w:rPr>
                <w:color w:val="4a5568"/>
                <w:sz w:val="20"/>
                <w:szCs w:val="20"/>
              </w:rPr>
            </w:pPr>
            <w:r w:rsidDel="00000000" w:rsidR="00000000" w:rsidRPr="00000000">
              <w:rPr>
                <w:color w:val="4a5568"/>
                <w:sz w:val="20"/>
                <w:szCs w:val="20"/>
                <w:rtl w:val="0"/>
              </w:rPr>
              <w:t xml:space="preserve">Fivetran Connectors (600+)</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3">
            <w:pPr>
              <w:rPr>
                <w:color w:val="4a5568"/>
                <w:sz w:val="20"/>
                <w:szCs w:val="20"/>
              </w:rPr>
            </w:pPr>
            <w:r w:rsidDel="00000000" w:rsidR="00000000" w:rsidRPr="00000000">
              <w:rPr>
                <w:color w:val="4a5568"/>
                <w:sz w:val="20"/>
                <w:szCs w:val="20"/>
                <w:rtl w:val="0"/>
              </w:rPr>
              <w:t xml:space="preserve">Core EL</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4">
            <w:pPr>
              <w:rPr>
                <w:color w:val="4a5568"/>
                <w:sz w:val="20"/>
                <w:szCs w:val="20"/>
              </w:rPr>
            </w:pPr>
            <w:r w:rsidDel="00000000" w:rsidR="00000000" w:rsidRPr="00000000">
              <w:rPr>
                <w:color w:val="4a5568"/>
                <w:sz w:val="20"/>
                <w:szCs w:val="20"/>
                <w:rtl w:val="0"/>
              </w:rPr>
              <w:t xml:space="preserve">Metadata crawl + schema reload API = Heimdall’s free discovery layer. Every connector becomes a governed, AI-enriched metadata source.</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5">
            <w:pPr>
              <w:rPr>
                <w:color w:val="4a5568"/>
                <w:sz w:val="20"/>
                <w:szCs w:val="20"/>
              </w:rPr>
            </w:pPr>
            <w:r w:rsidDel="00000000" w:rsidR="00000000" w:rsidRPr="00000000">
              <w:rPr>
                <w:color w:val="4a5568"/>
                <w:sz w:val="20"/>
                <w:szCs w:val="20"/>
                <w:rtl w:val="0"/>
              </w:rPr>
              <w:t xml:space="preserve">Load + Replicate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6">
            <w:pPr>
              <w:rPr>
                <w:color w:val="4a5568"/>
                <w:sz w:val="20"/>
                <w:szCs w:val="20"/>
              </w:rPr>
            </w:pPr>
            <w:r w:rsidDel="00000000" w:rsidR="00000000" w:rsidRPr="00000000">
              <w:rPr>
                <w:color w:val="4a5568"/>
                <w:sz w:val="20"/>
                <w:szCs w:val="20"/>
                <w:rtl w:val="0"/>
              </w:rPr>
              <w:t xml:space="preserve">HVR (Change Data Capture)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7">
            <w:pPr>
              <w:rPr>
                <w:color w:val="4a5568"/>
                <w:sz w:val="20"/>
                <w:szCs w:val="20"/>
              </w:rPr>
            </w:pPr>
            <w:r w:rsidDel="00000000" w:rsidR="00000000" w:rsidRPr="00000000">
              <w:rPr>
                <w:color w:val="4a5568"/>
                <w:sz w:val="20"/>
                <w:szCs w:val="20"/>
                <w:rtl w:val="0"/>
              </w:rPr>
              <w:t xml:space="preserve">Acquired 2021</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8">
            <w:pPr>
              <w:rPr>
                <w:color w:val="4a5568"/>
                <w:sz w:val="20"/>
                <w:szCs w:val="20"/>
              </w:rPr>
            </w:pPr>
            <w:r w:rsidDel="00000000" w:rsidR="00000000" w:rsidRPr="00000000">
              <w:rPr>
                <w:color w:val="4a5568"/>
                <w:sz w:val="20"/>
                <w:szCs w:val="20"/>
                <w:rtl w:val="0"/>
              </w:rPr>
              <w:t xml:space="preserve">Real-time CDC events feed Heimdall’s schema change detection with streaming metadata. Enables minute-level change awareness.</w:t>
            </w:r>
          </w:p>
        </w:tc>
      </w:tr>
      <w:tr>
        <w:trPr>
          <w:cantSplit w:val="0"/>
          <w:trHeight w:val="106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9">
            <w:pPr>
              <w:rPr>
                <w:color w:val="4a5568"/>
                <w:sz w:val="20"/>
                <w:szCs w:val="20"/>
              </w:rPr>
            </w:pPr>
            <w:r w:rsidDel="00000000" w:rsidR="00000000" w:rsidRPr="00000000">
              <w:rPr>
                <w:color w:val="4a5568"/>
                <w:sz w:val="20"/>
                <w:szCs w:val="20"/>
                <w:rtl w:val="0"/>
              </w:rPr>
              <w:t xml:space="preserve">Transform</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A">
            <w:pPr>
              <w:rPr>
                <w:color w:val="4a5568"/>
                <w:sz w:val="20"/>
                <w:szCs w:val="20"/>
              </w:rPr>
            </w:pPr>
            <w:r w:rsidDel="00000000" w:rsidR="00000000" w:rsidRPr="00000000">
              <w:rPr>
                <w:color w:val="4a5568"/>
                <w:sz w:val="20"/>
                <w:szCs w:val="20"/>
                <w:rtl w:val="0"/>
              </w:rPr>
              <w:t xml:space="preserve">dbt Core + dbt Cloud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B">
            <w:pPr>
              <w:rPr>
                <w:color w:val="4a5568"/>
                <w:sz w:val="20"/>
                <w:szCs w:val="20"/>
              </w:rPr>
            </w:pPr>
            <w:r w:rsidDel="00000000" w:rsidR="00000000" w:rsidRPr="00000000">
              <w:rPr>
                <w:color w:val="4a5568"/>
                <w:sz w:val="20"/>
                <w:szCs w:val="20"/>
                <w:rtl w:val="0"/>
              </w:rPr>
              <w:t xml:space="preserve">Core T (merger)</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1C">
            <w:pPr>
              <w:rPr>
                <w:color w:val="4a5568"/>
                <w:sz w:val="20"/>
                <w:szCs w:val="20"/>
              </w:rPr>
            </w:pPr>
            <w:r w:rsidDel="00000000" w:rsidR="00000000" w:rsidRPr="00000000">
              <w:rPr>
                <w:color w:val="4a5568"/>
                <w:sz w:val="20"/>
                <w:szCs w:val="20"/>
                <w:rtl w:val="0"/>
              </w:rPr>
              <w:t xml:space="preserve">Transformation layer + semantic layer + contracts. Heimdall extends governance upstream to sources and downstream to activation.</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D">
            <w:pPr>
              <w:rPr>
                <w:color w:val="4a5568"/>
                <w:sz w:val="20"/>
                <w:szCs w:val="20"/>
              </w:rPr>
            </w:pPr>
            <w:r w:rsidDel="00000000" w:rsidR="00000000" w:rsidRPr="00000000">
              <w:rPr>
                <w:color w:val="4a5568"/>
                <w:sz w:val="20"/>
                <w:szCs w:val="20"/>
                <w:rtl w:val="0"/>
              </w:rPr>
              <w:t xml:space="preserve">Transform</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E">
            <w:pPr>
              <w:rPr>
                <w:color w:val="4a5568"/>
                <w:sz w:val="20"/>
                <w:szCs w:val="20"/>
              </w:rPr>
            </w:pPr>
            <w:r w:rsidDel="00000000" w:rsidR="00000000" w:rsidRPr="00000000">
              <w:rPr>
                <w:color w:val="4a5568"/>
                <w:sz w:val="20"/>
                <w:szCs w:val="20"/>
                <w:rtl w:val="0"/>
              </w:rPr>
              <w:t xml:space="preserve">Tobiko / SQLMesh + SQLGlot</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1F">
            <w:pPr>
              <w:rPr>
                <w:color w:val="4a5568"/>
                <w:sz w:val="20"/>
                <w:szCs w:val="20"/>
              </w:rPr>
            </w:pPr>
            <w:r w:rsidDel="00000000" w:rsidR="00000000" w:rsidRPr="00000000">
              <w:rPr>
                <w:color w:val="4a5568"/>
                <w:sz w:val="20"/>
                <w:szCs w:val="20"/>
                <w:rtl w:val="0"/>
              </w:rPr>
              <w:t xml:space="preserve">Acquired Sep 2025</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20">
            <w:pPr>
              <w:rPr>
                <w:color w:val="4a5568"/>
                <w:sz w:val="20"/>
                <w:szCs w:val="20"/>
              </w:rPr>
            </w:pPr>
            <w:r w:rsidDel="00000000" w:rsidR="00000000" w:rsidRPr="00000000">
              <w:rPr>
                <w:color w:val="4a5568"/>
                <w:sz w:val="20"/>
                <w:szCs w:val="20"/>
                <w:rtl w:val="0"/>
              </w:rPr>
              <w:t xml:space="preserve">SQLGlot SQL parser powers policy evaluation engine. SQLMesh adds incremental transform governance and virtual data environments.</w:t>
            </w:r>
          </w:p>
        </w:tc>
      </w:tr>
      <w:tr>
        <w:trPr>
          <w:cantSplit w:val="0"/>
          <w:trHeight w:val="1065"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1">
            <w:pPr>
              <w:rPr>
                <w:color w:val="4a5568"/>
                <w:sz w:val="20"/>
                <w:szCs w:val="20"/>
              </w:rPr>
            </w:pPr>
            <w:r w:rsidDel="00000000" w:rsidR="00000000" w:rsidRPr="00000000">
              <w:rPr>
                <w:color w:val="4a5568"/>
                <w:sz w:val="20"/>
                <w:szCs w:val="20"/>
                <w:rtl w:val="0"/>
              </w:rPr>
              <w:t xml:space="preserve">Activate</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2">
            <w:pPr>
              <w:rPr>
                <w:color w:val="4a5568"/>
                <w:sz w:val="20"/>
                <w:szCs w:val="20"/>
              </w:rPr>
            </w:pPr>
            <w:r w:rsidDel="00000000" w:rsidR="00000000" w:rsidRPr="00000000">
              <w:rPr>
                <w:color w:val="4a5568"/>
                <w:sz w:val="20"/>
                <w:szCs w:val="20"/>
                <w:rtl w:val="0"/>
              </w:rPr>
              <w:t xml:space="preserve">Census (Reverse ETL)</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3">
            <w:pPr>
              <w:rPr>
                <w:color w:val="4a5568"/>
                <w:sz w:val="20"/>
                <w:szCs w:val="20"/>
              </w:rPr>
            </w:pPr>
            <w:r w:rsidDel="00000000" w:rsidR="00000000" w:rsidRPr="00000000">
              <w:rPr>
                <w:color w:val="4a5568"/>
                <w:sz w:val="20"/>
                <w:szCs w:val="20"/>
                <w:rtl w:val="0"/>
              </w:rPr>
              <w:t xml:space="preserve">Acquired May 2025</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4">
            <w:pPr>
              <w:rPr>
                <w:color w:val="4a5568"/>
                <w:sz w:val="20"/>
                <w:szCs w:val="20"/>
              </w:rPr>
            </w:pPr>
            <w:r w:rsidDel="00000000" w:rsidR="00000000" w:rsidRPr="00000000">
              <w:rPr>
                <w:color w:val="4a5568"/>
                <w:sz w:val="20"/>
                <w:szCs w:val="20"/>
                <w:rtl w:val="0"/>
              </w:rPr>
              <w:t xml:space="preserve">Data activation back to operational tools (Salesforce, HubSpot, Braze). Heimdall governs outbound data flow with PII gates on activation.</w:t>
            </w:r>
          </w:p>
        </w:tc>
      </w:tr>
    </w:tbl>
    <w:p w:rsidR="00000000" w:rsidDel="00000000" w:rsidP="00000000" w:rsidRDefault="00000000" w:rsidRPr="00000000" w14:paraId="00000325">
      <w:pPr>
        <w:spacing w:before="80" w:lineRule="auto"/>
        <w:rPr/>
      </w:pPr>
      <w:r w:rsidDel="00000000" w:rsidR="00000000" w:rsidRPr="00000000">
        <w:rPr>
          <w:rtl w:val="0"/>
        </w:rPr>
        <w:t xml:space="preserve"> </w:t>
      </w:r>
    </w:p>
    <w:p w:rsidR="00000000" w:rsidDel="00000000" w:rsidP="00000000" w:rsidRDefault="00000000" w:rsidRPr="00000000" w14:paraId="00000326">
      <w:pPr>
        <w:pStyle w:val="Heading2"/>
        <w:keepNext w:val="0"/>
        <w:keepLines w:val="0"/>
        <w:spacing w:after="140" w:before="280" w:lineRule="auto"/>
        <w:rPr>
          <w:b w:val="1"/>
          <w:bCs w:val="1"/>
          <w:color w:val="1b2a4a"/>
          <w:sz w:val="26"/>
          <w:szCs w:val="26"/>
        </w:rPr>
      </w:pPr>
      <w:bookmarkStart w:colFirst="0" w:colLast="0" w:name="_ldczqxishike" w:id="43"/>
      <w:bookmarkEnd w:id="43"/>
      <w:r w:rsidDel="00000000" w:rsidR="00000000" w:rsidRPr="00000000">
        <w:rPr>
          <w:b w:val="1"/>
          <w:bCs w:val="1"/>
          <w:color w:val="1b2a4a"/>
          <w:sz w:val="26"/>
          <w:szCs w:val="26"/>
          <w:rtl w:val="0"/>
        </w:rPr>
        <w:t xml:space="preserve">Why This Creates an Unassailable Moat</w:t>
      </w:r>
    </w:p>
    <w:p w:rsidR="00000000" w:rsidDel="00000000" w:rsidP="00000000" w:rsidRDefault="00000000" w:rsidRPr="00000000" w14:paraId="00000327">
      <w:pPr>
        <w:spacing w:after="60" w:before="80" w:line="276.0005454545455" w:lineRule="auto"/>
        <w:rPr>
          <w:color w:val="4a5568"/>
        </w:rPr>
      </w:pPr>
      <w:r w:rsidDel="00000000" w:rsidR="00000000" w:rsidRPr="00000000">
        <w:rPr>
          <w:color w:val="4a5568"/>
          <w:rtl w:val="0"/>
        </w:rPr>
        <w:t xml:space="preserve">No competitor can replicate the combined platform’s position:</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360"/>
        <w:gridCol w:w="4050"/>
        <w:tblGridChange w:id="0">
          <w:tblGrid>
            <w:gridCol w:w="1935"/>
            <w:gridCol w:w="3360"/>
            <w:gridCol w:w="4050"/>
          </w:tblGrid>
        </w:tblGridChange>
      </w:tblGrid>
      <w:tr>
        <w:trPr>
          <w:cantSplit w:val="0"/>
          <w:trHeight w:val="375" w:hRule="atLeast"/>
          <w:tblHeader w:val="0"/>
        </w:trPr>
        <w:tc>
          <w:tcPr>
            <w:tcBorders>
              <w:top w:color="e2e8f0" w:space="0" w:sz="6" w:val="single"/>
              <w:left w:color="e2e8f0" w:space="0" w:sz="6" w:val="single"/>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28">
            <w:pPr>
              <w:rPr>
                <w:b w:val="1"/>
                <w:bCs w:val="1"/>
                <w:color w:val="ffffff"/>
                <w:sz w:val="20"/>
                <w:szCs w:val="20"/>
              </w:rPr>
            </w:pPr>
            <w:r w:rsidDel="00000000" w:rsidR="00000000" w:rsidRPr="00000000">
              <w:rPr>
                <w:b w:val="1"/>
                <w:bCs w:val="1"/>
                <w:color w:val="ffffff"/>
                <w:sz w:val="20"/>
                <w:szCs w:val="20"/>
                <w:rtl w:val="0"/>
              </w:rPr>
              <w:t xml:space="preserve">Competitor</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29">
            <w:pPr>
              <w:rPr>
                <w:b w:val="1"/>
                <w:bCs w:val="1"/>
                <w:color w:val="ffffff"/>
                <w:sz w:val="20"/>
                <w:szCs w:val="20"/>
              </w:rPr>
            </w:pPr>
            <w:r w:rsidDel="00000000" w:rsidR="00000000" w:rsidRPr="00000000">
              <w:rPr>
                <w:b w:val="1"/>
                <w:bCs w:val="1"/>
                <w:color w:val="ffffff"/>
                <w:sz w:val="20"/>
                <w:szCs w:val="20"/>
                <w:rtl w:val="0"/>
              </w:rPr>
              <w:t xml:space="preserve">What They Have</w:t>
            </w:r>
          </w:p>
        </w:tc>
        <w:tc>
          <w:tcPr>
            <w:tcBorders>
              <w:top w:color="e2e8f0" w:space="0" w:sz="6" w:val="single"/>
              <w:left w:color="000000" w:space="0" w:sz="0" w:val="nil"/>
              <w:bottom w:color="e2e8f0" w:space="0" w:sz="6" w:val="single"/>
              <w:right w:color="e2e8f0" w:space="0" w:sz="6" w:val="single"/>
            </w:tcBorders>
            <w:shd w:fill="1b2a4a" w:val="clear"/>
            <w:tcMar>
              <w:top w:w="60.0" w:type="dxa"/>
              <w:left w:w="100.0" w:type="dxa"/>
              <w:bottom w:w="60.0" w:type="dxa"/>
              <w:right w:w="100.0" w:type="dxa"/>
            </w:tcMar>
            <w:vAlign w:val="top"/>
          </w:tcPr>
          <w:p w:rsidR="00000000" w:rsidDel="00000000" w:rsidP="00000000" w:rsidRDefault="00000000" w:rsidRPr="00000000" w14:paraId="0000032A">
            <w:pPr>
              <w:rPr>
                <w:b w:val="1"/>
                <w:bCs w:val="1"/>
                <w:color w:val="ffffff"/>
                <w:sz w:val="20"/>
                <w:szCs w:val="20"/>
              </w:rPr>
            </w:pPr>
            <w:r w:rsidDel="00000000" w:rsidR="00000000" w:rsidRPr="00000000">
              <w:rPr>
                <w:b w:val="1"/>
                <w:bCs w:val="1"/>
                <w:color w:val="ffffff"/>
                <w:sz w:val="20"/>
                <w:szCs w:val="20"/>
                <w:rtl w:val="0"/>
              </w:rPr>
              <w:t xml:space="preserve">What They’re Missing</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B">
            <w:pPr>
              <w:rPr>
                <w:color w:val="4a5568"/>
                <w:sz w:val="20"/>
                <w:szCs w:val="20"/>
              </w:rPr>
            </w:pPr>
            <w:r w:rsidDel="00000000" w:rsidR="00000000" w:rsidRPr="00000000">
              <w:rPr>
                <w:color w:val="4a5568"/>
                <w:sz w:val="20"/>
                <w:szCs w:val="20"/>
                <w:rtl w:val="0"/>
              </w:rPr>
              <w:t xml:space="preserve">Databricks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C">
            <w:pPr>
              <w:rPr>
                <w:color w:val="4a5568"/>
                <w:sz w:val="20"/>
                <w:szCs w:val="20"/>
              </w:rPr>
            </w:pPr>
            <w:r w:rsidDel="00000000" w:rsidR="00000000" w:rsidRPr="00000000">
              <w:rPr>
                <w:color w:val="4a5568"/>
                <w:sz w:val="20"/>
                <w:szCs w:val="20"/>
                <w:rtl w:val="0"/>
              </w:rPr>
              <w:t xml:space="preserve">Unity Catalog + governance, Spark-based transforms, expanding ingestion</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2D">
            <w:pPr>
              <w:rPr>
                <w:color w:val="4a5568"/>
                <w:sz w:val="20"/>
                <w:szCs w:val="20"/>
              </w:rPr>
            </w:pPr>
            <w:r w:rsidDel="00000000" w:rsidR="00000000" w:rsidRPr="00000000">
              <w:rPr>
                <w:color w:val="4a5568"/>
                <w:sz w:val="20"/>
                <w:szCs w:val="20"/>
                <w:rtl w:val="0"/>
              </w:rPr>
              <w:t xml:space="preserve">No ingestion network (no 600+ connectors), no semantic layer, no reverse ETL, no source-side metadata</w:t>
            </w:r>
          </w:p>
        </w:tc>
      </w:tr>
      <w:tr>
        <w:trPr>
          <w:cantSplit w:val="0"/>
          <w:trHeight w:val="84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2E">
            <w:pPr>
              <w:rPr>
                <w:color w:val="4a5568"/>
                <w:sz w:val="20"/>
                <w:szCs w:val="20"/>
              </w:rPr>
            </w:pPr>
            <w:r w:rsidDel="00000000" w:rsidR="00000000" w:rsidRPr="00000000">
              <w:rPr>
                <w:color w:val="4a5568"/>
                <w:sz w:val="20"/>
                <w:szCs w:val="20"/>
                <w:rtl w:val="0"/>
              </w:rPr>
              <w:t xml:space="preserve">Snowflake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2F">
            <w:pPr>
              <w:rPr>
                <w:color w:val="4a5568"/>
                <w:sz w:val="20"/>
                <w:szCs w:val="20"/>
              </w:rPr>
            </w:pPr>
            <w:r w:rsidDel="00000000" w:rsidR="00000000" w:rsidRPr="00000000">
              <w:rPr>
                <w:color w:val="4a5568"/>
                <w:sz w:val="20"/>
                <w:szCs w:val="20"/>
                <w:rtl w:val="0"/>
              </w:rPr>
              <w:t xml:space="preserve">Snowpipe Streaming + warehouse governance, expanding data sharing</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30">
            <w:pPr>
              <w:rPr>
                <w:color w:val="4a5568"/>
                <w:sz w:val="20"/>
                <w:szCs w:val="20"/>
              </w:rPr>
            </w:pPr>
            <w:r w:rsidDel="00000000" w:rsidR="00000000" w:rsidRPr="00000000">
              <w:rPr>
                <w:color w:val="4a5568"/>
                <w:sz w:val="20"/>
                <w:szCs w:val="20"/>
                <w:rtl w:val="0"/>
              </w:rPr>
              <w:t xml:space="preserve">No connectors, no transformation layer, no reverse ETL, limited source-side visibility</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31">
            <w:pPr>
              <w:rPr>
                <w:color w:val="4a5568"/>
                <w:sz w:val="20"/>
                <w:szCs w:val="20"/>
              </w:rPr>
            </w:pPr>
            <w:r w:rsidDel="00000000" w:rsidR="00000000" w:rsidRPr="00000000">
              <w:rPr>
                <w:color w:val="4a5568"/>
                <w:sz w:val="20"/>
                <w:szCs w:val="20"/>
                <w:rtl w:val="0"/>
              </w:rPr>
              <w:t xml:space="preserve">Informatica / Talend</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32">
            <w:pPr>
              <w:rPr>
                <w:color w:val="4a5568"/>
                <w:sz w:val="20"/>
                <w:szCs w:val="20"/>
              </w:rPr>
            </w:pPr>
            <w:r w:rsidDel="00000000" w:rsidR="00000000" w:rsidRPr="00000000">
              <w:rPr>
                <w:color w:val="4a5568"/>
                <w:sz w:val="20"/>
                <w:szCs w:val="20"/>
                <w:rtl w:val="0"/>
              </w:rPr>
              <w:t xml:space="preserve">Legacy ETL governance, data quality tools</w:t>
            </w:r>
          </w:p>
        </w:tc>
        <w:tc>
          <w:tcPr>
            <w:tcBorders>
              <w:top w:color="000000" w:space="0" w:sz="0" w:val="nil"/>
              <w:left w:color="000000" w:space="0" w:sz="0" w:val="nil"/>
              <w:bottom w:color="e2e8f0" w:space="0" w:sz="6" w:val="single"/>
              <w:right w:color="e2e8f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333">
            <w:pPr>
              <w:rPr>
                <w:color w:val="4a5568"/>
                <w:sz w:val="20"/>
                <w:szCs w:val="20"/>
              </w:rPr>
            </w:pPr>
            <w:r w:rsidDel="00000000" w:rsidR="00000000" w:rsidRPr="00000000">
              <w:rPr>
                <w:color w:val="4a5568"/>
                <w:sz w:val="20"/>
                <w:szCs w:val="20"/>
                <w:rtl w:val="0"/>
              </w:rPr>
              <w:t xml:space="preserve">No modern ELT, no semantic layer, no dbt ecosystem, no AI-native governance</w:t>
            </w:r>
          </w:p>
        </w:tc>
      </w:tr>
      <w:tr>
        <w:trPr>
          <w:cantSplit w:val="0"/>
          <w:trHeight w:val="600" w:hRule="atLeast"/>
          <w:tblHeader w:val="0"/>
        </w:trPr>
        <w:tc>
          <w:tcPr>
            <w:tcBorders>
              <w:top w:color="000000" w:space="0" w:sz="0" w:val="nil"/>
              <w:left w:color="e2e8f0" w:space="0" w:sz="6" w:val="single"/>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34">
            <w:pPr>
              <w:rPr>
                <w:color w:val="4a5568"/>
                <w:sz w:val="20"/>
                <w:szCs w:val="20"/>
              </w:rPr>
            </w:pPr>
            <w:r w:rsidDel="00000000" w:rsidR="00000000" w:rsidRPr="00000000">
              <w:rPr>
                <w:color w:val="4a5568"/>
                <w:sz w:val="20"/>
                <w:szCs w:val="20"/>
                <w:rtl w:val="0"/>
              </w:rPr>
              <w:t xml:space="preserve">Atlan / Alation</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35">
            <w:pPr>
              <w:rPr>
                <w:color w:val="4a5568"/>
                <w:sz w:val="20"/>
                <w:szCs w:val="20"/>
              </w:rPr>
            </w:pPr>
            <w:r w:rsidDel="00000000" w:rsidR="00000000" w:rsidRPr="00000000">
              <w:rPr>
                <w:color w:val="4a5568"/>
                <w:sz w:val="20"/>
                <w:szCs w:val="20"/>
                <w:rtl w:val="0"/>
              </w:rPr>
              <w:t xml:space="preserve">Post-ingestion data catalog, lineage</w:t>
            </w:r>
          </w:p>
        </w:tc>
        <w:tc>
          <w:tcPr>
            <w:tcBorders>
              <w:top w:color="000000" w:space="0" w:sz="0" w:val="nil"/>
              <w:left w:color="000000" w:space="0" w:sz="0" w:val="nil"/>
              <w:bottom w:color="e2e8f0" w:space="0" w:sz="6" w:val="single"/>
              <w:right w:color="e2e8f0" w:space="0" w:sz="6" w:val="single"/>
            </w:tcBorders>
            <w:shd w:fill="f7f8fa" w:val="clear"/>
            <w:tcMar>
              <w:top w:w="60.0" w:type="dxa"/>
              <w:left w:w="100.0" w:type="dxa"/>
              <w:bottom w:w="60.0" w:type="dxa"/>
              <w:right w:w="100.0" w:type="dxa"/>
            </w:tcMar>
            <w:vAlign w:val="top"/>
          </w:tcPr>
          <w:p w:rsidR="00000000" w:rsidDel="00000000" w:rsidP="00000000" w:rsidRDefault="00000000" w:rsidRPr="00000000" w14:paraId="00000336">
            <w:pPr>
              <w:rPr>
                <w:color w:val="4a5568"/>
                <w:sz w:val="20"/>
                <w:szCs w:val="20"/>
              </w:rPr>
            </w:pPr>
            <w:r w:rsidDel="00000000" w:rsidR="00000000" w:rsidRPr="00000000">
              <w:rPr>
                <w:color w:val="4a5568"/>
                <w:sz w:val="20"/>
                <w:szCs w:val="20"/>
                <w:rtl w:val="0"/>
              </w:rPr>
              <w:t xml:space="preserve">No connectors, no extraction governance, no transformation engine, no activation</w:t>
            </w:r>
          </w:p>
        </w:tc>
      </w:tr>
    </w:tbl>
    <w:p w:rsidR="00000000" w:rsidDel="00000000" w:rsidP="00000000" w:rsidRDefault="00000000" w:rsidRPr="00000000" w14:paraId="00000337">
      <w:pPr>
        <w:spacing w:before="80" w:lineRule="auto"/>
        <w:rPr/>
      </w:pPr>
      <w:r w:rsidDel="00000000" w:rsidR="00000000" w:rsidRPr="00000000">
        <w:rPr>
          <w:rtl w:val="0"/>
        </w:rPr>
        <w:t xml:space="preserve"> </w:t>
      </w:r>
    </w:p>
    <w:p w:rsidR="00000000" w:rsidDel="00000000" w:rsidP="00000000" w:rsidRDefault="00000000" w:rsidRPr="00000000" w14:paraId="00000338">
      <w:pPr>
        <w:pStyle w:val="Heading2"/>
        <w:keepNext w:val="0"/>
        <w:keepLines w:val="0"/>
        <w:spacing w:after="140" w:before="280" w:lineRule="auto"/>
        <w:rPr>
          <w:b w:val="1"/>
          <w:bCs w:val="1"/>
          <w:color w:val="1b2a4a"/>
          <w:sz w:val="26"/>
          <w:szCs w:val="26"/>
        </w:rPr>
      </w:pPr>
      <w:bookmarkStart w:colFirst="0" w:colLast="0" w:name="_wje76gmrlgm7" w:id="44"/>
      <w:bookmarkEnd w:id="44"/>
      <w:r w:rsidDel="00000000" w:rsidR="00000000" w:rsidRPr="00000000">
        <w:rPr>
          <w:b w:val="1"/>
          <w:bCs w:val="1"/>
          <w:color w:val="1b2a4a"/>
          <w:sz w:val="26"/>
          <w:szCs w:val="26"/>
          <w:rtl w:val="0"/>
        </w:rPr>
        <w:t xml:space="preserve">The Combined Revenue Story</w:t>
      </w:r>
    </w:p>
    <w:p w:rsidR="00000000" w:rsidDel="00000000" w:rsidP="00000000" w:rsidRDefault="00000000" w:rsidRPr="00000000" w14:paraId="00000339">
      <w:pPr>
        <w:spacing w:after="80" w:before="80" w:line="276.0005454545455" w:lineRule="auto"/>
        <w:rPr>
          <w:color w:val="4a5568"/>
        </w:rPr>
      </w:pPr>
      <w:r w:rsidDel="00000000" w:rsidR="00000000" w:rsidRPr="00000000">
        <w:rPr>
          <w:rFonts w:ascii="Arial Unicode MS" w:cs="Arial Unicode MS" w:eastAsia="Arial Unicode MS" w:hAnsi="Arial Unicode MS"/>
          <w:color w:val="4a5568"/>
          <w:rtl w:val="0"/>
        </w:rPr>
        <w:t xml:space="preserve">Post-merger, the combined company approaches $600M ARR with 80-90% customer overlap between dbt and Fivetran. Heimdall converts this overlap from a risk (“why are we paying for two tools?”) into a moat (“the combined platform delivers AI-powered governance that neither tool could provide alone”). The flywheel: free metadata-only connections (Fivetran) → AI enrichment (Heimdall) → team discovery (dbt workflow) → paid extraction activation (Fivetran MAR) → governed transformation (dbt Cloud) → governed activation (Census). Each step creates value that drives the next.</w:t>
      </w:r>
    </w:p>
    <w:p w:rsidR="00000000" w:rsidDel="00000000" w:rsidP="00000000" w:rsidRDefault="00000000" w:rsidRPr="00000000" w14:paraId="0000033A">
      <w:pPr>
        <w:spacing w:after="80" w:before="80" w:line="276.0005454545455" w:lineRule="auto"/>
        <w:rPr>
          <w:color w:val="4a5568"/>
        </w:rPr>
      </w:pPr>
      <w:r w:rsidDel="00000000" w:rsidR="00000000" w:rsidRPr="00000000">
        <w:rPr>
          <w:b w:val="1"/>
          <w:bCs w:val="1"/>
          <w:color w:val="1b2a4a"/>
          <w:rtl w:val="0"/>
        </w:rPr>
        <w:t xml:space="preserve">Key insight: </w:t>
      </w:r>
      <w:r w:rsidDel="00000000" w:rsidR="00000000" w:rsidRPr="00000000">
        <w:rPr>
          <w:color w:val="4a5568"/>
          <w:rtl w:val="0"/>
        </w:rPr>
        <w:t xml:space="preserve">Heimdall is what makes us an intelligent ELT platform, not five tools duct-taped together. It is the product story of the merger made tangible.</w:t>
      </w:r>
    </w:p>
    <w:p w:rsidR="00000000" w:rsidDel="00000000" w:rsidP="00000000" w:rsidRDefault="00000000" w:rsidRPr="00000000" w14:paraId="0000033B">
      <w:pPr>
        <w:spacing w:before="200" w:lineRule="auto"/>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