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Research Notes - Mate 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Helvetica Neue" w:cs="Helvetica Neue" w:eastAsia="Helvetica Neue" w:hAnsi="Helvetica Neue"/>
          <w:i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Helvetica Neue" w:cs="Helvetica Neue" w:eastAsia="Helvetica Neue" w:hAnsi="Helvetica Neue"/>
          <w:i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 06/06/2025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sz w:val="24"/>
          <w:szCs w:val="24"/>
          <w:rtl w:val="0"/>
        </w:rPr>
        <w:t xml:space="preserve">Khalid Abou-Khamis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sz w:val="24"/>
          <w:szCs w:val="24"/>
          <w:rtl w:val="0"/>
        </w:rPr>
        <w:t xml:space="preserve">Notes on the previous teams EPS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p626c1zs4e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Electrical Design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SID (System Integration Diagrams)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map power and signal connections.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i4xeu9plo00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Power Supply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48V DC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power supply from topside, converted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12V onboard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components.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an off-the-shelf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OmniOn OBDS128A0B: Barracuda DC-DC Converter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(1.5 kW capacity) due to space, time, and efficiency constraints.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¼-brick form factor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power density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overheated in testing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4vp6i3083n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PCB and Connectors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PCB designed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KiCad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tight spatial constraints and high current routing.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Blue Robotics Wetlink Penetrators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for waterproof cable entry.</w:t>
        <w:br w:type="textWrapping"/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rzi0hk9d44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Components and Tools (Electrical)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na77gp6yof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Thrusters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Blue Robotics T200 Thrusters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Brushless motors: 12V, 20.4A peak, ~35 N thrust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Durable, efficient, and bidirectional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ESCs (Electronic Speed Controllers)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connectors and protected signal cables were added for modularity.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a8mzddx20sb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Electrical Safety Practices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f797sdacq6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General Electrical Safety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Low and high-voltage 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kept separate and powered off when not in use.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Strict guidelines followed to prevent injuries and component damage: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Circuit breaker (40A) + fuse (30A) setup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is disconnected and breaker tripped during electrical work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wiring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strain reliefs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prevent dangerous cable tension or detachment.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vsymu3z8s1m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Topside Safety Features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pelican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houses electronics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into top (frequent-access) and bottom (less-accessed) sections with steel barriers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HDMI, pneumatic, and tether connectors clearly labeled and managed</w:t>
        <w:br w:type="textWrapping"/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fm8u8nqw7iz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Safety Checklist (Appendix A3)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pre-launch, launch, and post-launch protocols: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penetrators, tether strain relief, and check all electrical connections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no bare wires or loose screws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shutdown procedures in place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must be dried and protected post-launch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3a2tnccw6rz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Troubleshooting &amp; Lessons Learned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Buck converter overheated under heavy load → contact with aluminum tray improved heat dissipation.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Ultimately found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power draw exceeded converter limits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software limited acceleration to avoid shutdowns.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Jetson occasionally sent incorrect PWM signals → reverted to Navigator + Pi due to timing stability and support.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Helvetica Neue" w:cs="Helvetica Neue" w:eastAsia="Helvetica Neue" w:hAnsi="Helvetica Neue"/>
          <w:i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sz w:val="24"/>
          <w:szCs w:val="24"/>
          <w:rtl w:val="0"/>
        </w:rPr>
        <w:t xml:space="preserve">University of Texas at Dallas Technical Documentation.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