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4.1.1The ROV must be able to fit through a 1 by 1 meter square hole without obstruction.</w:t>
        <w:br w:type="textWrapping"/>
      </w:r>
      <w:r w:rsidDel="00000000" w:rsidR="00000000" w:rsidRPr="00000000">
        <w:rPr>
          <w:rtl w:val="0"/>
        </w:rPr>
        <w:t xml:space="preserve">Maybe clarify whether this applies to any orientation, such as diagonally or edge-first.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4.4.1 The ROV shall use 0 conductive materials near open electronics.</w:t>
        <w:br w:type="textWrapping"/>
      </w:r>
      <w:r w:rsidDel="00000000" w:rsidR="00000000" w:rsidRPr="00000000">
        <w:rPr>
          <w:rtl w:val="0"/>
        </w:rPr>
        <w:t xml:space="preserve">Specify minimum clearance distances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4.4.2 The ROV shall use 0 toxic materials for all surfaces handled by team members.</w:t>
      </w:r>
    </w:p>
    <w:p w:rsidR="00000000" w:rsidDel="00000000" w:rsidP="00000000" w:rsidRDefault="00000000" w:rsidRPr="00000000" w14:paraId="00000006">
      <w:pPr>
        <w:rPr/>
      </w:pPr>
      <w:r w:rsidDel="00000000" w:rsidR="00000000" w:rsidRPr="00000000">
        <w:rPr>
          <w:rtl w:val="0"/>
        </w:rPr>
        <w:t xml:space="preserve">Define what counts as “toxic”, use standards set by references (for example: as defined by OSHA compliance standards).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4.7.1 The ROV shall use standardized fasteners, at least 95% of which should conform to ISO standards.</w:t>
      </w:r>
    </w:p>
    <w:p w:rsidR="00000000" w:rsidDel="00000000" w:rsidP="00000000" w:rsidRDefault="00000000" w:rsidRPr="00000000" w14:paraId="0000000A">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Is there</w:t>
      </w:r>
      <w:r w:rsidDel="00000000" w:rsidR="00000000" w:rsidRPr="00000000">
        <w:rPr>
          <w:rFonts w:ascii="Roboto" w:cs="Roboto" w:eastAsia="Roboto" w:hAnsi="Roboto"/>
          <w:color w:val="444746"/>
          <w:sz w:val="21"/>
          <w:szCs w:val="21"/>
          <w:highlight w:val="white"/>
          <w:rtl w:val="0"/>
        </w:rPr>
        <w:t xml:space="preserve"> a reason only 95% should conform if these are standardized? For maintainability is it not best for 100% standardization? If not, this comment can be dismissed.</w:t>
      </w:r>
    </w:p>
    <w:p w:rsidR="00000000" w:rsidDel="00000000" w:rsidP="00000000" w:rsidRDefault="00000000" w:rsidRPr="00000000" w14:paraId="0000000B">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5% allows for edge cases basically</w:t>
      </w:r>
    </w:p>
    <w:p w:rsidR="00000000" w:rsidDel="00000000" w:rsidP="00000000" w:rsidRDefault="00000000" w:rsidRPr="00000000" w14:paraId="0000000D">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4.7.3 The ROV shall use 1 reusable sealing method for each part that requires access.</w:t>
      </w:r>
    </w:p>
    <w:p w:rsidR="00000000" w:rsidDel="00000000" w:rsidP="00000000" w:rsidRDefault="00000000" w:rsidRPr="00000000" w14:paraId="0000000F">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Why does every part require the same sealing method? Is it not enough to just state that every sealing method must be reusable, what is the reason for needing complete homogeneity?</w:t>
      </w:r>
    </w:p>
    <w:p w:rsidR="00000000" w:rsidDel="00000000" w:rsidP="00000000" w:rsidRDefault="00000000" w:rsidRPr="00000000" w14:paraId="00000010">
      <w:pPr>
        <w:rPr>
          <w:rFonts w:ascii="Roboto" w:cs="Roboto" w:eastAsia="Roboto" w:hAnsi="Roboto"/>
          <w:b w:val="1"/>
          <w:bCs w:val="1"/>
          <w:color w:val="444746"/>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b w:val="1"/>
          <w:bCs w:val="1"/>
          <w:color w:val="444746"/>
          <w:sz w:val="21"/>
          <w:szCs w:val="21"/>
          <w:highlight w:val="white"/>
        </w:rPr>
      </w:pPr>
      <w:r w:rsidDel="00000000" w:rsidR="00000000" w:rsidRPr="00000000">
        <w:rPr>
          <w:rtl w:val="0"/>
        </w:rPr>
      </w:r>
    </w:p>
    <w:p w:rsidR="00000000" w:rsidDel="00000000" w:rsidP="00000000" w:rsidRDefault="00000000" w:rsidRPr="00000000" w14:paraId="00000012">
      <w:pPr>
        <w:rPr>
          <w:b w:val="1"/>
          <w:bCs w:val="1"/>
          <w:color w:val="444746"/>
          <w:sz w:val="20"/>
          <w:szCs w:val="20"/>
          <w:highlight w:val="white"/>
        </w:rPr>
      </w:pPr>
      <w:r w:rsidDel="00000000" w:rsidR="00000000" w:rsidRPr="00000000">
        <w:rPr>
          <w:rFonts w:ascii="Roboto" w:cs="Roboto" w:eastAsia="Roboto" w:hAnsi="Roboto"/>
          <w:b w:val="1"/>
          <w:bCs w:val="1"/>
          <w:color w:val="444746"/>
          <w:sz w:val="21"/>
          <w:szCs w:val="21"/>
          <w:highlight w:val="white"/>
          <w:rtl w:val="0"/>
        </w:rPr>
        <w:t xml:space="preserve">4.8.2 </w:t>
      </w:r>
      <w:r w:rsidDel="00000000" w:rsidR="00000000" w:rsidRPr="00000000">
        <w:rPr>
          <w:b w:val="1"/>
          <w:bCs w:val="1"/>
          <w:color w:val="444746"/>
          <w:sz w:val="20"/>
          <w:szCs w:val="20"/>
          <w:highlight w:val="white"/>
          <w:rtl w:val="0"/>
        </w:rPr>
        <w:t xml:space="preserve">The ROV shall have 1 or more mechanisms for physical object manipulation.</w:t>
      </w:r>
    </w:p>
    <w:p w:rsidR="00000000" w:rsidDel="00000000" w:rsidP="00000000" w:rsidRDefault="00000000" w:rsidRPr="00000000" w14:paraId="00000013">
      <w:pPr>
        <w:rPr>
          <w:rFonts w:ascii="Roboto" w:cs="Roboto" w:eastAsia="Roboto" w:hAnsi="Roboto"/>
          <w:b w:val="1"/>
          <w:bCs w:val="1"/>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This feels a bit obvious, since it is impossible to build something called a robot without this, I would try getting more specific if possible.</w:t>
        <w:br w:type="textWrapping"/>
        <w:br w:type="textWrapping"/>
      </w:r>
      <w:r w:rsidDel="00000000" w:rsidR="00000000" w:rsidRPr="00000000">
        <w:rPr>
          <w:rFonts w:ascii="Roboto" w:cs="Roboto" w:eastAsia="Roboto" w:hAnsi="Roboto"/>
          <w:b w:val="1"/>
          <w:bCs w:val="1"/>
          <w:color w:val="444746"/>
          <w:sz w:val="21"/>
          <w:szCs w:val="21"/>
          <w:highlight w:val="white"/>
          <w:rtl w:val="0"/>
        </w:rPr>
        <w:t xml:space="preserve">4.3.6 The ROV materials shall experience 0 physical or chemical changes in freshwater or chlorinated pool environments for the length of the project timeline.</w:t>
      </w:r>
    </w:p>
    <w:p w:rsidR="00000000" w:rsidDel="00000000" w:rsidP="00000000" w:rsidRDefault="00000000" w:rsidRPr="00000000" w14:paraId="00000014">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This is very unrealistic since many materials go through some sort of change. Rephrase to say no significant degradation. If possible add specify what type of damage we are trying to prevent and how long the prevention should last for.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