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0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7.4824766355139"/>
        <w:gridCol w:w="1137.143691588785"/>
        <w:gridCol w:w="1535.7301401869158"/>
        <w:gridCol w:w="1770.1927570093458"/>
        <w:gridCol w:w="2192.2254672897197"/>
        <w:gridCol w:w="2192.2254672897197"/>
        <w:tblGridChange w:id="0">
          <w:tblGrid>
            <w:gridCol w:w="1207.4824766355139"/>
            <w:gridCol w:w="1137.143691588785"/>
            <w:gridCol w:w="1535.7301401869158"/>
            <w:gridCol w:w="1770.1927570093458"/>
            <w:gridCol w:w="2192.2254672897197"/>
            <w:gridCol w:w="2192.2254672897197"/>
          </w:tblGrid>
        </w:tblGridChange>
      </w:tblGrid>
      <w:tr>
        <w:trPr>
          <w:cantSplit w:val="0"/>
          <w:trHeight w:val="125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Motor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Torque </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16"/>
                <w:szCs w:val="16"/>
              </w:rPr>
            </w:pPr>
            <w:r w:rsidDel="00000000" w:rsidR="00000000" w:rsidRPr="00000000">
              <w:rPr>
                <w:sz w:val="16"/>
                <w:szCs w:val="16"/>
                <w:rtl w:val="0"/>
              </w:rPr>
              <w:t xml:space="preserve">Waterproofing Capabilities</w:t>
            </w:r>
          </w:p>
          <w:p w:rsidR="00000000" w:rsidDel="00000000" w:rsidP="00000000" w:rsidRDefault="00000000" w:rsidRPr="00000000" w14:paraId="0000000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0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Precision</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Cost(average) for good quality</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Servo*</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(most commonly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Wide range of different servo motors with varying torque.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The most common issue associated with this motor would need to purchase a sealed servo motor and test waterproofing.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High amounts of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Simple control with sufficient torque, but we would need to buy specifically a sealing on for waterproofing and they do provide limited angular movement. </w:t>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Different categories of servos that we could use: hobby servos or Lewensoul servo motor. </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The most common issue associated with these motors in past competitions is issues with sealing or waterproofing.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Geared 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Moderate to relatively difficult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Low (would need extra setup for extra 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Used for tasks requiring a lot of torque.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Stepper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Very precise.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Would be used for very precise angular movements.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Cable-Drive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Great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Very poor. The signal can be poured overtime due and can cause malfunctions. This would cause less energy to be used and increased risk for failure. This only really applies to more advanced functions (like our main claw) but it can perform more simple tasks requiring less torque (like for the tiny claw).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600-700$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Servo Motor that would be encased in the main hub and would have cables that run to the motor (takes up less space and could help with weight distribution).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