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eporte-semanal---equipo-frontend"/>
    <w:p>
      <w:pPr>
        <w:pStyle w:val="Heading1"/>
      </w:pPr>
      <w:r>
        <w:t xml:space="preserve">Reporte Semanal - Equipo Frontend</w:t>
      </w:r>
    </w:p>
    <w:p>
      <w:pPr>
        <w:pStyle w:val="FirstParagraph"/>
      </w:pPr>
      <w:r>
        <w:t xml:space="preserve">Área: Frontend · Proyecto Sitio Web Institucional IFTS N.º 12 — 2026</w:t>
      </w:r>
    </w:p>
    <w:bookmarkStart w:id="20" w:name="semana-31082026---clase-3-inicio-etapa-1"/>
    <w:p>
      <w:pPr>
        <w:pStyle w:val="Heading2"/>
      </w:pPr>
      <w:r>
        <w:t xml:space="preserve">Semana: 31/08/2026 - Clase 3 (Inicio Etapa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¿Qué terminamos esta semana?</w:t>
            </w:r>
          </w:p>
        </w:tc>
        <w:tc>
          <w:tcPr/>
          <w:p>
            <w:pPr>
              <w:pStyle w:val="Compact"/>
            </w:pPr>
            <w:r>
              <w:t xml:space="preserve">Se cerraron las 5 fases del plan inicial del frontend (Fase 5</w:t>
            </w:r>
            <w:r>
              <w:t xml:space="preserve"> </w:t>
            </w:r>
            <w:r>
              <w:t xml:space="preserve">“Cierre y documentación”</w:t>
            </w:r>
            <w:r>
              <w:t xml:space="preserve">) sobre la rama</w:t>
            </w:r>
            <w:r>
              <w:t xml:space="preserve"> </w:t>
            </w:r>
            <w:r>
              <w:rPr>
                <w:rStyle w:val="VerbatimChar"/>
              </w:rPr>
              <w:t xml:space="preserve">feature/fase-5-cierre</w:t>
            </w:r>
            <w:r>
              <w:t xml:space="preserve">. Quedó actualizada la propuesta tecnológica, el acta de decisiones, la agenda de la reunión del lunes y las dependencias por equipo. Checklist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t xml:space="preserve">·</w:t>
            </w:r>
            <w:r>
              <w:rPr>
                <w:rStyle w:val="VerbatimChar"/>
              </w:rPr>
              <w:t xml:space="preserve">build</w:t>
            </w:r>
            <w:r>
              <w:t xml:space="preserve">·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en verde (7 suites, 11 pruebas).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¿Qué está en curso?</w:t>
            </w:r>
          </w:p>
        </w:tc>
        <w:tc>
          <w:tcPr/>
          <w:p>
            <w:pPr>
              <w:pStyle w:val="Compact"/>
            </w:pPr>
            <w:r>
              <w:t xml:space="preserve">Formalización de los documentos de entrega (minuta, acta de roles, registro de decisiones, matriz de dependencias, inventario técnico) en</w:t>
            </w:r>
            <w:r>
              <w:t xml:space="preserve"> </w:t>
            </w:r>
            <w:r>
              <w:rPr>
                <w:rStyle w:val="VerbatimChar"/>
              </w:rPr>
              <w:t xml:space="preserve">docs/entregas/</w:t>
            </w:r>
            <w:r>
              <w:t xml:space="preserve">. Home navegable con datos simulados implementada en fases previas.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¿Qué decisión necesitamos?</w:t>
            </w:r>
          </w:p>
        </w:tc>
        <w:tc>
          <w:tcPr/>
          <w:p>
            <w:pPr>
              <w:pStyle w:val="Compact"/>
            </w:pPr>
            <w:r>
              <w:t xml:space="preserve">Validación del stack (React 19 + Vite + TS strict + Tailwind v4) y de la paleta provisional con el equipo y UX/UI; aprobación del VPS con Infra/Dirección.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¿Qué nos bloquea?</w:t>
            </w:r>
          </w:p>
        </w:tc>
        <w:tc>
          <w:tcPr/>
          <w:p>
            <w:pPr>
              <w:pStyle w:val="Compact"/>
            </w:pPr>
            <w:r>
              <w:t xml:space="preserve">Minuta V2 de Análisis y mapa del sitio validado; wireframes de UX/UI; contratos de API de Backend; URLs oficiales de Moodle/inscripción; aprobación de VPS/Dirección.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¿Quién depende de nosotros?</w:t>
            </w:r>
          </w:p>
        </w:tc>
        <w:tc>
          <w:tcPr/>
          <w:p>
            <w:pPr>
              <w:pStyle w:val="Compact"/>
            </w:pPr>
            <w:r>
              <w:t xml:space="preserve">QA necesita una versión navegable temprana para probar responsive, enlaces, accesibilidad e integración.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¿De quién dependemos?</w:t>
            </w:r>
          </w:p>
        </w:tc>
        <w:tc>
          <w:tcPr/>
          <w:p>
            <w:pPr>
              <w:pStyle w:val="Compact"/>
            </w:pPr>
            <w:r>
              <w:t xml:space="preserve">Análisis (contenidos/mapa), UX/UI (wireframes/paleta), Backend (contratos de API), Infraestructura (VPS/despliegue), IFTS N.º 12 (URLs oficiales).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¿Qué entregable/documento actualizamos?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docs/entregas/</w:t>
            </w:r>
            <w:r>
              <w:t xml:space="preserve"> </w:t>
            </w:r>
            <w:r>
              <w:t xml:space="preserve">(minuta, acta de roles, registro de decisiones, matriz de dependencias, reporte, inventario técnico);</w:t>
            </w:r>
            <w:r>
              <w:t xml:space="preserve"> </w:t>
            </w:r>
            <w:r>
              <w:rPr>
                <w:rStyle w:val="VerbatimChar"/>
              </w:rPr>
              <w:t xml:space="preserve">docs/frontend/</w:t>
            </w:r>
            <w:r>
              <w:t xml:space="preserve"> </w:t>
            </w:r>
            <w:r>
              <w:t xml:space="preserve">(propuesta, acta, agenda, dependencias).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Próximo objetivo concreto</w:t>
            </w:r>
          </w:p>
        </w:tc>
        <w:tc>
          <w:tcPr/>
          <w:p>
            <w:pPr>
              <w:pStyle w:val="Compact"/>
            </w:pPr>
            <w:r>
              <w:t xml:space="preserve">Validar la propuesta tecnológica y coordinar con Análisis/UX/UI el mapa del sitio y los wireframes; acordar el próximo hito de integración con Backend/Infra.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notas-adicionales"/>
    <w:p>
      <w:pPr>
        <w:pStyle w:val="Heading2"/>
      </w:pPr>
      <w:r>
        <w:t xml:space="preserve">Notas Adicionales</w:t>
      </w:r>
    </w:p>
    <w:p>
      <w:pPr>
        <w:pStyle w:val="Compact"/>
        <w:numPr>
          <w:ilvl w:val="0"/>
          <w:numId w:val="1001"/>
        </w:numPr>
      </w:pPr>
      <w:r>
        <w:t xml:space="preserve">Los bloqueos se comunican tempranamente al enlace del área correspondiente, no se resuelven</w:t>
      </w:r>
      <w:r>
        <w:t xml:space="preserve"> </w:t>
      </w:r>
      <w:r>
        <w:t xml:space="preserve">unilateralmente.</w:t>
      </w:r>
    </w:p>
    <w:p>
      <w:pPr>
        <w:pStyle w:val="Compact"/>
        <w:numPr>
          <w:ilvl w:val="0"/>
          <w:numId w:val="1001"/>
        </w:numPr>
      </w:pPr>
      <w:r>
        <w:t xml:space="preserve">La Home se arma con datos simulados marcados como provisorios, sin afirmaciones</w:t>
      </w:r>
      <w:r>
        <w:t xml:space="preserve"> </w:t>
      </w:r>
      <w:r>
        <w:t xml:space="preserve">institucionales definitivas.</w:t>
      </w:r>
    </w:p>
    <w:p>
      <w:r>
        <w:pict>
          <v:rect style="width:0;height:1.5pt" o:hralign="center" o:hrstd="t" o:hr="t"/>
        </w:pict>
      </w:r>
    </w:p>
    <w:bookmarkEnd w:id="21"/>
    <w:bookmarkStart w:id="22" w:name="historial-de-reportes"/>
    <w:p>
      <w:pPr>
        <w:pStyle w:val="Heading2"/>
      </w:pPr>
      <w:r>
        <w:t xml:space="preserve">Historial de Reportes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 fase inicial + Clase 3</w:t>
            </w:r>
          </w:p>
        </w:tc>
        <w:tc>
          <w:tcPr/>
          <w:p>
            <w:pPr>
              <w:pStyle w:val="Compact"/>
            </w:pPr>
            <w:r>
              <w:t xml:space="preserve">31/08/2026</w:t>
            </w:r>
          </w:p>
        </w:tc>
        <w:tc>
          <w:tcPr/>
          <w:p>
            <w:pPr>
              <w:pStyle w:val="Compact"/>
            </w:pPr>
            <w:r>
              <w:t xml:space="preserve">Primer reporte formal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Elaborado por:</w:t>
      </w:r>
      <w:r>
        <w:t xml:space="preserve"> </w:t>
      </w:r>
      <w:r>
        <w:t xml:space="preserve">Nélida Fernández (Responsable de documentación)</w:t>
      </w:r>
      <w:r>
        <w:t xml:space="preserve"> </w:t>
      </w:r>
      <w:r>
        <w:rPr>
          <w:b/>
          <w:bCs/>
        </w:rPr>
        <w:t xml:space="preserve">Fecha de emisión:</w:t>
      </w:r>
      <w:r>
        <w:t xml:space="preserve"> </w:t>
      </w:r>
      <w:r>
        <w:t xml:space="preserve">31/08/2026</w:t>
      </w:r>
      <w:r>
        <w:t xml:space="preserve"> </w:t>
      </w:r>
      <w:r>
        <w:rPr>
          <w:b/>
          <w:bCs/>
        </w:rPr>
        <w:t xml:space="preserve">Revisado por:</w:t>
      </w:r>
      <w:r>
        <w:t xml:space="preserve"> </w:t>
      </w:r>
      <w:r>
        <w:t xml:space="preserve">Emilio Aquino (Coordinador/PM)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2026-08-31T10:40:26Z</dcterms:created>
  <dcterms:modified xsi:type="dcterms:W3CDTF">2026-08-31T10:40:26Z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