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2gk93m3x6z3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13 -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lt5hrr9tgbt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Supabase Cloud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1"/>
        </w:rPr>
        <w:t xml:space="preserve">الذهاب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SQL Editor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ولصق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05-DATA-MODEL.md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order-attachments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jppq2t75679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Vercel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NEXT_PUBLIC_SUPABASE_URL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NEXT_PUBLIC_SUPABASE_ANON_KEY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TELEGRAM_BOT_TOKEN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TELEGRAM_CHAT_ID</w:t>
      </w:r>
      <w:r w:rsidDel="00000000" w:rsidR="00000000" w:rsidRPr="00000000">
        <w:rPr>
          <w:rtl w:val="0"/>
        </w:rPr>
      </w:r>
    </w:p>
    <w:p>
      <w:pPr>
        <w:bidi w:val="1"/>
      </w:pPr>
      <w:r>
        <w:rPr>
          <w:b w:val="0"/>
          <w:rtl w:val="1"/>
        </w:rPr>
        <w:t>SUPABASE_SERVICE_ROLE_KEY</w:t>
      </w:r>
    </w:p>
    <w:p>
      <w:pPr>
        <w:bidi w:val="1"/>
      </w:pPr>
      <w:r>
        <w:rPr>
          <w:b w:val="0"/>
          <w:rtl w:val="1"/>
        </w:rPr>
        <w:t>NEXT_PUBLIC_TELEGRAM_BOT_USERNAME</w:t>
      </w:r>
    </w:p>
    <w:p>
      <w:pPr>
        <w:bidi w:val="1"/>
      </w:pPr>
      <w:r>
        <w:rPr>
          <w:b w:val="0"/>
          <w:rtl w:val="1"/>
        </w:rPr>
        <w:t>NEXT_PUBLIC_TELEGRAM_BOT_ID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النقر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>
      <w:pPr>
        <w:pStyle w:val="Heading2"/>
        <w:bidi w:val="1"/>
      </w:pPr>
      <w:r>
        <w:rPr>
          <w:b/>
          <w:rtl w:val="1"/>
        </w:rPr>
        <w:t>3. حالة النشر الحالية والمنطقة (Region Status)</w:t>
      </w:r>
    </w:p>
    <w:p>
      <w:pPr>
        <w:bidi w:val="1"/>
      </w:pPr>
      <w:r>
        <w:rPr>
          <w:b w:val="0"/>
          <w:rtl w:val="1"/>
        </w:rPr>
        <w:t>منطقة دوال Vercel الحالية: fra1 (فرانكفورت) — متطابقة مع منطقة قاعدة البيانات.</w:t>
      </w:r>
    </w:p>
    <w:p>
      <w:pPr>
        <w:bidi w:val="1"/>
      </w:pPr>
      <w:r>
        <w:rPr>
          <w:b w:val="0"/>
          <w:rtl w:val="1"/>
        </w:rPr>
        <w:t>قاعدة بيانات Supabase: فرانكفورت (eu-central-1) — قريبة من مستخدمي الأردن لتقليل زمن الاستجابة.</w:t>
      </w:r>
    </w:p>
    <w:p>
      <w:pPr>
        <w:bidi w:val="1"/>
      </w:pPr>
      <w:r>
        <w:rPr>
          <w:b w:val="0"/>
          <w:rtl w:val="1"/>
        </w:rPr>
        <w:t>تم التنفيذ: نقل قاعدة البيانات إلى فرانكفورت (eu-central-1) وضبط Vercel على fra1 لخفض زمن الاستجابة إلى نحو 150-200ms.</w:t>
      </w:r>
    </w:p>
    <w:p>
      <w:pPr>
        <w:bidi w:val="1"/>
      </w:pPr>
      <w:r>
        <w:rPr>
          <w:b w:val="0"/>
          <w:rtl w:val="1"/>
        </w:rPr>
        <w:t>ملاحظة: SUPABASE_SERVICE_ROLE_KEY و TELEGRAM_BOT_TOKEN أسرار تُخزَّن في Vercel فقط ولا تُضاف أبداً ببادئة NEXT_PUBLIC_.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abase.com" TargetMode="External"/><Relationship Id="rId7" Type="http://schemas.openxmlformats.org/officeDocument/2006/relationships/hyperlink" Target="https://vercel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