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Vantrilex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فانتريلكس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[![License: MIT](https://img.shields.io/badge/License-MIT-blue.svg)](https://opensource.org/licenses/MIT)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[![Python: 3.11+](https://img.shields.io/badge/Python-3.11%2B-green.svg)](https://python.org)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[![Telegram: Live Calling](https://img.shields.io/badge/Telegram-PyTgCalls-blue.svg)](https://github.com/pytgcalls/pytgcalls)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[![Obsidian: Vault Sync](https://img.shields.io/badge/Obsidian-Knowledge%20Vault-purple.svg)](https://obsidian.md)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[![PC Control: Windows MCP](https://img.shields.io/badge/PC%20Control-Windows--MCP-orange.svg)](https://github.com/cursortouch/windows-mcp)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Vantrilex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وكلاء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يجسد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ومعلمة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موسوعية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سحابيا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(24/7)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باللهجة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واللكنة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الأردنية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الدافئة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والعفوية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والقيمة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للمهام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والتقويم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والإيميلات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تليجرام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ومكالمات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هاتفية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WebRTC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بروفايل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وتراكمي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وقصص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اجتماعية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عفوية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واستفسارات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بالحاسوب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الحاسوب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المغلق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خمول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هاتفيا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لتتأكد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أوبسيديان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Obsidian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تفريغ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المكالمات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بصيغة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منسقة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OmniRoute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OmniRoute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diegosouzapw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OmniRoute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مزودا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التبديل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التلقائي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