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01 - Product Requirements Document (PRD)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Executive Summary &amp; Vision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**Vantrilex Assistant OS** is a unified personal executive operating system and polymath companion designed to run autonomously 24/7 in the cloud with seamless local PC and Telegram integration.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Target Persona &amp; Problem Statement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**User**: Tech-savvy power user, learner, and gamer who needs an executive assistant to manage schedules, conduct research, tutor in 10 languages/sciences, automate PC operations, and track knowledge in Obsidian.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**Problem**: Fragmented AI tools lack persistent memory, cannot place voice calls natively without heavy fees, lack real OS control, and sound robotic without personal cultural nuance.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Core Functional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**FR-01 (Voice &amp; Chat)**: Bidirectional Telegram communication with voice notes and WebRTC voice calls using an authentic Jordanian accent (`ar-JO-SanaNeural`).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**FR-02 (Organic Inquiry &amp; Memory)**: Mona initiates spontaneous messages/calls using natural conversational hooks to discover user preferences and record them in Obsidian.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**FR-03 (Obsidian Vault Mastery)**: Autonomous reading, creation, and semantic linking of notes in Obsidian.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**FR-04 (PC Control &amp; Whitelist Guardrail)**: Remote Wake-on-LAN, game launching, idle monitor (20 min trigger), and strict verification for non-whitelisted apps.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**FR-05 (Workspace Integration)**: Google Calendar and Gmail MCP tools for schedule management and daily briefs.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Key Performance Indicators (KPIs)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Voice response latency &lt; 800ms.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- 100% zero cloud billing (100% free-tier stack).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- 0% unauthorized execution of non-whitelisted desktop apps.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