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04 - Runbook: Operations, Deployment &amp; Troubleshooting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Prerequisites &amp; Environment Setup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Python 3.11+, Node.js 20+, npm, Git, FFmpeg (installed and added to PATH).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Running OmniRoute gateway on `http://localhost:20128`.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Local Development Commands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Clone &amp; install dependencies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clone &lt;repo-url&gt; &amp;&amp; cd vantrilex-os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-m venv venv &amp;&amp; source venv/bin/activate  # On Windows: .\\venv\\Scripts\\Activate.ps1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 install -r requirements.txt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Launch OmniRoute &amp; Agent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omniroute &amp;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-m src.main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Production Cloud Run Deployment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```bash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 build -t vantrilex-os 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gcloud run deploy vantrilex-os --image gcr.io/$GCP_PROJECT/vantrilex-os --platform managed --allow-unauthenticated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