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13 - Deployment Topology &amp; CI/CD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Cloud Run Container Deployment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Docker container hosting FastAPI, Aiogram, PyTgCalls worker, and Obsidian client.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Zero-cost deployment within Google Cloud Free Tier (2M requests/month).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Local PC Daemon Setup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Windows background service listening for WoL magic packets and executing Windows-MCP tasks.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