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Resumen de la </w:t>
      </w:r>
    </w:p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Reunión Retrospectiva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empresa y proyecto: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"/>
        <w:tblW w:w="88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47248F">
        <w:tc>
          <w:tcPr>
            <w:tcW w:w="2835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845AF">
              <w:rPr>
                <w:rFonts w:ascii="Arial" w:eastAsia="Arial" w:hAnsi="Arial" w:cs="Arial"/>
                <w:sz w:val="24"/>
                <w:szCs w:val="24"/>
              </w:rPr>
              <w:t>Cuerpo de Bomberos de Talcahuano</w:t>
            </w:r>
          </w:p>
        </w:tc>
      </w:tr>
      <w:tr w:rsidR="0047248F">
        <w:tc>
          <w:tcPr>
            <w:tcW w:w="2835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FireFleet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-</w:t>
            </w:r>
            <w:r w:rsidRPr="000845AF">
              <w:rPr>
                <w:rFonts w:ascii="Arial" w:eastAsia="Arial" w:hAnsi="Arial" w:cs="Arial"/>
                <w:sz w:val="24"/>
                <w:szCs w:val="24"/>
              </w:rPr>
              <w:t xml:space="preserve"> Sistema de Control y Seguimiento de Mantención de Vehículos de Emergencia</w:t>
            </w:r>
          </w:p>
        </w:tc>
      </w:tr>
    </w:tbl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0"/>
        <w:tblW w:w="88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Por confirmar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02/11/2026 (programada, al cierre del Sprint 3)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Sprint 3 (20/10/2026 al 02/11/2026)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Scrum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Master,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Product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Owner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* , Equipo de Desarrollo (*no asiste, según metodología)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registra al realizar la reunión</w:t>
            </w:r>
          </w:p>
        </w:tc>
      </w:tr>
    </w:tbl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Instrucciones: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reunión retrospectiva es una herramienta del marco de trabajo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que pertenece a la familia de marcos de trabajo de desarrollo ágil, se realiza en cada iteración (denominado Sprint en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), justo después de la reunión de revisión de la iteración (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Sprint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Meeting) con 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). En esta reunión deben revisarse tres aspectos, lo que salió bien durante la iteración (aciertos), lo que no salió tan bien (errores) y las mejoras que pudieran hacerse en la próxima iteració</w:t>
      </w:r>
      <w:r>
        <w:rPr>
          <w:rFonts w:ascii="Arial" w:eastAsia="Arial" w:hAnsi="Arial" w:cs="Arial"/>
          <w:color w:val="000000"/>
          <w:sz w:val="20"/>
          <w:szCs w:val="20"/>
        </w:rPr>
        <w:t>n para evitar errores y mantener aciertos.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no asiste a la reunión, por lo que es una oportunidad para el equipo para poder hablar sin tapujos de los éxitos y fracasos, siendo importante para el equipo el analizar su 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ropio desempeño e identificar estrategias para mejorar sus procesos. De forma similar, el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Master (quien es el coach del equipo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puede observar impedimentos comunes que están afectando al equipo y tomar acciones para resolverlos.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reunión usualmente se restringe a tres horas.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47248F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Formulario de reunión retrospectiva</w:t>
      </w:r>
    </w:p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1"/>
        <w:tblW w:w="1247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47248F">
        <w:trPr>
          <w:cantSplit/>
          <w:tblHeader/>
        </w:trPr>
        <w:tc>
          <w:tcPr>
            <w:tcW w:w="3828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47248F">
        <w:tc>
          <w:tcPr>
            <w:tcW w:w="3828" w:type="dxa"/>
          </w:tcPr>
          <w:p w:rsidR="0047248F" w:rsidRDefault="00EC1F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Se completará en la reunión retrospectiva del 02/11/2026, al cierre del Sprint 3.</w:t>
            </w:r>
          </w:p>
        </w:tc>
        <w:tc>
          <w:tcPr>
            <w:tcW w:w="4110" w:type="dxa"/>
          </w:tcPr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Se completará en la reunión retrospectiva del 02/11/2026, al cierre del Sprint 3.</w:t>
            </w:r>
          </w:p>
        </w:tc>
        <w:tc>
          <w:tcPr>
            <w:tcW w:w="4536" w:type="dxa"/>
          </w:tcPr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Se completará en la reunión retrospectiva del 02/11/2026, al cierre del Sprint 3.</w:t>
            </w:r>
          </w:p>
        </w:tc>
      </w:tr>
    </w:tbl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:rsidR="0047248F" w:rsidRDefault="00EC1FF7">
      <w:pPr>
        <w:numPr>
          <w:ilvl w:val="0"/>
          <w:numId w:val="3"/>
        </w:numPr>
        <w:spacing w:after="0" w:line="240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:rsidR="0047248F" w:rsidRDefault="00EC1FF7">
      <w:pPr>
        <w:numPr>
          <w:ilvl w:val="0"/>
          <w:numId w:val="3"/>
        </w:numPr>
        <w:spacing w:after="0" w:line="240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formulario se puede extender cuantas páginas sea necesario para registrar todos los aciertos, errores y recomendaciones.</w:t>
      </w:r>
    </w:p>
    <w:sectPr w:rsidR="0047248F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FF7" w:rsidRDefault="00EC1FF7">
      <w:pPr>
        <w:spacing w:after="0" w:line="240" w:lineRule="auto"/>
      </w:pPr>
      <w:r>
        <w:separator/>
      </w:r>
    </w:p>
  </w:endnote>
  <w:endnote w:type="continuationSeparator" w:id="0">
    <w:p w:rsidR="00EC1FF7" w:rsidRDefault="00EC1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6C640DF-7934-4A24-B1F1-0B678C5244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64E09A-A55F-4E85-A2C0-BF9CC1688121}"/>
    <w:embedBold r:id="rId3" w:fontKey="{BF2F66CA-3BCD-4C9E-AEB4-561EA18C00E0}"/>
    <w:embedBoldItalic r:id="rId4" w:fontKey="{B44013B1-7AC9-4833-84E6-F00C36B95F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CA06C1E-2458-42E3-8AD2-63215EA16224}"/>
    <w:embedBold r:id="rId6" w:fontKey="{9146011A-BCC9-48C9-B618-46AA4C52A46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464CBC5D-39F8-46B0-B386-7FE7E078B022}"/>
  </w:font>
  <w:font w:name="Georgia">
    <w:panose1 w:val="02040502050405020303"/>
    <w:charset w:val="00"/>
    <w:family w:val="auto"/>
    <w:pitch w:val="default"/>
    <w:embedItalic r:id="rId8" w:fontKey="{C65697D7-DFC2-44CF-88A6-409D3B1014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FF7" w:rsidRDefault="00EC1FF7">
      <w:pPr>
        <w:spacing w:after="0" w:line="240" w:lineRule="auto"/>
      </w:pPr>
      <w:r>
        <w:separator/>
      </w:r>
    </w:p>
  </w:footnote>
  <w:footnote w:type="continuationSeparator" w:id="0">
    <w:p w:rsidR="00EC1FF7" w:rsidRDefault="00EC1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s-CL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7248F" w:rsidRDefault="004724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7248F" w:rsidRDefault="00472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s-CL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7248F" w:rsidRDefault="004724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7248F" w:rsidRDefault="00472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8626B"/>
    <w:multiLevelType w:val="multilevel"/>
    <w:tmpl w:val="FDDEF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3DD19F9"/>
    <w:multiLevelType w:val="multilevel"/>
    <w:tmpl w:val="1B98D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8AF3162"/>
    <w:multiLevelType w:val="multilevel"/>
    <w:tmpl w:val="64322B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48F"/>
    <w:rsid w:val="000845AF"/>
    <w:rsid w:val="0047248F"/>
    <w:rsid w:val="00EC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6D3220-1A74-4E8B-9472-D0B328AF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eastAsia="es-VE"/>
    </w:rPr>
  </w:style>
  <w:style w:type="paragraph" w:styleId="Ttulo2">
    <w:name w:val="heading 2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ascii="Times New Roman" w:eastAsia="Times New Roman" w:hAnsi="Times New Roman" w:cs="Times New Roman"/>
      <w:b/>
      <w:bCs/>
      <w:position w:val="-1"/>
      <w:sz w:val="36"/>
      <w:szCs w:val="36"/>
      <w:lang w:eastAsia="es-VE"/>
    </w:rPr>
  </w:style>
  <w:style w:type="paragraph" w:styleId="Ttulo3">
    <w:name w:val="heading 3"/>
    <w:basedOn w:val="Normal"/>
    <w:next w:val="Normal"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 w:cs="Times New Roman"/>
      <w:b/>
      <w:bCs/>
      <w:position w:val="-1"/>
      <w:sz w:val="26"/>
      <w:szCs w:val="26"/>
      <w:lang w:eastAsia="en-U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jlU4kcjWXGQT09Roy4xN0D3z/g==">CgMxLjA4AHIhMXk4Z1FpU1IwM2ZtMzB0YUVrMmVXaEpCaWZfeTE0UERC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Cuenta Microsoft</cp:lastModifiedBy>
  <cp:revision>2</cp:revision>
  <dcterms:created xsi:type="dcterms:W3CDTF">2012-10-28T15:38:00Z</dcterms:created>
  <dcterms:modified xsi:type="dcterms:W3CDTF">2026-10-10T20:11:00Z</dcterms:modified>
</cp:coreProperties>
</file>