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33EA17A9" w:rsidR="004F2A8B" w:rsidRPr="00874D16" w:rsidRDefault="00993B87" w:rsidP="00993B87">
            <w:pPr>
              <w:rPr>
                <w:rFonts w:ascii="Calibri" w:hAnsi="Calibri"/>
                <w:b/>
                <w:bCs/>
                <w:color w:val="1F4E79" w:themeColor="accent1" w:themeShade="80"/>
              </w:rPr>
            </w:pPr>
            <w:r w:rsidRPr="00993B87">
              <w:t xml:space="preserve">En general hemos cumplido con las actividades de levantamiento, diseño y documentación planificadas en la carta Gantt (visión del proyecto, roles </w:t>
            </w:r>
            <w:proofErr w:type="spellStart"/>
            <w:r w:rsidRPr="00993B87">
              <w:t>Scrum</w:t>
            </w:r>
            <w:proofErr w:type="spellEnd"/>
            <w:r w:rsidRPr="00993B87">
              <w:t xml:space="preserve">, modelo de datos, diagramas de arquitectura, plan de pruebas). Sin embargo, hemos experimentado dificultades para encontrar un reemplazo adecuado y funcional para la versión de </w:t>
            </w:r>
            <w:proofErr w:type="spellStart"/>
            <w:r w:rsidRPr="00993B87">
              <w:t>app</w:t>
            </w:r>
            <w:proofErr w:type="spellEnd"/>
            <w:r w:rsidRPr="00993B87">
              <w:t xml:space="preserve"> móvil.</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61EE955E" w:rsidR="004F2A8B" w:rsidRPr="00874D16" w:rsidRDefault="00993B87" w:rsidP="00BD4FF1">
            <w:pPr>
              <w:rPr>
                <w:rFonts w:ascii="Calibri" w:hAnsi="Calibri"/>
                <w:b/>
                <w:bCs/>
                <w:color w:val="1F4E79" w:themeColor="accent1" w:themeShade="80"/>
              </w:rPr>
            </w:pPr>
            <w:r w:rsidRPr="00993B87">
              <w:t xml:space="preserve">Frente a los problemas de funcionalidad y compatibilidad de la alternativa inicial, evaluamos distintas opciones para el desarrollo de la </w:t>
            </w:r>
            <w:proofErr w:type="spellStart"/>
            <w:r w:rsidRPr="00993B87">
              <w:t>app</w:t>
            </w:r>
            <w:proofErr w:type="spellEnd"/>
            <w:r w:rsidRPr="00993B87">
              <w:t xml:space="preserve"> móvil hasta optar por una implementación nativa en </w:t>
            </w:r>
            <w:proofErr w:type="spellStart"/>
            <w:r w:rsidRPr="00993B87">
              <w:t>Android</w:t>
            </w:r>
            <w:proofErr w:type="spellEnd"/>
            <w:r w:rsidRPr="00993B87">
              <w:t>, que nos permitió retomar el control sobre el rendimiento y la integración con el resto del sistema. Planeamos seguir probando esta nueva versión para asegurar que cumple con los requerimientos funcionales definidos en el proyecto</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758A11EE" w:rsidR="004F2A8B" w:rsidRPr="00874D16" w:rsidRDefault="00BD4FF1" w:rsidP="00BD4FF1">
            <w:pPr>
              <w:rPr>
                <w:rFonts w:ascii="Calibri" w:hAnsi="Calibri"/>
                <w:b/>
                <w:bCs/>
                <w:color w:val="1F4E79" w:themeColor="accent1" w:themeShade="80"/>
              </w:rPr>
            </w:pPr>
            <w:r w:rsidRPr="00BD4FF1">
              <w:t>Evalúo el trabajo como sólido en la parte de análisis, diseño y control de calidad: detectamos y corregimos defectos reales en el sistema (problemas de cierre de sesión, de navegación y de inconsistencia de datos de usuario), y mantuvimos actualizada la Matriz de Control de Cambio cada vez que ajustamos el alcance (por ejemplo, al eliminar módulos que no tenían uso real, como notificaciones). Destaco la rigurosidad en la documentación y la trazabilidad de los cambios. Como mejora, podría anticipar más temprano en el proyecto la validación técnica de las herramientas y tecnologías elegidas, para no descubrir sus limitaciones a mitad de camino</w:t>
            </w:r>
            <w:r>
              <w:t>.</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25FFFB15" w:rsidR="004F2A8B" w:rsidRPr="00874D16" w:rsidRDefault="000A5FF2" w:rsidP="000A5FF2">
            <w:r w:rsidRPr="000A5FF2">
              <w:t xml:space="preserve">La inquietud principal es si la alternativa que finalmente elegimos para la </w:t>
            </w:r>
            <w:proofErr w:type="spellStart"/>
            <w:r w:rsidRPr="000A5FF2">
              <w:t>app</w:t>
            </w:r>
            <w:proofErr w:type="spellEnd"/>
            <w:r w:rsidRPr="000A5FF2">
              <w:t xml:space="preserve"> móvil logrará cubrir, sin nuevos ajustes mayores, todos los requerimientos funcionales planteados originalmente. La pregunta que me gustaría hacerle al docente es si es válido documentar como parte de la evidencia del proyecto el proceso de evaluación de alternativas que seguimos, aunque la solución final de la </w:t>
            </w:r>
            <w:proofErr w:type="spellStart"/>
            <w:r w:rsidRPr="000A5FF2">
              <w:t>app</w:t>
            </w:r>
            <w:proofErr w:type="spellEnd"/>
            <w:r w:rsidRPr="000A5FF2">
              <w:t xml:space="preserve"> móvil difiera de lo planteado inicialmente.</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3B1D38FE" w:rsidR="004F2A8B" w:rsidRPr="00874D16" w:rsidRDefault="000A5FF2" w:rsidP="000A5FF2">
            <w:pPr>
              <w:rPr>
                <w:rFonts w:ascii="Calibri" w:hAnsi="Calibri"/>
                <w:b/>
                <w:bCs/>
                <w:color w:val="1F4E79" w:themeColor="accent1" w:themeShade="80"/>
              </w:rPr>
            </w:pPr>
            <w:r w:rsidRPr="000A5FF2">
              <w:t xml:space="preserve">Sí, consideramos necesario asignar explícitamente tiempo adicional de pruebas y validación de la </w:t>
            </w:r>
            <w:proofErr w:type="spellStart"/>
            <w:r w:rsidRPr="000A5FF2">
              <w:t>app</w:t>
            </w:r>
            <w:proofErr w:type="spellEnd"/>
            <w:r w:rsidRPr="000A5FF2">
              <w:t xml:space="preserve"> móvil nativa a quien está a cargo de ese desarrollo, para confirmar que la nueva versión cumple con los requerimientos antes de avanzar a los siguientes </w:t>
            </w:r>
            <w:proofErr w:type="spellStart"/>
            <w:r w:rsidRPr="000A5FF2">
              <w:t>sprints</w:t>
            </w:r>
            <w:proofErr w:type="spellEnd"/>
            <w:r>
              <w:t>.</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6A4FB2CF" w:rsidR="004F2A8B" w:rsidRPr="00874D16" w:rsidRDefault="000A5FF2" w:rsidP="000A5FF2">
            <w:pPr>
              <w:rPr>
                <w:rFonts w:ascii="Calibri" w:hAnsi="Calibri"/>
                <w:b/>
                <w:bCs/>
                <w:color w:val="1F4E79" w:themeColor="accent1" w:themeShade="80"/>
              </w:rPr>
            </w:pPr>
            <w:r w:rsidRPr="000A5FF2">
              <w:t xml:space="preserve">El trabajo en equipo ha sido ordenado: cada integrante tiene tareas claras (desarrollo web, desarrollo de la </w:t>
            </w:r>
            <w:proofErr w:type="spellStart"/>
            <w:r w:rsidRPr="000A5FF2">
              <w:t>app</w:t>
            </w:r>
            <w:proofErr w:type="spellEnd"/>
            <w:r w:rsidRPr="000A5FF2">
              <w:t xml:space="preserve"> móvil, documentación y control de calidad) y hemos mantenido actualizados los repositorios y carpetas de evidencia conforme lo solicitado por el docente. Como aspecto a mejorar, anticipar con más tiempo la evaluación de alternativas tecnológicas (como ocurrió con la </w:t>
            </w:r>
            <w:proofErr w:type="spellStart"/>
            <w:r w:rsidRPr="000A5FF2">
              <w:t>app</w:t>
            </w:r>
            <w:proofErr w:type="spellEnd"/>
            <w:r w:rsidRPr="000A5FF2">
              <w:t xml:space="preserve"> móvil), para detectar antes si una solución no es viable y no perder tiempo de desarrollo en el camino</w:t>
            </w:r>
            <w:r>
              <w:t>.</w:t>
            </w:r>
            <w:bookmarkStart w:id="0" w:name="_GoBack"/>
            <w:bookmarkEnd w:id="0"/>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AB5109" w14:textId="77777777" w:rsidR="00F02D89" w:rsidRDefault="00F02D89" w:rsidP="00DF38AE">
      <w:pPr>
        <w:spacing w:after="0" w:line="240" w:lineRule="auto"/>
      </w:pPr>
      <w:r>
        <w:separator/>
      </w:r>
    </w:p>
  </w:endnote>
  <w:endnote w:type="continuationSeparator" w:id="0">
    <w:p w14:paraId="27A8AB8C" w14:textId="77777777" w:rsidR="00F02D89" w:rsidRDefault="00F02D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0A5FF2" w:rsidRPr="000A5FF2">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0A5FF2" w:rsidRPr="000A5FF2">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5AA4D9" w14:textId="77777777" w:rsidR="00F02D89" w:rsidRDefault="00F02D89" w:rsidP="00DF38AE">
      <w:pPr>
        <w:spacing w:after="0" w:line="240" w:lineRule="auto"/>
      </w:pPr>
      <w:r>
        <w:separator/>
      </w:r>
    </w:p>
  </w:footnote>
  <w:footnote w:type="continuationSeparator" w:id="0">
    <w:p w14:paraId="3C66852D" w14:textId="77777777" w:rsidR="00F02D89" w:rsidRDefault="00F02D89"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5FF2"/>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6D47"/>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3B87"/>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4FF1"/>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D89"/>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Cuadrculadetablaclara"/>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F1F692-465B-4C53-A29B-E43B23CC9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633</Words>
  <Characters>3486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43</cp:revision>
  <cp:lastPrinted>2019-12-16T20:10:00Z</cp:lastPrinted>
  <dcterms:created xsi:type="dcterms:W3CDTF">2021-12-31T12:50:00Z</dcterms:created>
  <dcterms:modified xsi:type="dcterms:W3CDTF">2026-10-01T19:50:00Z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