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Gestion Cuerpo de Bomberos</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FF</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na6ymq14prj8"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94911862"/>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xibt9f532ry9" w:id="1"/>
          <w:bookmarkEnd w:id="1"/>
          <w:r w:rsidDel="00000000" w:rsidR="00000000" w:rsidRPr="00000000">
            <w:fldChar w:fldCharType="begin"/>
            <w:instrText xml:space="preserve"> TOC \h \u \z \t "Heading 1,1,Heading 2,2,Heading 3,3,"</w:instrText>
            <w:fldChar w:fldCharType="separate"/>
          </w:r>
          <w:hyperlink w:anchor="_heading=h.6h5vcw6svs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wtxlaae4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hz4d2vkq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soq5ffys7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6h5vcw6svswe" w:id="2"/>
      <w:bookmarkEnd w:id="2"/>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Alvaro Caroca</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q6o6lht7pxoa"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002</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Gestion Cuerpo de Bomberos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11-08-2026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14-12-2026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color w:val="000000"/>
              </w:rPr>
            </w:pPr>
            <w:hyperlink r:id="rId7">
              <w:r w:rsidDel="00000000" w:rsidR="00000000" w:rsidRPr="00000000">
                <w:rPr>
                  <w:color w:val="0000ee"/>
                  <w:u w:val="single"/>
                  <w:rtl w:val="0"/>
                </w:rPr>
                <w:t xml:space="preserve">JUAN HERNANDEZ</w:t>
              </w:r>
            </w:hyperlink>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rfziple8dx49"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20.604.576-0</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alvaro david caroca loyola</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al.caroca@duocuc.cl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Emmanuel Mauricio Cabrera Cerda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emm.cabrera@duocuc.cl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agwtxlaae4f8" w:id="5"/>
      <w:bookmarkEnd w:id="5"/>
      <w:r w:rsidDel="00000000" w:rsidR="00000000" w:rsidRPr="00000000">
        <w:rPr>
          <w:rtl w:val="0"/>
        </w:rPr>
        <w:t xml:space="preserve">Épicas para el proyecto “ nombre del proyecto” </w:t>
      </w:r>
    </w:p>
    <w:p w:rsidR="00000000" w:rsidDel="00000000" w:rsidP="00000000" w:rsidRDefault="00000000" w:rsidRPr="00000000" w14:paraId="0000006B">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E-01</w:t>
            </w:r>
          </w:p>
        </w:tc>
        <w:tc>
          <w:tcPr/>
          <w:p w:rsidR="00000000" w:rsidDel="00000000" w:rsidP="00000000" w:rsidRDefault="00000000" w:rsidRPr="00000000" w14:paraId="0000006F">
            <w:pPr>
              <w:rPr/>
            </w:pPr>
            <w:r w:rsidDel="00000000" w:rsidR="00000000" w:rsidRPr="00000000">
              <w:rPr>
                <w:rtl w:val="0"/>
              </w:rPr>
              <w:t xml:space="preserve">Gestion de Revisiones del Vehiculo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E-02</w:t>
            </w:r>
          </w:p>
        </w:tc>
        <w:tc>
          <w:tcPr/>
          <w:p w:rsidR="00000000" w:rsidDel="00000000" w:rsidP="00000000" w:rsidRDefault="00000000" w:rsidRPr="00000000" w14:paraId="00000071">
            <w:pPr>
              <w:rPr/>
            </w:pPr>
            <w:r w:rsidDel="00000000" w:rsidR="00000000" w:rsidRPr="00000000">
              <w:rPr>
                <w:rtl w:val="0"/>
              </w:rPr>
              <w:t xml:space="preserve">Gestion de Vehiculos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E-02</w:t>
            </w:r>
          </w:p>
        </w:tc>
        <w:tc>
          <w:tcPr/>
          <w:p w:rsidR="00000000" w:rsidDel="00000000" w:rsidP="00000000" w:rsidRDefault="00000000" w:rsidRPr="00000000" w14:paraId="00000073">
            <w:pPr>
              <w:rPr/>
            </w:pPr>
            <w:r w:rsidDel="00000000" w:rsidR="00000000" w:rsidRPr="00000000">
              <w:rPr>
                <w:rtl w:val="0"/>
              </w:rPr>
              <w:t xml:space="preserve">Gestion de reposiciones</w:t>
            </w:r>
          </w:p>
        </w:tc>
      </w:tr>
      <w:tr>
        <w:trPr>
          <w:cantSplit w:val="0"/>
          <w:tblHeader w:val="0"/>
        </w:trPr>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l8hz4d2vkq74" w:id="6"/>
      <w:bookmarkEnd w:id="6"/>
      <w:r w:rsidDel="00000000" w:rsidR="00000000" w:rsidRPr="00000000">
        <w:rPr>
          <w:rtl w:val="0"/>
        </w:rPr>
        <w:t xml:space="preserve">Priorización de Épicas </w:t>
      </w:r>
    </w:p>
    <w:p w:rsidR="00000000" w:rsidDel="00000000" w:rsidP="00000000" w:rsidRDefault="00000000" w:rsidRPr="00000000" w14:paraId="0000007A">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3324.765625000001" w:hRule="atLeast"/>
          <w:tblHeader w:val="0"/>
        </w:trPr>
        <w:tc>
          <w:tcPr/>
          <w:p w:rsidR="00000000" w:rsidDel="00000000" w:rsidP="00000000" w:rsidRDefault="00000000" w:rsidRPr="00000000" w14:paraId="0000007B">
            <w:pPr>
              <w:rPr/>
            </w:pPr>
            <w:r w:rsidDel="00000000" w:rsidR="00000000" w:rsidRPr="00000000">
              <w:rPr>
                <w:rtl w:val="0"/>
              </w:rPr>
              <w:t xml:space="preserve">Descripción de la técnica de estimación utilizada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Para la priorización de las Épicas se utilizó la metodología MoSCoW. Esta técnica nos permite clasificar las funcionalidades según su nivel de criticidad para el negocio, definiendo como 'Must have' aquellas indispensables para la operación mínima del sistema, 'Should have' para las funciones de alta relevancia pero no bloqueantes, y 'Could have' para mejoras deseables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Definición de cada Nivel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w:t>
            </w:r>
            <w:r w:rsidDel="00000000" w:rsidR="00000000" w:rsidRPr="00000000">
              <w:rPr>
                <w:rtl w:val="0"/>
              </w:rPr>
              <w:t xml:space="preserve">ust have </w:t>
            </w:r>
            <w:r w:rsidDel="00000000" w:rsidR="00000000" w:rsidRPr="00000000">
              <w:rPr>
                <w:i w:val="1"/>
                <w:iCs w:val="1"/>
                <w:rtl w:val="0"/>
              </w:rPr>
              <w:t xml:space="preserve">(Debe tener)</w:t>
            </w:r>
            <w:r w:rsidDel="00000000" w:rsidR="00000000" w:rsidRPr="00000000">
              <w:rPr>
                <w:rtl w:val="0"/>
              </w:rPr>
              <w:t xml:space="preserve">: Indispensable. Sin esto, el sistema no funciona ni se puede entregar.</w:t>
            </w:r>
          </w:p>
          <w:p w:rsidR="00000000" w:rsidDel="00000000" w:rsidP="00000000" w:rsidRDefault="00000000" w:rsidRPr="00000000" w14:paraId="00000082">
            <w:pPr>
              <w:rPr/>
            </w:pPr>
            <w:r w:rsidDel="00000000" w:rsidR="00000000" w:rsidRPr="00000000">
              <w:rPr>
                <w:b w:val="1"/>
                <w:bCs w:val="1"/>
                <w:rtl w:val="0"/>
              </w:rPr>
              <w:t xml:space="preserve">S</w:t>
            </w:r>
            <w:r w:rsidDel="00000000" w:rsidR="00000000" w:rsidRPr="00000000">
              <w:rPr>
                <w:rtl w:val="0"/>
              </w:rPr>
              <w:t xml:space="preserve">hould have </w:t>
            </w:r>
            <w:r w:rsidDel="00000000" w:rsidR="00000000" w:rsidRPr="00000000">
              <w:rPr>
                <w:i w:val="1"/>
                <w:iCs w:val="1"/>
                <w:rtl w:val="0"/>
              </w:rPr>
              <w:t xml:space="preserve">(Debería tener)</w:t>
            </w:r>
            <w:r w:rsidDel="00000000" w:rsidR="00000000" w:rsidRPr="00000000">
              <w:rPr>
                <w:rtl w:val="0"/>
              </w:rPr>
              <w:t xml:space="preserve">: Importante, pero el sistema puede funcionar temporalmente sin ello.</w:t>
            </w:r>
          </w:p>
          <w:p w:rsidR="00000000" w:rsidDel="00000000" w:rsidP="00000000" w:rsidRDefault="00000000" w:rsidRPr="00000000" w14:paraId="00000083">
            <w:pPr>
              <w:rPr/>
            </w:pPr>
            <w:r w:rsidDel="00000000" w:rsidR="00000000" w:rsidRPr="00000000">
              <w:rPr>
                <w:b w:val="1"/>
                <w:bCs w:val="1"/>
                <w:rtl w:val="0"/>
              </w:rPr>
              <w:t xml:space="preserve">C</w:t>
            </w:r>
            <w:r w:rsidDel="00000000" w:rsidR="00000000" w:rsidRPr="00000000">
              <w:rPr>
                <w:rtl w:val="0"/>
              </w:rPr>
              <w:t xml:space="preserve">ould have </w:t>
            </w:r>
            <w:r w:rsidDel="00000000" w:rsidR="00000000" w:rsidRPr="00000000">
              <w:rPr>
                <w:i w:val="1"/>
                <w:iCs w:val="1"/>
                <w:rtl w:val="0"/>
              </w:rPr>
              <w:t xml:space="preserve">(Podría tener)</w:t>
            </w:r>
            <w:r w:rsidDel="00000000" w:rsidR="00000000" w:rsidRPr="00000000">
              <w:rPr>
                <w:rtl w:val="0"/>
              </w:rPr>
              <w:t xml:space="preserve">: Deseable o mejora secundaria si queda tiempo.</w:t>
            </w:r>
          </w:p>
          <w:p w:rsidR="00000000" w:rsidDel="00000000" w:rsidP="00000000" w:rsidRDefault="00000000" w:rsidRPr="00000000" w14:paraId="00000084">
            <w:pPr>
              <w:rPr/>
            </w:pPr>
            <w:r w:rsidDel="00000000" w:rsidR="00000000" w:rsidRPr="00000000">
              <w:rPr>
                <w:b w:val="1"/>
                <w:bCs w:val="1"/>
                <w:rtl w:val="0"/>
              </w:rPr>
              <w:t xml:space="preserve">W</w:t>
            </w:r>
            <w:r w:rsidDel="00000000" w:rsidR="00000000" w:rsidRPr="00000000">
              <w:rPr>
                <w:rtl w:val="0"/>
              </w:rPr>
              <w:t xml:space="preserve">on't have </w:t>
            </w:r>
            <w:r w:rsidDel="00000000" w:rsidR="00000000" w:rsidRPr="00000000">
              <w:rPr>
                <w:i w:val="1"/>
                <w:iCs w:val="1"/>
                <w:rtl w:val="0"/>
              </w:rPr>
              <w:t xml:space="preserve">(No tendrá por ahora)</w:t>
            </w:r>
            <w:r w:rsidDel="00000000" w:rsidR="00000000" w:rsidRPr="00000000">
              <w:rPr>
                <w:rtl w:val="0"/>
              </w:rPr>
              <w:t xml:space="preserve">: Fuera del alcance del presente proyecto o Sprint.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C">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D">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E-01</w:t>
            </w:r>
          </w:p>
        </w:tc>
        <w:tc>
          <w:tcPr/>
          <w:p w:rsidR="00000000" w:rsidDel="00000000" w:rsidP="00000000" w:rsidRDefault="00000000" w:rsidRPr="00000000" w14:paraId="0000008F">
            <w:pPr>
              <w:rPr/>
            </w:pPr>
            <w:r w:rsidDel="00000000" w:rsidR="00000000" w:rsidRPr="00000000">
              <w:rPr>
                <w:rtl w:val="0"/>
              </w:rPr>
              <w:t xml:space="preserve">Gestion de Revisiones del Vehiculo</w:t>
            </w:r>
          </w:p>
        </w:tc>
        <w:tc>
          <w:tcPr/>
          <w:p w:rsidR="00000000" w:rsidDel="00000000" w:rsidP="00000000" w:rsidRDefault="00000000" w:rsidRPr="00000000" w14:paraId="00000090">
            <w:pPr>
              <w:rPr/>
            </w:pPr>
            <w:r w:rsidDel="00000000" w:rsidR="00000000" w:rsidRPr="00000000">
              <w:rPr>
                <w:rtl w:val="0"/>
              </w:rPr>
              <w:t xml:space="preserve">Must Have </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E-02</w:t>
            </w:r>
          </w:p>
        </w:tc>
        <w:tc>
          <w:tcPr/>
          <w:p w:rsidR="00000000" w:rsidDel="00000000" w:rsidP="00000000" w:rsidRDefault="00000000" w:rsidRPr="00000000" w14:paraId="00000092">
            <w:pPr>
              <w:rPr/>
            </w:pPr>
            <w:r w:rsidDel="00000000" w:rsidR="00000000" w:rsidRPr="00000000">
              <w:rPr>
                <w:rtl w:val="0"/>
              </w:rPr>
              <w:t xml:space="preserve">Gestion de Vehiculos</w:t>
            </w:r>
          </w:p>
        </w:tc>
        <w:tc>
          <w:tcPr/>
          <w:p w:rsidR="00000000" w:rsidDel="00000000" w:rsidP="00000000" w:rsidRDefault="00000000" w:rsidRPr="00000000" w14:paraId="00000093">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E-02</w:t>
            </w:r>
          </w:p>
        </w:tc>
        <w:tc>
          <w:tcPr/>
          <w:p w:rsidR="00000000" w:rsidDel="00000000" w:rsidP="00000000" w:rsidRDefault="00000000" w:rsidRPr="00000000" w14:paraId="00000095">
            <w:pPr>
              <w:rPr/>
            </w:pPr>
            <w:r w:rsidDel="00000000" w:rsidR="00000000" w:rsidRPr="00000000">
              <w:rPr>
                <w:rtl w:val="0"/>
              </w:rPr>
              <w:t xml:space="preserve">Gestion de reposiciones</w:t>
            </w:r>
          </w:p>
        </w:tc>
        <w:tc>
          <w:tcPr/>
          <w:p w:rsidR="00000000" w:rsidDel="00000000" w:rsidP="00000000" w:rsidRDefault="00000000" w:rsidRPr="00000000" w14:paraId="00000096">
            <w:pPr>
              <w:rPr/>
            </w:pPr>
            <w:r w:rsidDel="00000000" w:rsidR="00000000" w:rsidRPr="00000000">
              <w:rPr>
                <w:rtl w:val="0"/>
              </w:rPr>
              <w:t xml:space="preserve">Should Have</w:t>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heading=h.ssoq5ffys7rl" w:id="7"/>
      <w:bookmarkEnd w:id="7"/>
      <w:r w:rsidDel="00000000" w:rsidR="00000000" w:rsidRPr="00000000">
        <w:rPr>
          <w:rtl w:val="0"/>
        </w:rPr>
        <w:t xml:space="preserve">Definición de Historias de Usuario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Utilice el ejemplo y la plantilla en Excel proporcionada por el docente, copie la información e insértela como imagen de acuerdo al siguiente ejemplo: </w:t>
      </w:r>
    </w:p>
    <w:p w:rsidR="00000000" w:rsidDel="00000000" w:rsidP="00000000" w:rsidRDefault="00000000" w:rsidRPr="00000000" w14:paraId="000000A1">
      <w:pPr>
        <w:rPr/>
      </w:pPr>
      <w:r w:rsidDel="00000000" w:rsidR="00000000" w:rsidRPr="00000000">
        <w:rPr/>
        <w:drawing>
          <wp:inline distB="0" distT="0" distL="0" distR="0">
            <wp:extent cx="5612130" cy="130048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2130" cy="13004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Historia 1  </w:t>
      </w:r>
    </w:p>
    <w:p w:rsidR="00000000" w:rsidDel="00000000" w:rsidP="00000000" w:rsidRDefault="00000000" w:rsidRPr="00000000" w14:paraId="000000A4">
      <w:pPr>
        <w:rPr/>
      </w:pPr>
      <w:r w:rsidDel="00000000" w:rsidR="00000000" w:rsidRPr="00000000">
        <w:rPr/>
        <w:drawing>
          <wp:inline distB="114300" distT="114300" distL="114300" distR="114300">
            <wp:extent cx="5612130" cy="13335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1213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Historia 2</w:t>
      </w:r>
    </w:p>
    <w:p w:rsidR="00000000" w:rsidDel="00000000" w:rsidP="00000000" w:rsidRDefault="00000000" w:rsidRPr="00000000" w14:paraId="000000A6">
      <w:pPr>
        <w:rPr/>
      </w:pPr>
      <w:r w:rsidDel="00000000" w:rsidR="00000000" w:rsidRPr="00000000">
        <w:rPr/>
        <w:drawing>
          <wp:inline distB="114300" distT="114300" distL="114300" distR="114300">
            <wp:extent cx="5612130" cy="6731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213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Historia 3</w:t>
      </w:r>
    </w:p>
    <w:p w:rsidR="00000000" w:rsidDel="00000000" w:rsidP="00000000" w:rsidRDefault="00000000" w:rsidRPr="00000000" w14:paraId="000000A8">
      <w:pPr>
        <w:rPr/>
      </w:pPr>
      <w:r w:rsidDel="00000000" w:rsidR="00000000" w:rsidRPr="00000000">
        <w:rPr/>
        <w:drawing>
          <wp:inline distB="114300" distT="114300" distL="114300" distR="114300">
            <wp:extent cx="5612130" cy="7239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Historia 4  </w:t>
      </w:r>
    </w:p>
    <w:p w:rsidR="00000000" w:rsidDel="00000000" w:rsidP="00000000" w:rsidRDefault="00000000" w:rsidRPr="00000000" w14:paraId="000000AA">
      <w:pPr>
        <w:rPr/>
      </w:pPr>
      <w:r w:rsidDel="00000000" w:rsidR="00000000" w:rsidRPr="00000000">
        <w:rPr/>
        <w:drawing>
          <wp:inline distB="114300" distT="114300" distL="114300" distR="114300">
            <wp:extent cx="5612130" cy="6858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121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Historia 5</w:t>
      </w:r>
    </w:p>
    <w:p w:rsidR="00000000" w:rsidDel="00000000" w:rsidP="00000000" w:rsidRDefault="00000000" w:rsidRPr="00000000" w14:paraId="000000AC">
      <w:pPr>
        <w:rPr/>
      </w:pPr>
      <w:r w:rsidDel="00000000" w:rsidR="00000000" w:rsidRPr="00000000">
        <w:rPr/>
        <w:drawing>
          <wp:inline distB="114300" distT="114300" distL="114300" distR="114300">
            <wp:extent cx="5612130" cy="5334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1213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Historia 6</w:t>
      </w:r>
    </w:p>
    <w:p w:rsidR="00000000" w:rsidDel="00000000" w:rsidP="00000000" w:rsidRDefault="00000000" w:rsidRPr="00000000" w14:paraId="000000AE">
      <w:pPr>
        <w:rPr/>
      </w:pPr>
      <w:r w:rsidDel="00000000" w:rsidR="00000000" w:rsidRPr="00000000">
        <w:rPr/>
        <w:drawing>
          <wp:inline distB="114300" distT="114300" distL="114300" distR="114300">
            <wp:extent cx="5612130" cy="4953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Historia 7</w:t>
      </w:r>
    </w:p>
    <w:p w:rsidR="00000000" w:rsidDel="00000000" w:rsidP="00000000" w:rsidRDefault="00000000" w:rsidRPr="00000000" w14:paraId="000000B0">
      <w:pPr>
        <w:rPr/>
      </w:pPr>
      <w:r w:rsidDel="00000000" w:rsidR="00000000" w:rsidRPr="00000000">
        <w:rPr/>
        <w:drawing>
          <wp:inline distB="114300" distT="114300" distL="114300" distR="114300">
            <wp:extent cx="5612130" cy="5715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headerReference r:id="rId16" w:type="default"/>
      <w:footerReference r:id="rId17"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0B9">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a.hernandeza@profesor.duoc.cl"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NxAuPfPiQFkWbVGbjoEgp1XEg==">CgMxLjAyDmgubmE2eW1xMTRwcmo4Mg5oLnhpYnQ5ZjUzMnJ5OTIOaC42aDV2Y3c2c3Zzd2UyDmgucTZvNmxodDdweG9hMg5oLnJmemlwbGU4ZHg0OTIOaC5hZ3d0eGxhYWU0ZjgyDmgubDhoejRkMnZrcTc0Mg5oLnNzb3E1ZmZ5czdybDgAciExV3dEZ3BLLTBSalhEeDBzY1V2T2VncjdTWmgyMWhpckI=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